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DAD" w:rsidRPr="00A71DAD" w:rsidRDefault="00A71DAD" w:rsidP="00A71DAD">
      <w:pPr>
        <w:autoSpaceDE w:val="0"/>
        <w:autoSpaceDN w:val="0"/>
        <w:adjustRightInd w:val="0"/>
        <w:spacing w:after="0"/>
        <w:rPr>
          <w:rFonts w:ascii="Arial" w:hAnsi="Arial" w:cs="Arial"/>
          <w:color w:val="DA0000"/>
          <w:sz w:val="36"/>
          <w:szCs w:val="36"/>
        </w:rPr>
      </w:pPr>
      <w:r w:rsidRPr="00A71DAD">
        <w:rPr>
          <w:rFonts w:ascii="Arial" w:hAnsi="Arial" w:cs="Arial"/>
          <w:color w:val="DA0000"/>
          <w:sz w:val="36"/>
          <w:szCs w:val="36"/>
        </w:rPr>
        <w:t>Propostas de solução</w:t>
      </w:r>
    </w:p>
    <w:p w:rsidR="00A71DAD" w:rsidRPr="00A71DAD" w:rsidRDefault="00A71DAD" w:rsidP="00A71DAD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4"/>
          <w:szCs w:val="24"/>
        </w:rPr>
      </w:pPr>
      <w:r w:rsidRPr="00A71DAD">
        <w:rPr>
          <w:rFonts w:ascii="Arial" w:hAnsi="Arial" w:cs="Arial"/>
          <w:b/>
          <w:bCs/>
          <w:color w:val="DA0000"/>
          <w:sz w:val="24"/>
          <w:szCs w:val="24"/>
        </w:rPr>
        <w:t>Ficha de avaliação global 1</w:t>
      </w:r>
    </w:p>
    <w:p w:rsidR="00A71DAD" w:rsidRPr="00A71DAD" w:rsidRDefault="00A71DAD" w:rsidP="00A71DAD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000000"/>
        </w:rPr>
      </w:pPr>
      <w:r w:rsidRPr="00A71DAD">
        <w:rPr>
          <w:rFonts w:ascii="Arial" w:hAnsi="Arial" w:cs="Arial"/>
          <w:b/>
          <w:bCs/>
          <w:color w:val="000000"/>
        </w:rPr>
        <w:t>Grupo I</w:t>
      </w:r>
    </w:p>
    <w:p w:rsidR="00A71DAD" w:rsidRPr="00A71DAD" w:rsidRDefault="00A71DAD" w:rsidP="00A71DAD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A71DAD">
        <w:rPr>
          <w:rFonts w:ascii="Arial" w:hAnsi="Arial" w:cs="Arial"/>
          <w:b/>
          <w:bCs/>
          <w:color w:val="000000"/>
        </w:rPr>
        <w:t xml:space="preserve">1.1. </w:t>
      </w:r>
      <w:r w:rsidRPr="00A71DAD">
        <w:rPr>
          <w:rFonts w:ascii="Arial" w:hAnsi="Arial" w:cs="Arial"/>
          <w:color w:val="000000"/>
        </w:rPr>
        <w:t xml:space="preserve">C; </w:t>
      </w:r>
      <w:r w:rsidRPr="00A71DAD">
        <w:rPr>
          <w:rFonts w:ascii="Arial" w:hAnsi="Arial" w:cs="Arial"/>
          <w:b/>
          <w:bCs/>
          <w:color w:val="000000"/>
        </w:rPr>
        <w:t xml:space="preserve">1.2. </w:t>
      </w:r>
      <w:r w:rsidRPr="00A71DAD">
        <w:rPr>
          <w:rFonts w:ascii="Arial" w:hAnsi="Arial" w:cs="Arial"/>
          <w:color w:val="000000"/>
        </w:rPr>
        <w:t xml:space="preserve">A; </w:t>
      </w:r>
      <w:r w:rsidRPr="00A71DAD">
        <w:rPr>
          <w:rFonts w:ascii="Arial" w:hAnsi="Arial" w:cs="Arial"/>
          <w:b/>
          <w:bCs/>
          <w:color w:val="000000"/>
        </w:rPr>
        <w:t xml:space="preserve">1.3. </w:t>
      </w:r>
      <w:r w:rsidRPr="00A71DAD">
        <w:rPr>
          <w:rFonts w:ascii="Arial" w:hAnsi="Arial" w:cs="Arial"/>
          <w:color w:val="000000"/>
        </w:rPr>
        <w:t xml:space="preserve">D; </w:t>
      </w:r>
      <w:r w:rsidRPr="00A71DAD">
        <w:rPr>
          <w:rFonts w:ascii="Arial" w:hAnsi="Arial" w:cs="Arial"/>
          <w:b/>
          <w:bCs/>
          <w:color w:val="000000"/>
        </w:rPr>
        <w:t xml:space="preserve">1.4. </w:t>
      </w:r>
      <w:r w:rsidRPr="00A71DAD">
        <w:rPr>
          <w:rFonts w:ascii="Arial" w:hAnsi="Arial" w:cs="Arial"/>
          <w:color w:val="000000"/>
        </w:rPr>
        <w:t>A.</w:t>
      </w:r>
    </w:p>
    <w:p w:rsidR="00A71DAD" w:rsidRPr="00A71DAD" w:rsidRDefault="00A71DAD" w:rsidP="00A71DAD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A71DAD">
        <w:rPr>
          <w:rFonts w:ascii="Arial" w:hAnsi="Arial" w:cs="Arial"/>
          <w:b/>
          <w:bCs/>
          <w:color w:val="000000"/>
        </w:rPr>
        <w:t xml:space="preserve">2. </w:t>
      </w:r>
      <w:r w:rsidRPr="00A71DAD">
        <w:rPr>
          <w:rFonts w:ascii="Arial" w:hAnsi="Arial" w:cs="Arial"/>
          <w:color w:val="000000"/>
        </w:rPr>
        <w:t>Cloroplasto.</w:t>
      </w:r>
    </w:p>
    <w:p w:rsidR="00A71DAD" w:rsidRPr="00A71DAD" w:rsidRDefault="00A71DAD" w:rsidP="00A71DAD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A71DAD">
        <w:rPr>
          <w:rFonts w:ascii="Arial" w:hAnsi="Arial" w:cs="Arial"/>
          <w:b/>
          <w:bCs/>
          <w:color w:val="000000"/>
        </w:rPr>
        <w:t xml:space="preserve">3. </w:t>
      </w:r>
      <w:r w:rsidRPr="00A71DAD">
        <w:rPr>
          <w:rFonts w:ascii="Arial" w:hAnsi="Arial" w:cs="Arial"/>
          <w:color w:val="000000"/>
        </w:rPr>
        <w:t>As cianobactérias e as diatomáceas são seres fotossintéticos.</w:t>
      </w:r>
    </w:p>
    <w:p w:rsidR="00A71DAD" w:rsidRPr="00A71DAD" w:rsidRDefault="00A71DAD" w:rsidP="00A71DAD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A71DAD">
        <w:rPr>
          <w:rFonts w:ascii="Arial" w:hAnsi="Arial" w:cs="Arial"/>
          <w:color w:val="000000"/>
        </w:rPr>
        <w:t>Ao realizarem a fotossíntese retiram dióxido</w:t>
      </w:r>
    </w:p>
    <w:p w:rsidR="00A71DAD" w:rsidRPr="00A71DAD" w:rsidRDefault="00A71DAD" w:rsidP="00A71DAD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A71DAD">
        <w:rPr>
          <w:rFonts w:ascii="Arial" w:hAnsi="Arial" w:cs="Arial"/>
          <w:color w:val="000000"/>
        </w:rPr>
        <w:t>de carbono e emitem oxigénio para a atmosfera.</w:t>
      </w:r>
    </w:p>
    <w:p w:rsidR="00A71DAD" w:rsidRPr="00A71DAD" w:rsidRDefault="00A71DAD" w:rsidP="00A71DAD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A71DAD">
        <w:rPr>
          <w:rFonts w:ascii="Arial" w:hAnsi="Arial" w:cs="Arial"/>
          <w:b/>
          <w:bCs/>
          <w:color w:val="000000"/>
        </w:rPr>
        <w:t xml:space="preserve">4. </w:t>
      </w:r>
      <w:r w:rsidRPr="00A71DAD">
        <w:rPr>
          <w:rFonts w:ascii="Arial" w:hAnsi="Arial" w:cs="Arial"/>
          <w:color w:val="000000"/>
        </w:rPr>
        <w:t>B-A-D-E-C.</w:t>
      </w:r>
    </w:p>
    <w:p w:rsidR="00A71DAD" w:rsidRPr="00A71DAD" w:rsidRDefault="00A71DAD" w:rsidP="00A71DAD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A71DAD">
        <w:rPr>
          <w:rFonts w:ascii="Arial" w:hAnsi="Arial" w:cs="Arial"/>
          <w:b/>
          <w:bCs/>
          <w:color w:val="000000"/>
        </w:rPr>
        <w:t xml:space="preserve">5.1. </w:t>
      </w:r>
      <w:r w:rsidRPr="00A71DAD">
        <w:rPr>
          <w:rFonts w:ascii="Arial" w:hAnsi="Arial" w:cs="Arial"/>
          <w:color w:val="000000"/>
        </w:rPr>
        <w:t xml:space="preserve">A; </w:t>
      </w:r>
      <w:r w:rsidRPr="00A71DAD">
        <w:rPr>
          <w:rFonts w:ascii="Arial" w:hAnsi="Arial" w:cs="Arial"/>
          <w:b/>
          <w:bCs/>
          <w:color w:val="000000"/>
        </w:rPr>
        <w:t xml:space="preserve">5.2 </w:t>
      </w:r>
      <w:r w:rsidRPr="00A71DAD">
        <w:rPr>
          <w:rFonts w:ascii="Arial" w:hAnsi="Arial" w:cs="Arial"/>
          <w:color w:val="000000"/>
        </w:rPr>
        <w:t>B.</w:t>
      </w:r>
    </w:p>
    <w:p w:rsidR="00A71DAD" w:rsidRPr="00A71DAD" w:rsidRDefault="00A71DAD" w:rsidP="00A71DAD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000000"/>
        </w:rPr>
      </w:pPr>
      <w:r w:rsidRPr="00A71DAD">
        <w:rPr>
          <w:rFonts w:ascii="Arial" w:hAnsi="Arial" w:cs="Arial"/>
          <w:b/>
          <w:bCs/>
          <w:color w:val="000000"/>
        </w:rPr>
        <w:t>Grupo II</w:t>
      </w:r>
    </w:p>
    <w:p w:rsidR="00A71DAD" w:rsidRPr="00A71DAD" w:rsidRDefault="00A71DAD" w:rsidP="00A71DAD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A71DAD">
        <w:rPr>
          <w:rFonts w:ascii="Arial" w:hAnsi="Arial" w:cs="Arial"/>
          <w:b/>
          <w:bCs/>
          <w:color w:val="000000"/>
        </w:rPr>
        <w:t xml:space="preserve">1.1. </w:t>
      </w:r>
      <w:r w:rsidRPr="00A71DAD">
        <w:rPr>
          <w:rFonts w:ascii="Arial" w:hAnsi="Arial" w:cs="Arial"/>
          <w:color w:val="000000"/>
        </w:rPr>
        <w:t xml:space="preserve">C; </w:t>
      </w:r>
      <w:r w:rsidRPr="00A71DAD">
        <w:rPr>
          <w:rFonts w:ascii="Arial" w:hAnsi="Arial" w:cs="Arial"/>
          <w:b/>
          <w:bCs/>
          <w:color w:val="000000"/>
        </w:rPr>
        <w:t xml:space="preserve">1.2. </w:t>
      </w:r>
      <w:r w:rsidRPr="00A71DAD">
        <w:rPr>
          <w:rFonts w:ascii="Arial" w:hAnsi="Arial" w:cs="Arial"/>
          <w:color w:val="000000"/>
        </w:rPr>
        <w:t xml:space="preserve">D; </w:t>
      </w:r>
      <w:r w:rsidRPr="00A71DAD">
        <w:rPr>
          <w:rFonts w:ascii="Arial" w:hAnsi="Arial" w:cs="Arial"/>
          <w:b/>
          <w:bCs/>
          <w:color w:val="000000"/>
        </w:rPr>
        <w:t xml:space="preserve">1.3. </w:t>
      </w:r>
      <w:r w:rsidRPr="00A71DAD">
        <w:rPr>
          <w:rFonts w:ascii="Arial" w:hAnsi="Arial" w:cs="Arial"/>
          <w:color w:val="000000"/>
        </w:rPr>
        <w:t xml:space="preserve">B; </w:t>
      </w:r>
      <w:r w:rsidRPr="00A71DAD">
        <w:rPr>
          <w:rFonts w:ascii="Arial" w:hAnsi="Arial" w:cs="Arial"/>
          <w:b/>
          <w:bCs/>
          <w:color w:val="000000"/>
        </w:rPr>
        <w:t xml:space="preserve">1.4. </w:t>
      </w:r>
      <w:r w:rsidRPr="00A71DAD">
        <w:rPr>
          <w:rFonts w:ascii="Arial" w:hAnsi="Arial" w:cs="Arial"/>
          <w:color w:val="000000"/>
        </w:rPr>
        <w:t>B.</w:t>
      </w:r>
    </w:p>
    <w:p w:rsidR="00A71DAD" w:rsidRPr="00A71DAD" w:rsidRDefault="00A71DAD" w:rsidP="00A71DAD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A71DAD">
        <w:rPr>
          <w:rFonts w:ascii="Arial" w:hAnsi="Arial" w:cs="Arial"/>
          <w:b/>
          <w:bCs/>
          <w:color w:val="000000"/>
        </w:rPr>
        <w:t xml:space="preserve">2. </w:t>
      </w:r>
      <w:r w:rsidRPr="00A71DAD">
        <w:rPr>
          <w:rFonts w:ascii="Arial" w:hAnsi="Arial" w:cs="Arial"/>
          <w:color w:val="000000"/>
        </w:rPr>
        <w:t>Entre os 10 e os 22 °C.</w:t>
      </w:r>
    </w:p>
    <w:p w:rsidR="00A71DAD" w:rsidRPr="00A71DAD" w:rsidRDefault="00A71DAD" w:rsidP="00A71DAD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A71DAD">
        <w:rPr>
          <w:rFonts w:ascii="Arial" w:hAnsi="Arial" w:cs="Arial"/>
          <w:b/>
          <w:bCs/>
          <w:color w:val="000000"/>
        </w:rPr>
        <w:t xml:space="preserve">3. </w:t>
      </w:r>
      <w:r w:rsidRPr="00A71DAD">
        <w:rPr>
          <w:rFonts w:ascii="Arial" w:hAnsi="Arial" w:cs="Arial"/>
          <w:color w:val="000000"/>
        </w:rPr>
        <w:t>A presença humana destrói as sebas que servem de</w:t>
      </w:r>
    </w:p>
    <w:p w:rsidR="00A71DAD" w:rsidRPr="00A71DAD" w:rsidRDefault="00A71DAD" w:rsidP="00A71DAD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A71DAD">
        <w:rPr>
          <w:rFonts w:ascii="Arial" w:hAnsi="Arial" w:cs="Arial"/>
          <w:color w:val="000000"/>
        </w:rPr>
        <w:t>maternidade a um grande número de peixes. A destruição</w:t>
      </w:r>
    </w:p>
    <w:p w:rsidR="00A71DAD" w:rsidRPr="00A71DAD" w:rsidRDefault="00A71DAD" w:rsidP="00A71DAD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A71DAD">
        <w:rPr>
          <w:rFonts w:ascii="Arial" w:hAnsi="Arial" w:cs="Arial"/>
          <w:color w:val="000000"/>
        </w:rPr>
        <w:t>das sebas provoca uma diminuição da natalidade</w:t>
      </w:r>
    </w:p>
    <w:p w:rsidR="00A71DAD" w:rsidRPr="00A71DAD" w:rsidRDefault="00A71DAD" w:rsidP="00A71DAD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A71DAD">
        <w:rPr>
          <w:rFonts w:ascii="Arial" w:hAnsi="Arial" w:cs="Arial"/>
          <w:color w:val="000000"/>
        </w:rPr>
        <w:t>desses peixes, levando uma diminuição do número de</w:t>
      </w:r>
    </w:p>
    <w:p w:rsidR="00A71DAD" w:rsidRPr="00A71DAD" w:rsidRDefault="00A71DAD" w:rsidP="00A71DAD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A71DAD">
        <w:rPr>
          <w:rFonts w:ascii="Arial" w:hAnsi="Arial" w:cs="Arial"/>
          <w:color w:val="000000"/>
        </w:rPr>
        <w:t>indivíduos das populações.</w:t>
      </w:r>
    </w:p>
    <w:p w:rsidR="00A71DAD" w:rsidRPr="00A71DAD" w:rsidRDefault="00A71DAD" w:rsidP="00A71DAD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000000"/>
        </w:rPr>
      </w:pPr>
      <w:r w:rsidRPr="00A71DAD">
        <w:rPr>
          <w:rFonts w:ascii="Arial" w:hAnsi="Arial" w:cs="Arial"/>
          <w:b/>
          <w:bCs/>
          <w:color w:val="000000"/>
        </w:rPr>
        <w:t>Grupo III</w:t>
      </w:r>
    </w:p>
    <w:p w:rsidR="00A71DAD" w:rsidRPr="00A71DAD" w:rsidRDefault="00A71DAD" w:rsidP="00A71DAD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A71DAD">
        <w:rPr>
          <w:rFonts w:ascii="Arial" w:hAnsi="Arial" w:cs="Arial"/>
          <w:b/>
          <w:bCs/>
          <w:color w:val="000000"/>
        </w:rPr>
        <w:t xml:space="preserve">1.1. </w:t>
      </w:r>
      <w:r w:rsidRPr="00A71DAD">
        <w:rPr>
          <w:rFonts w:ascii="Arial" w:hAnsi="Arial" w:cs="Arial"/>
          <w:color w:val="000000"/>
        </w:rPr>
        <w:t xml:space="preserve">B; </w:t>
      </w:r>
      <w:r w:rsidRPr="00A71DAD">
        <w:rPr>
          <w:rFonts w:ascii="Arial" w:hAnsi="Arial" w:cs="Arial"/>
          <w:b/>
          <w:bCs/>
          <w:color w:val="000000"/>
        </w:rPr>
        <w:t xml:space="preserve">1.2. </w:t>
      </w:r>
      <w:r w:rsidRPr="00A71DAD">
        <w:rPr>
          <w:rFonts w:ascii="Arial" w:hAnsi="Arial" w:cs="Arial"/>
          <w:color w:val="000000"/>
        </w:rPr>
        <w:t xml:space="preserve">A; </w:t>
      </w:r>
      <w:r w:rsidRPr="00A71DAD">
        <w:rPr>
          <w:rFonts w:ascii="Arial" w:hAnsi="Arial" w:cs="Arial"/>
          <w:b/>
          <w:bCs/>
          <w:color w:val="000000"/>
        </w:rPr>
        <w:t xml:space="preserve">1.3. </w:t>
      </w:r>
      <w:r w:rsidRPr="00A71DAD">
        <w:rPr>
          <w:rFonts w:ascii="Arial" w:hAnsi="Arial" w:cs="Arial"/>
          <w:color w:val="000000"/>
        </w:rPr>
        <w:t>C.</w:t>
      </w:r>
    </w:p>
    <w:p w:rsidR="00A71DAD" w:rsidRPr="00A71DAD" w:rsidRDefault="00A71DAD" w:rsidP="00A71DAD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A71DAD">
        <w:rPr>
          <w:rFonts w:ascii="Arial" w:hAnsi="Arial" w:cs="Arial"/>
          <w:b/>
          <w:bCs/>
          <w:color w:val="000000"/>
        </w:rPr>
        <w:t xml:space="preserve">2.1 </w:t>
      </w:r>
      <w:r w:rsidRPr="00A71DAD">
        <w:rPr>
          <w:rFonts w:ascii="Arial" w:hAnsi="Arial" w:cs="Arial"/>
          <w:color w:val="000000"/>
        </w:rPr>
        <w:t xml:space="preserve">B; </w:t>
      </w:r>
      <w:r w:rsidRPr="00A71DAD">
        <w:rPr>
          <w:rFonts w:ascii="Arial" w:hAnsi="Arial" w:cs="Arial"/>
          <w:b/>
          <w:bCs/>
          <w:color w:val="000000"/>
        </w:rPr>
        <w:t xml:space="preserve">2.2 </w:t>
      </w:r>
      <w:r w:rsidRPr="00A71DAD">
        <w:rPr>
          <w:rFonts w:ascii="Arial" w:hAnsi="Arial" w:cs="Arial"/>
          <w:color w:val="000000"/>
        </w:rPr>
        <w:t>C.</w:t>
      </w:r>
    </w:p>
    <w:p w:rsidR="00A71DAD" w:rsidRPr="00A71DAD" w:rsidRDefault="00A71DAD" w:rsidP="00A71DAD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A71DAD">
        <w:rPr>
          <w:rFonts w:ascii="Arial" w:hAnsi="Arial" w:cs="Arial"/>
          <w:b/>
          <w:bCs/>
          <w:color w:val="000000"/>
        </w:rPr>
        <w:t xml:space="preserve">3. </w:t>
      </w:r>
      <w:r w:rsidRPr="00A71DAD">
        <w:rPr>
          <w:rFonts w:ascii="Arial" w:hAnsi="Arial" w:cs="Arial"/>
          <w:color w:val="000000"/>
        </w:rPr>
        <w:t>a – 6; b – 7; c – 5; d – 2; e – 3.</w:t>
      </w:r>
    </w:p>
    <w:p w:rsidR="00A71DAD" w:rsidRPr="00A71DAD" w:rsidRDefault="00A71DAD" w:rsidP="00A71DAD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A71DAD">
        <w:rPr>
          <w:rFonts w:ascii="Arial" w:hAnsi="Arial" w:cs="Arial"/>
          <w:b/>
          <w:bCs/>
          <w:color w:val="000000"/>
        </w:rPr>
        <w:t xml:space="preserve">4. </w:t>
      </w:r>
      <w:r w:rsidRPr="00A71DAD">
        <w:rPr>
          <w:rFonts w:ascii="Arial" w:hAnsi="Arial" w:cs="Arial"/>
          <w:color w:val="000000"/>
        </w:rPr>
        <w:t>A cortiça que reveste exteriormente o sobreiro é um</w:t>
      </w:r>
    </w:p>
    <w:p w:rsidR="00A71DAD" w:rsidRPr="00A71DAD" w:rsidRDefault="00A71DAD" w:rsidP="00A71DAD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A71DAD">
        <w:rPr>
          <w:rFonts w:ascii="Arial" w:hAnsi="Arial" w:cs="Arial"/>
          <w:color w:val="000000"/>
        </w:rPr>
        <w:t>bom isolante térmico. Esta camada protege as células</w:t>
      </w:r>
    </w:p>
    <w:p w:rsidR="00A71DAD" w:rsidRPr="00A71DAD" w:rsidRDefault="00A71DAD" w:rsidP="00A71DAD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A71DAD">
        <w:rPr>
          <w:rFonts w:ascii="Arial" w:hAnsi="Arial" w:cs="Arial"/>
          <w:color w:val="000000"/>
        </w:rPr>
        <w:t>interiores do sobreiro das elevadas temperaturas que</w:t>
      </w:r>
    </w:p>
    <w:p w:rsidR="008206CA" w:rsidRPr="00A71DAD" w:rsidRDefault="00A71DAD" w:rsidP="00A71DAD">
      <w:pPr>
        <w:rPr>
          <w:rFonts w:ascii="Arial" w:hAnsi="Arial" w:cs="Arial"/>
          <w:szCs w:val="21"/>
        </w:rPr>
      </w:pPr>
      <w:r w:rsidRPr="00A71DAD">
        <w:rPr>
          <w:rFonts w:ascii="Arial" w:hAnsi="Arial" w:cs="Arial"/>
          <w:color w:val="000000"/>
        </w:rPr>
        <w:t>ocorrem durante os fogos, mantendo a árvore viva.</w:t>
      </w:r>
    </w:p>
    <w:sectPr w:rsidR="008206CA" w:rsidRPr="00A71DAD" w:rsidSect="00F7622B">
      <w:type w:val="continuous"/>
      <w:pgSz w:w="11906" w:h="16838"/>
      <w:pgMar w:top="1134" w:right="849" w:bottom="127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savePreviewPicture/>
  <w:compat/>
  <w:rsids>
    <w:rsidRoot w:val="00616B4B"/>
    <w:rsid w:val="000603E5"/>
    <w:rsid w:val="0006265E"/>
    <w:rsid w:val="000F0F2B"/>
    <w:rsid w:val="00106678"/>
    <w:rsid w:val="00186B08"/>
    <w:rsid w:val="00197BCF"/>
    <w:rsid w:val="001E563A"/>
    <w:rsid w:val="00226C8E"/>
    <w:rsid w:val="00231D5A"/>
    <w:rsid w:val="002373A3"/>
    <w:rsid w:val="00267291"/>
    <w:rsid w:val="00287B49"/>
    <w:rsid w:val="00292595"/>
    <w:rsid w:val="002E3080"/>
    <w:rsid w:val="002E4063"/>
    <w:rsid w:val="00325A65"/>
    <w:rsid w:val="00335DD3"/>
    <w:rsid w:val="00381AA9"/>
    <w:rsid w:val="00394E8F"/>
    <w:rsid w:val="003B0B42"/>
    <w:rsid w:val="003C6CD5"/>
    <w:rsid w:val="003F7E2C"/>
    <w:rsid w:val="00411249"/>
    <w:rsid w:val="004B197E"/>
    <w:rsid w:val="004D44A6"/>
    <w:rsid w:val="005C218C"/>
    <w:rsid w:val="005D3514"/>
    <w:rsid w:val="006155E9"/>
    <w:rsid w:val="00616B4B"/>
    <w:rsid w:val="00685853"/>
    <w:rsid w:val="006956CE"/>
    <w:rsid w:val="006F4F9C"/>
    <w:rsid w:val="00706292"/>
    <w:rsid w:val="00717EA0"/>
    <w:rsid w:val="007D4DC4"/>
    <w:rsid w:val="0080425C"/>
    <w:rsid w:val="008206CA"/>
    <w:rsid w:val="008210D4"/>
    <w:rsid w:val="0087575E"/>
    <w:rsid w:val="008C0202"/>
    <w:rsid w:val="00931CEA"/>
    <w:rsid w:val="009A3F3E"/>
    <w:rsid w:val="00A031E7"/>
    <w:rsid w:val="00A43221"/>
    <w:rsid w:val="00A439E2"/>
    <w:rsid w:val="00A534DF"/>
    <w:rsid w:val="00A71DAD"/>
    <w:rsid w:val="00A746FE"/>
    <w:rsid w:val="00A86AE6"/>
    <w:rsid w:val="00AD1223"/>
    <w:rsid w:val="00AF7313"/>
    <w:rsid w:val="00B70CD3"/>
    <w:rsid w:val="00BD7317"/>
    <w:rsid w:val="00BE7B9C"/>
    <w:rsid w:val="00C032D4"/>
    <w:rsid w:val="00C078DC"/>
    <w:rsid w:val="00C47CC8"/>
    <w:rsid w:val="00CB03C2"/>
    <w:rsid w:val="00CC2550"/>
    <w:rsid w:val="00CC6369"/>
    <w:rsid w:val="00CE168F"/>
    <w:rsid w:val="00CE7E1E"/>
    <w:rsid w:val="00D14502"/>
    <w:rsid w:val="00D50DB0"/>
    <w:rsid w:val="00D6434A"/>
    <w:rsid w:val="00D73ECA"/>
    <w:rsid w:val="00D83A47"/>
    <w:rsid w:val="00D950D7"/>
    <w:rsid w:val="00E455FF"/>
    <w:rsid w:val="00EA18C6"/>
    <w:rsid w:val="00EA6207"/>
    <w:rsid w:val="00ED257D"/>
    <w:rsid w:val="00EE012F"/>
    <w:rsid w:val="00EF5FF5"/>
    <w:rsid w:val="00F0133F"/>
    <w:rsid w:val="00F44FCD"/>
    <w:rsid w:val="00F61858"/>
    <w:rsid w:val="00F70AD1"/>
    <w:rsid w:val="00F7622B"/>
    <w:rsid w:val="00FE4173"/>
    <w:rsid w:val="00FF24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>
      <o:colormenu v:ext="edit" fillcolor="none [2732]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63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16B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616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16B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740</Characters>
  <Application>Microsoft Office Word</Application>
  <DocSecurity>0</DocSecurity>
  <Lines>26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2014-06-30T21:21:00Z</dcterms:created>
  <dcterms:modified xsi:type="dcterms:W3CDTF">2014-06-30T21:22:00Z</dcterms:modified>
</cp:coreProperties>
</file>