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5C8" w:rsidRPr="005B581E" w:rsidRDefault="005B581E" w:rsidP="005B581E">
      <w:pPr>
        <w:rPr>
          <w:rFonts w:ascii="Arial" w:hAnsi="Arial" w:cs="Arial"/>
          <w:b/>
          <w:color w:val="DA0000"/>
          <w:sz w:val="36"/>
          <w:szCs w:val="36"/>
        </w:rPr>
      </w:pPr>
      <w:r w:rsidRPr="005B581E">
        <w:rPr>
          <w:rFonts w:ascii="Arial" w:hAnsi="Arial" w:cs="Arial"/>
          <w:b/>
          <w:color w:val="DA0000"/>
          <w:sz w:val="36"/>
          <w:szCs w:val="36"/>
        </w:rPr>
        <w:t>Propostas de solução</w:t>
      </w:r>
    </w:p>
    <w:p w:rsid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4"/>
          <w:szCs w:val="24"/>
        </w:rPr>
      </w:pPr>
      <w:r w:rsidRPr="005B581E">
        <w:rPr>
          <w:rFonts w:ascii="Arial" w:hAnsi="Arial" w:cs="Arial"/>
          <w:b/>
          <w:bCs/>
          <w:color w:val="DA0000"/>
          <w:sz w:val="24"/>
          <w:szCs w:val="24"/>
        </w:rPr>
        <w:t>Ficha de avaliação global 3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DA0000"/>
          <w:sz w:val="24"/>
          <w:szCs w:val="24"/>
        </w:rPr>
      </w:pP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>Grupo I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1.1. </w:t>
      </w:r>
      <w:r w:rsidRPr="005B581E">
        <w:rPr>
          <w:rFonts w:ascii="Arial" w:hAnsi="Arial" w:cs="Arial"/>
          <w:color w:val="000000"/>
        </w:rPr>
        <w:t xml:space="preserve">D; </w:t>
      </w:r>
      <w:r w:rsidRPr="005B581E">
        <w:rPr>
          <w:rFonts w:ascii="Arial" w:hAnsi="Arial" w:cs="Arial"/>
          <w:b/>
          <w:bCs/>
          <w:color w:val="000000"/>
        </w:rPr>
        <w:t xml:space="preserve">1.2. </w:t>
      </w:r>
      <w:r w:rsidRPr="005B581E">
        <w:rPr>
          <w:rFonts w:ascii="Arial" w:hAnsi="Arial" w:cs="Arial"/>
          <w:color w:val="000000"/>
        </w:rPr>
        <w:t xml:space="preserve">D; </w:t>
      </w:r>
      <w:r w:rsidRPr="005B581E">
        <w:rPr>
          <w:rFonts w:ascii="Arial" w:hAnsi="Arial" w:cs="Arial"/>
          <w:b/>
          <w:bCs/>
          <w:color w:val="000000"/>
        </w:rPr>
        <w:t xml:space="preserve">1.3. </w:t>
      </w:r>
      <w:r w:rsidRPr="005B581E">
        <w:rPr>
          <w:rFonts w:ascii="Arial" w:hAnsi="Arial" w:cs="Arial"/>
          <w:color w:val="000000"/>
        </w:rPr>
        <w:t xml:space="preserve">C; </w:t>
      </w:r>
      <w:r w:rsidRPr="005B581E">
        <w:rPr>
          <w:rFonts w:ascii="Arial" w:hAnsi="Arial" w:cs="Arial"/>
          <w:b/>
          <w:bCs/>
          <w:color w:val="000000"/>
        </w:rPr>
        <w:t xml:space="preserve">1.4. </w:t>
      </w:r>
      <w:r w:rsidRPr="005B581E">
        <w:rPr>
          <w:rFonts w:ascii="Arial" w:hAnsi="Arial" w:cs="Arial"/>
          <w:color w:val="000000"/>
        </w:rPr>
        <w:t xml:space="preserve">A; </w:t>
      </w:r>
      <w:r w:rsidRPr="005B581E">
        <w:rPr>
          <w:rFonts w:ascii="Arial" w:hAnsi="Arial" w:cs="Arial"/>
          <w:b/>
          <w:bCs/>
          <w:color w:val="000000"/>
        </w:rPr>
        <w:t>1.5</w:t>
      </w:r>
      <w:r w:rsidRPr="005B581E">
        <w:rPr>
          <w:rFonts w:ascii="Arial" w:hAnsi="Arial" w:cs="Arial"/>
          <w:color w:val="000000"/>
        </w:rPr>
        <w:t>. B.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2. </w:t>
      </w:r>
      <w:r w:rsidRPr="005B581E">
        <w:rPr>
          <w:rFonts w:ascii="Arial" w:hAnsi="Arial" w:cs="Arial"/>
          <w:color w:val="000000"/>
        </w:rPr>
        <w:t>Através do consumo de água contaminada ou através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do consumo de peixe contaminado.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3.1. </w:t>
      </w:r>
      <w:r w:rsidRPr="005B581E">
        <w:rPr>
          <w:rFonts w:ascii="Arial" w:hAnsi="Arial" w:cs="Arial"/>
          <w:color w:val="000000"/>
        </w:rPr>
        <w:t xml:space="preserve">Headline e Captan Omya. </w:t>
      </w:r>
      <w:r w:rsidRPr="005B581E">
        <w:rPr>
          <w:rFonts w:ascii="Arial" w:hAnsi="Arial" w:cs="Arial"/>
          <w:b/>
          <w:bCs/>
          <w:color w:val="000000"/>
        </w:rPr>
        <w:t xml:space="preserve">3.2. </w:t>
      </w:r>
      <w:r w:rsidRPr="005B581E">
        <w:rPr>
          <w:rFonts w:ascii="Arial" w:hAnsi="Arial" w:cs="Arial"/>
          <w:color w:val="000000"/>
        </w:rPr>
        <w:t>Os pesticidas aplicados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na agricultura vão ser absorvidos pelos anfíbios e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vão</w:t>
      </w:r>
      <w:r w:rsidRPr="005B581E">
        <w:rPr>
          <w:rFonts w:ascii="MyriadPro-Regular" w:hAnsi="MyriadPro-Regular" w:cs="Arial"/>
          <w:color w:val="000000"/>
        </w:rPr>
        <w:t>‐</w:t>
      </w:r>
      <w:r w:rsidRPr="005B581E">
        <w:rPr>
          <w:rFonts w:ascii="Arial" w:hAnsi="Arial" w:cs="Arial"/>
          <w:color w:val="000000"/>
        </w:rPr>
        <w:t>se acumular. Os predadores, ao alimentarem</w:t>
      </w:r>
      <w:r w:rsidRPr="005B581E">
        <w:rPr>
          <w:rFonts w:ascii="MyriadPro-Regular" w:hAnsi="MyriadPro-Regular" w:cs="Arial"/>
          <w:color w:val="000000"/>
        </w:rPr>
        <w:t>‐</w:t>
      </w:r>
      <w:r w:rsidRPr="005B581E">
        <w:rPr>
          <w:rFonts w:ascii="Arial" w:hAnsi="Arial" w:cs="Arial"/>
          <w:color w:val="000000"/>
        </w:rPr>
        <w:t>se de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vários anfíbios, vão aumentar a concentração de pesticida</w:t>
      </w:r>
    </w:p>
    <w:p w:rsid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no seu organismo, que pode provocar a sua morte.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>Grupo II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1.1. </w:t>
      </w:r>
      <w:r w:rsidRPr="005B581E">
        <w:rPr>
          <w:rFonts w:ascii="Arial" w:hAnsi="Arial" w:cs="Arial"/>
          <w:color w:val="000000"/>
        </w:rPr>
        <w:t xml:space="preserve">D; </w:t>
      </w:r>
      <w:r w:rsidRPr="005B581E">
        <w:rPr>
          <w:rFonts w:ascii="Arial" w:hAnsi="Arial" w:cs="Arial"/>
          <w:b/>
          <w:bCs/>
          <w:color w:val="000000"/>
        </w:rPr>
        <w:t xml:space="preserve">1.2. </w:t>
      </w:r>
      <w:r w:rsidRPr="005B581E">
        <w:rPr>
          <w:rFonts w:ascii="Arial" w:hAnsi="Arial" w:cs="Arial"/>
          <w:color w:val="000000"/>
        </w:rPr>
        <w:t xml:space="preserve">A; </w:t>
      </w:r>
      <w:r w:rsidRPr="005B581E">
        <w:rPr>
          <w:rFonts w:ascii="Arial" w:hAnsi="Arial" w:cs="Arial"/>
          <w:b/>
          <w:bCs/>
          <w:color w:val="000000"/>
        </w:rPr>
        <w:t xml:space="preserve">1.3. </w:t>
      </w:r>
      <w:r w:rsidRPr="005B581E">
        <w:rPr>
          <w:rFonts w:ascii="Arial" w:hAnsi="Arial" w:cs="Arial"/>
          <w:color w:val="000000"/>
        </w:rPr>
        <w:t xml:space="preserve">B; </w:t>
      </w:r>
      <w:r w:rsidRPr="005B581E">
        <w:rPr>
          <w:rFonts w:ascii="Arial" w:hAnsi="Arial" w:cs="Arial"/>
          <w:b/>
          <w:bCs/>
          <w:color w:val="000000"/>
        </w:rPr>
        <w:t xml:space="preserve">1.4. </w:t>
      </w:r>
      <w:r w:rsidRPr="005B581E">
        <w:rPr>
          <w:rFonts w:ascii="Arial" w:hAnsi="Arial" w:cs="Arial"/>
          <w:color w:val="000000"/>
        </w:rPr>
        <w:t xml:space="preserve">A; </w:t>
      </w:r>
      <w:r w:rsidRPr="005B581E">
        <w:rPr>
          <w:rFonts w:ascii="Arial" w:hAnsi="Arial" w:cs="Arial"/>
          <w:b/>
          <w:bCs/>
          <w:color w:val="000000"/>
        </w:rPr>
        <w:t xml:space="preserve">1.5. </w:t>
      </w:r>
      <w:r w:rsidRPr="005B581E">
        <w:rPr>
          <w:rFonts w:ascii="Arial" w:hAnsi="Arial" w:cs="Arial"/>
          <w:color w:val="000000"/>
        </w:rPr>
        <w:t xml:space="preserve">B; </w:t>
      </w:r>
      <w:r w:rsidRPr="005B581E">
        <w:rPr>
          <w:rFonts w:ascii="Arial" w:hAnsi="Arial" w:cs="Arial"/>
          <w:b/>
          <w:bCs/>
          <w:color w:val="000000"/>
        </w:rPr>
        <w:t xml:space="preserve">1.6. </w:t>
      </w:r>
      <w:r w:rsidRPr="005B581E">
        <w:rPr>
          <w:rFonts w:ascii="Arial" w:hAnsi="Arial" w:cs="Arial"/>
          <w:color w:val="000000"/>
        </w:rPr>
        <w:t xml:space="preserve">C; </w:t>
      </w:r>
      <w:r w:rsidRPr="005B581E">
        <w:rPr>
          <w:rFonts w:ascii="Arial" w:hAnsi="Arial" w:cs="Arial"/>
          <w:b/>
          <w:bCs/>
          <w:color w:val="000000"/>
        </w:rPr>
        <w:t xml:space="preserve">1.7. </w:t>
      </w:r>
      <w:r w:rsidRPr="005B581E">
        <w:rPr>
          <w:rFonts w:ascii="Arial" w:hAnsi="Arial" w:cs="Arial"/>
          <w:color w:val="000000"/>
        </w:rPr>
        <w:t>B.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2. </w:t>
      </w:r>
      <w:r w:rsidRPr="005B581E">
        <w:rPr>
          <w:rFonts w:ascii="Arial" w:hAnsi="Arial" w:cs="Arial"/>
          <w:color w:val="000000"/>
        </w:rPr>
        <w:t>As centrais termoelétricas são uma das principais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fontes de emissão de dióxido de enxofre e óxidos nitrosos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para a atmosfera. O uso de energias renováveis vai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diminuir a emissão destes gases para a atmosfera, diminuindo</w:t>
      </w:r>
    </w:p>
    <w:p w:rsid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a formação de ácidos na atmosfera.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>Grupo III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1.2. </w:t>
      </w:r>
      <w:r w:rsidRPr="005B581E">
        <w:rPr>
          <w:rFonts w:ascii="Arial" w:hAnsi="Arial" w:cs="Arial"/>
          <w:color w:val="000000"/>
        </w:rPr>
        <w:t xml:space="preserve">B; </w:t>
      </w:r>
      <w:r w:rsidRPr="005B581E">
        <w:rPr>
          <w:rFonts w:ascii="Arial" w:hAnsi="Arial" w:cs="Arial"/>
          <w:b/>
          <w:bCs/>
          <w:color w:val="000000"/>
        </w:rPr>
        <w:t xml:space="preserve">1.2. </w:t>
      </w:r>
      <w:r w:rsidRPr="005B581E">
        <w:rPr>
          <w:rFonts w:ascii="Arial" w:hAnsi="Arial" w:cs="Arial"/>
          <w:color w:val="000000"/>
        </w:rPr>
        <w:t xml:space="preserve">C; </w:t>
      </w:r>
      <w:r w:rsidRPr="005B581E">
        <w:rPr>
          <w:rFonts w:ascii="Arial" w:hAnsi="Arial" w:cs="Arial"/>
          <w:b/>
          <w:bCs/>
          <w:color w:val="000000"/>
        </w:rPr>
        <w:t xml:space="preserve">1.3. </w:t>
      </w:r>
      <w:r w:rsidRPr="005B581E">
        <w:rPr>
          <w:rFonts w:ascii="Arial" w:hAnsi="Arial" w:cs="Arial"/>
          <w:color w:val="000000"/>
        </w:rPr>
        <w:t xml:space="preserve">D; </w:t>
      </w:r>
      <w:r w:rsidRPr="005B581E">
        <w:rPr>
          <w:rFonts w:ascii="Arial" w:hAnsi="Arial" w:cs="Arial"/>
          <w:b/>
          <w:bCs/>
          <w:color w:val="000000"/>
        </w:rPr>
        <w:t xml:space="preserve">1.4. </w:t>
      </w:r>
      <w:r w:rsidRPr="005B581E">
        <w:rPr>
          <w:rFonts w:ascii="Arial" w:hAnsi="Arial" w:cs="Arial"/>
          <w:color w:val="000000"/>
        </w:rPr>
        <w:t xml:space="preserve">C; </w:t>
      </w:r>
      <w:r w:rsidRPr="005B581E">
        <w:rPr>
          <w:rFonts w:ascii="Arial" w:hAnsi="Arial" w:cs="Arial"/>
          <w:b/>
          <w:bCs/>
          <w:color w:val="000000"/>
        </w:rPr>
        <w:t xml:space="preserve">1.5. </w:t>
      </w:r>
      <w:r w:rsidRPr="005B581E">
        <w:rPr>
          <w:rFonts w:ascii="Arial" w:hAnsi="Arial" w:cs="Arial"/>
          <w:color w:val="000000"/>
        </w:rPr>
        <w:t xml:space="preserve">C; </w:t>
      </w:r>
      <w:r w:rsidRPr="005B581E">
        <w:rPr>
          <w:rFonts w:ascii="Arial" w:hAnsi="Arial" w:cs="Arial"/>
          <w:b/>
          <w:bCs/>
          <w:color w:val="000000"/>
        </w:rPr>
        <w:t xml:space="preserve">1.6. </w:t>
      </w:r>
      <w:r w:rsidRPr="005B581E">
        <w:rPr>
          <w:rFonts w:ascii="Arial" w:hAnsi="Arial" w:cs="Arial"/>
          <w:color w:val="000000"/>
        </w:rPr>
        <w:t xml:space="preserve">B; </w:t>
      </w:r>
      <w:r w:rsidRPr="005B581E">
        <w:rPr>
          <w:rFonts w:ascii="Arial" w:hAnsi="Arial" w:cs="Arial"/>
          <w:b/>
          <w:bCs/>
          <w:color w:val="000000"/>
        </w:rPr>
        <w:t xml:space="preserve">1.7. </w:t>
      </w:r>
      <w:r w:rsidRPr="005B581E">
        <w:rPr>
          <w:rFonts w:ascii="Arial" w:hAnsi="Arial" w:cs="Arial"/>
          <w:color w:val="000000"/>
        </w:rPr>
        <w:t>C.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b/>
          <w:bCs/>
          <w:color w:val="000000"/>
        </w:rPr>
        <w:t xml:space="preserve">2. </w:t>
      </w:r>
      <w:r w:rsidRPr="005B581E">
        <w:rPr>
          <w:rFonts w:ascii="Arial" w:hAnsi="Arial" w:cs="Arial"/>
          <w:color w:val="000000"/>
        </w:rPr>
        <w:t>As escombreiras apresentam um elevado número de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metais que contaminam as águas. A escorrência destas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águas ácidas, ricas em metais, provoca o desequilíbrio</w:t>
      </w:r>
    </w:p>
    <w:p w:rsidR="005B581E" w:rsidRPr="005B581E" w:rsidRDefault="005B581E" w:rsidP="005B581E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  <w:r w:rsidRPr="005B581E">
        <w:rPr>
          <w:rFonts w:ascii="Arial" w:hAnsi="Arial" w:cs="Arial"/>
          <w:color w:val="000000"/>
        </w:rPr>
        <w:t>dos fatores abióticos dos ecossistemas e provoca a</w:t>
      </w:r>
    </w:p>
    <w:p w:rsidR="005B581E" w:rsidRPr="005B581E" w:rsidRDefault="005B581E" w:rsidP="005B581E">
      <w:pPr>
        <w:rPr>
          <w:rFonts w:ascii="Arial" w:hAnsi="Arial" w:cs="Arial"/>
          <w:szCs w:val="21"/>
        </w:rPr>
      </w:pPr>
      <w:r w:rsidRPr="005B581E">
        <w:rPr>
          <w:rFonts w:ascii="Arial" w:hAnsi="Arial" w:cs="Arial"/>
          <w:color w:val="000000"/>
        </w:rPr>
        <w:t>morte dos seres vivos.</w:t>
      </w:r>
    </w:p>
    <w:sectPr w:rsidR="005B581E" w:rsidRPr="005B581E" w:rsidSect="006305C8">
      <w:type w:val="continuous"/>
      <w:pgSz w:w="11906" w:h="16838"/>
      <w:pgMar w:top="1134" w:right="849" w:bottom="127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Pro-Regular"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savePreviewPicture/>
  <w:compat/>
  <w:rsids>
    <w:rsidRoot w:val="00616B4B"/>
    <w:rsid w:val="000603E5"/>
    <w:rsid w:val="0006265E"/>
    <w:rsid w:val="000F0F2B"/>
    <w:rsid w:val="00106678"/>
    <w:rsid w:val="00121026"/>
    <w:rsid w:val="00186B08"/>
    <w:rsid w:val="00197BCF"/>
    <w:rsid w:val="001E563A"/>
    <w:rsid w:val="00226C8E"/>
    <w:rsid w:val="00231D5A"/>
    <w:rsid w:val="002373A3"/>
    <w:rsid w:val="00287B49"/>
    <w:rsid w:val="00292595"/>
    <w:rsid w:val="002E3080"/>
    <w:rsid w:val="002E4063"/>
    <w:rsid w:val="002F618E"/>
    <w:rsid w:val="00325A65"/>
    <w:rsid w:val="00335DD3"/>
    <w:rsid w:val="003366B7"/>
    <w:rsid w:val="00381AA9"/>
    <w:rsid w:val="00394E8F"/>
    <w:rsid w:val="003B0B42"/>
    <w:rsid w:val="003C6CD5"/>
    <w:rsid w:val="003F4E42"/>
    <w:rsid w:val="003F7E2C"/>
    <w:rsid w:val="00411249"/>
    <w:rsid w:val="00423CE5"/>
    <w:rsid w:val="0046421C"/>
    <w:rsid w:val="004B197E"/>
    <w:rsid w:val="004B448C"/>
    <w:rsid w:val="004D44A6"/>
    <w:rsid w:val="004F0706"/>
    <w:rsid w:val="005B581E"/>
    <w:rsid w:val="005C218C"/>
    <w:rsid w:val="005D3514"/>
    <w:rsid w:val="006155E9"/>
    <w:rsid w:val="00616B4B"/>
    <w:rsid w:val="006305C8"/>
    <w:rsid w:val="00685853"/>
    <w:rsid w:val="006956CE"/>
    <w:rsid w:val="006D5335"/>
    <w:rsid w:val="006F2CE2"/>
    <w:rsid w:val="006F4F9C"/>
    <w:rsid w:val="00706292"/>
    <w:rsid w:val="00717EA0"/>
    <w:rsid w:val="007862A8"/>
    <w:rsid w:val="007C4E53"/>
    <w:rsid w:val="007D381C"/>
    <w:rsid w:val="007D4DC4"/>
    <w:rsid w:val="007F0122"/>
    <w:rsid w:val="007F3E71"/>
    <w:rsid w:val="0080425C"/>
    <w:rsid w:val="008206CA"/>
    <w:rsid w:val="008210D4"/>
    <w:rsid w:val="00874331"/>
    <w:rsid w:val="0087575E"/>
    <w:rsid w:val="008A0FBB"/>
    <w:rsid w:val="008C0202"/>
    <w:rsid w:val="00931CEA"/>
    <w:rsid w:val="00962360"/>
    <w:rsid w:val="009A3F3E"/>
    <w:rsid w:val="00A02090"/>
    <w:rsid w:val="00A031E7"/>
    <w:rsid w:val="00A43221"/>
    <w:rsid w:val="00A439E2"/>
    <w:rsid w:val="00A534DF"/>
    <w:rsid w:val="00A746FE"/>
    <w:rsid w:val="00A86AE6"/>
    <w:rsid w:val="00AD1223"/>
    <w:rsid w:val="00B0219A"/>
    <w:rsid w:val="00B70CD3"/>
    <w:rsid w:val="00BD7317"/>
    <w:rsid w:val="00BE7B9C"/>
    <w:rsid w:val="00C032D4"/>
    <w:rsid w:val="00C078DC"/>
    <w:rsid w:val="00C35A62"/>
    <w:rsid w:val="00C47CC8"/>
    <w:rsid w:val="00CB03C2"/>
    <w:rsid w:val="00CC2550"/>
    <w:rsid w:val="00CC6369"/>
    <w:rsid w:val="00CE168F"/>
    <w:rsid w:val="00CE7E1E"/>
    <w:rsid w:val="00D14502"/>
    <w:rsid w:val="00D50DB0"/>
    <w:rsid w:val="00D6434A"/>
    <w:rsid w:val="00D73ECA"/>
    <w:rsid w:val="00D83A47"/>
    <w:rsid w:val="00D950D7"/>
    <w:rsid w:val="00E455FF"/>
    <w:rsid w:val="00EA18C6"/>
    <w:rsid w:val="00EA6207"/>
    <w:rsid w:val="00ED257D"/>
    <w:rsid w:val="00EE012F"/>
    <w:rsid w:val="00EF5FF5"/>
    <w:rsid w:val="00F0133F"/>
    <w:rsid w:val="00F44FCD"/>
    <w:rsid w:val="00F61858"/>
    <w:rsid w:val="00F70AD1"/>
    <w:rsid w:val="00F7622B"/>
    <w:rsid w:val="00FA14A5"/>
    <w:rsid w:val="00FE4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63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16B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16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16B4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889</Characters>
  <Application>Microsoft Office Word</Application>
  <DocSecurity>0</DocSecurity>
  <Lines>35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2014-06-30T23:08:00Z</dcterms:created>
  <dcterms:modified xsi:type="dcterms:W3CDTF">2014-06-30T23:09:00Z</dcterms:modified>
</cp:coreProperties>
</file>