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9F492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46 e 47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bookmarkStart w:id="0" w:name="_GoBack"/>
    <w:bookmarkEnd w:id="0"/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9F492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 Perturbações de origem antrópica: poluição. Poluição do ar, da água e do solo.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9F492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 Perturbações de origem antrópica: poluição. Poluição do ar, da água e do solo.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Catástrofe natural, atividade sísmica, atividade vulcânica, cheias, tempestades, trovoadas, tornados,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secas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incêndios, deslizamentos de terras, vagas de frio/calor, medidas de prevenção, perturbação antrópica, poluição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Catástrofe natural, atividade sísmica, atividade vulcânica,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cheias, tempestades, trovoadas, tornados,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secas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incêndios,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deslizamentos de terras, vagas de frio/calor, medidas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prevenção, perturbação antrópica, poluição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perturbações de origem antrópica que afetam</w:t>
                            </w:r>
                          </w:p>
                          <w:p w:rsidR="004E5EE4" w:rsidRPr="00C81275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perturbações de origem antrópica que afetam</w:t>
                      </w:r>
                    </w:p>
                    <w:p w:rsidR="004E5EE4" w:rsidRPr="00C81275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AE335F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E335F"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AE335F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>•</w:t>
                      </w: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 </w:t>
                      </w:r>
                      <w:r w:rsidRPr="00AE335F"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catástrofes de origem natural de catástrofes</w:t>
                            </w:r>
                          </w:p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antrópica.</w:t>
                            </w:r>
                          </w:p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</w:t>
                            </w:r>
                          </w:p>
                          <w:p w:rsidR="004E5EE4" w:rsidRPr="000816B3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natural e de origem antrópica nos seres vivos e no 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catástrofes de origem natural de catástrofes</w:t>
                      </w:r>
                    </w:p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antrópica.</w:t>
                      </w:r>
                    </w:p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</w:t>
                      </w:r>
                    </w:p>
                    <w:p w:rsidR="004E5EE4" w:rsidRPr="000816B3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natural e de origem antrópica nos seres vivos e no ambiente.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atividades «Sismo no Japão», «Cheias na ilha da Madeira» e «Furacões e tempestades</w:t>
                            </w:r>
                          </w:p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tropicais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» (Manual, págs. 113, 116 e 118) e da Ficha de trabalho 12 do Caderno de atividades: «Catástrofes de origem natural»</w:t>
                            </w:r>
                          </w:p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(pág. 61).</w:t>
                            </w:r>
                          </w:p>
                          <w:p w:rsidR="009F4927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122-125), para introduzir os conceitos de perturbação de origem</w:t>
                            </w:r>
                          </w:p>
                          <w:p w:rsidR="004E5EE4" w:rsidRPr="000816B3" w:rsidRDefault="009F4927" w:rsidP="009F49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antrópica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de poluição (da água, do ar e dos solos).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atividades «Sismo no Japão», «Cheias na ilha da Madeira» e «Furacões e tempestades</w:t>
                      </w:r>
                    </w:p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tropicais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» (Manual, págs. 113, 116 e 118) e da Ficha de trabalho 12 do Caderno de atividades: «Catástrofes de origem natural»</w:t>
                      </w:r>
                    </w:p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(pág. 61).</w:t>
                      </w:r>
                    </w:p>
                    <w:p w:rsidR="009F4927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122-125), para introduzir os conceitos de perturbação de origem</w:t>
                      </w:r>
                    </w:p>
                    <w:p w:rsidR="004E5EE4" w:rsidRPr="000816B3" w:rsidRDefault="009F4927" w:rsidP="009F492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antrópica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de poluição (da água, do ar e dos solos).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4E5EE4" w:rsidRPr="000816B3" w:rsidRDefault="004E5EE4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9F4927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FDB4A91" wp14:editId="5AC88593">
          <wp:simplePos x="0" y="0"/>
          <wp:positionH relativeFrom="column">
            <wp:posOffset>4297680</wp:posOffset>
          </wp:positionH>
          <wp:positionV relativeFrom="paragraph">
            <wp:posOffset>406400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965432"/>
    <w:rsid w:val="009F4927"/>
    <w:rsid w:val="00A2601F"/>
    <w:rsid w:val="00AC36C7"/>
    <w:rsid w:val="00AE335F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2014-04-07T14:34:00Z</dcterms:created>
  <dcterms:modified xsi:type="dcterms:W3CDTF">2014-05-27T11:46:00Z</dcterms:modified>
</cp:coreProperties>
</file>