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C35683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C35683">
        <w:rPr>
          <w:rFonts w:ascii="Arial" w:hAnsi="Arial" w:cs="Arial"/>
          <w:b/>
          <w:smallCaps/>
          <w:color w:val="00B6C9"/>
          <w:sz w:val="24"/>
          <w:szCs w:val="24"/>
        </w:rPr>
        <w:t>FATORES ABIÓTICOS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>ATIVIDADE PRÁTICA A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QUAIS OS FATORES ABIÓTICOS QUE INFLUENCIAM A GERMINAÇÃO DAS SEMENTES?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AC46F8" w:rsidRDefault="00C35683" w:rsidP="00C35683">
      <w:pPr>
        <w:autoSpaceDE w:val="0"/>
        <w:autoSpaceDN w:val="0"/>
        <w:adjustRightInd w:val="0"/>
        <w:spacing w:after="0" w:line="280" w:lineRule="exact"/>
        <w:ind w:right="5363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ACaslonPro-Regular" w:hAnsi="ACaslonPro-Regular" w:cs="ACaslonPro-Regular"/>
          <w:color w:val="000000"/>
        </w:rPr>
        <w:t xml:space="preserve">A </w:t>
      </w:r>
      <w:r>
        <w:rPr>
          <w:rFonts w:ascii="ACaslonPro-Bold" w:hAnsi="ACaslonPro-Bold" w:cs="ACaslonPro-Bold"/>
          <w:b/>
          <w:bCs/>
          <w:color w:val="000000"/>
        </w:rPr>
        <w:t xml:space="preserve">germinação </w:t>
      </w:r>
      <w:r>
        <w:rPr>
          <w:rFonts w:ascii="ACaslonPro-Regular" w:hAnsi="ACaslonPro-Regular" w:cs="ACaslonPro-Regular"/>
          <w:color w:val="000000"/>
        </w:rPr>
        <w:t>é a primeira fase do crescimento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de uma planta, que ocorre a partir de uma semente.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 xml:space="preserve">A </w:t>
      </w:r>
      <w:r>
        <w:rPr>
          <w:rFonts w:ascii="ACaslonPro-Bold" w:hAnsi="ACaslonPro-Bold" w:cs="ACaslonPro-Bold"/>
          <w:b/>
          <w:bCs/>
          <w:color w:val="000000"/>
        </w:rPr>
        <w:t xml:space="preserve">semente </w:t>
      </w:r>
      <w:r>
        <w:rPr>
          <w:rFonts w:ascii="ACaslonPro-Regular" w:hAnsi="ACaslonPro-Regular" w:cs="ACaslonPro-Regular"/>
          <w:color w:val="000000"/>
        </w:rPr>
        <w:t xml:space="preserve">é um </w:t>
      </w:r>
      <w:r>
        <w:rPr>
          <w:rFonts w:ascii="ACaslonPro-Bold" w:hAnsi="ACaslonPro-Bold" w:cs="ACaslonPro-Bold"/>
          <w:b/>
          <w:bCs/>
          <w:color w:val="000000"/>
        </w:rPr>
        <w:t xml:space="preserve">embrião </w:t>
      </w:r>
      <w:r>
        <w:rPr>
          <w:rFonts w:ascii="ACaslonPro-Regular" w:hAnsi="ACaslonPro-Regular" w:cs="ACaslonPro-Regular"/>
          <w:color w:val="000000"/>
        </w:rPr>
        <w:t>rico em reservas nutritivas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e que está num estado de vida latente (como se estivesse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«adormecido», à espera do melhor momento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para nascer). Ao ser estimulada por determinados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fatores abióticos, a semente germina, isto é, começa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a desenvolver-se, graças não só às suas reservas nutritivas,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mas também às condições favoráveis do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 xml:space="preserve">meio. A primeira estrutura a formar-se – a </w:t>
      </w:r>
      <w:r>
        <w:rPr>
          <w:rFonts w:ascii="ACaslonPro-Bold" w:hAnsi="ACaslonPro-Bold" w:cs="ACaslonPro-Bold"/>
          <w:b/>
          <w:bCs/>
          <w:color w:val="000000"/>
        </w:rPr>
        <w:t>radícula</w:t>
      </w:r>
      <w:r>
        <w:rPr>
          <w:rFonts w:ascii="ACaslonPro-Bold" w:hAnsi="ACaslonPro-Bold" w:cs="ACaslonPro-Bold"/>
          <w:b/>
          <w:bCs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 xml:space="preserve">– transforma-se depois numa </w:t>
      </w:r>
      <w:r>
        <w:rPr>
          <w:rFonts w:ascii="ACaslonPro-Bold" w:hAnsi="ACaslonPro-Bold" w:cs="ACaslonPro-Bold"/>
          <w:b/>
          <w:bCs/>
          <w:color w:val="000000"/>
        </w:rPr>
        <w:t>raiz</w:t>
      </w:r>
      <w:r>
        <w:rPr>
          <w:rFonts w:ascii="ACaslonPro-Regular" w:hAnsi="ACaslonPro-Regular" w:cs="ACaslonPro-Regular"/>
          <w:color w:val="000000"/>
        </w:rPr>
        <w:t>. Esta raiz permitirá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segurar a planta ao solo ou a outro suporte onde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esta se instale, terminando assim a germinação e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iniciando-se o crescimento da nova planta (figura 1).</w:t>
      </w:r>
    </w:p>
    <w:p w:rsidR="009F3E48" w:rsidRPr="0062752C" w:rsidRDefault="009F3E48" w:rsidP="002A3EEE">
      <w:pPr>
        <w:jc w:val="right"/>
        <w:rPr>
          <w:rFonts w:ascii="Arial" w:hAnsi="Arial" w:cs="Arial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jc w:val="right"/>
        <w:rPr>
          <w:rFonts w:ascii="UniversLTStd-Cn" w:hAnsi="UniversLTStd-Cn" w:cs="UniversLTStd-Cn"/>
          <w:color w:val="00000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Representação esquemática da germinação de uma</w:t>
      </w:r>
    </w:p>
    <w:p w:rsidR="009A5A46" w:rsidRPr="0062752C" w:rsidRDefault="002A3EEE" w:rsidP="002A3EEE">
      <w:pPr>
        <w:jc w:val="right"/>
        <w:rPr>
          <w:rFonts w:ascii="Arial" w:hAnsi="Arial" w:cs="Arial"/>
        </w:rPr>
      </w:pPr>
      <w:proofErr w:type="gramStart"/>
      <w:r>
        <w:rPr>
          <w:rFonts w:ascii="UniversLTStd-Cn" w:hAnsi="UniversLTStd-Cn" w:cs="UniversLTStd-Cn"/>
          <w:color w:val="000000"/>
          <w:sz w:val="18"/>
          <w:szCs w:val="18"/>
        </w:rPr>
        <w:t>semente</w:t>
      </w:r>
      <w:proofErr w:type="gramEnd"/>
      <w:r>
        <w:rPr>
          <w:rFonts w:ascii="UniversLTStd-Cn" w:hAnsi="UniversLTStd-Cn" w:cs="UniversLTStd-Cn"/>
          <w:color w:val="000000"/>
          <w:sz w:val="18"/>
          <w:szCs w:val="18"/>
        </w:rPr>
        <w:t xml:space="preserve"> e do crescimento da nova planta.</w:t>
      </w: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</w:rPr>
      </w:pPr>
      <w:r>
        <w:rPr>
          <w:rFonts w:ascii="ACaslonPro-Regular" w:hAnsi="ACaslonPro-Regular" w:cs="ACaslonPro-Regular"/>
        </w:rPr>
        <w:t>A germinação pode ser facilmente observada e estudada utilizando como sementes o feijão e o milho</w:t>
      </w:r>
    </w:p>
    <w:p w:rsidR="000B6202" w:rsidRDefault="002A3EEE" w:rsidP="002A3EEE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  <w:r>
        <w:rPr>
          <w:rFonts w:ascii="ACaslonPro-Regular" w:hAnsi="ACaslonPro-Regular" w:cs="ACaslonPro-Regular"/>
        </w:rPr>
        <w:t>(figuras 2 e 3).</w:t>
      </w: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0350F3D8" wp14:editId="53A74610">
            <wp:simplePos x="0" y="0"/>
            <wp:positionH relativeFrom="column">
              <wp:posOffset>-635</wp:posOffset>
            </wp:positionH>
            <wp:positionV relativeFrom="paragraph">
              <wp:posOffset>143510</wp:posOffset>
            </wp:positionV>
            <wp:extent cx="3070860" cy="2115820"/>
            <wp:effectExtent l="0" t="0" r="0" b="0"/>
            <wp:wrapTight wrapText="bothSides">
              <wp:wrapPolygon edited="0">
                <wp:start x="0" y="0"/>
                <wp:lineTo x="0" y="21393"/>
                <wp:lineTo x="21439" y="21393"/>
                <wp:lineTo x="2143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6715C4F1" wp14:editId="49314C82">
            <wp:simplePos x="0" y="0"/>
            <wp:positionH relativeFrom="column">
              <wp:posOffset>3688715</wp:posOffset>
            </wp:positionH>
            <wp:positionV relativeFrom="paragraph">
              <wp:posOffset>142240</wp:posOffset>
            </wp:positionV>
            <wp:extent cx="2710815" cy="2199005"/>
            <wp:effectExtent l="0" t="0" r="0" b="0"/>
            <wp:wrapTight wrapText="bothSides">
              <wp:wrapPolygon edited="0">
                <wp:start x="0" y="0"/>
                <wp:lineTo x="0" y="21332"/>
                <wp:lineTo x="21403" y="21332"/>
                <wp:lineTo x="21403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2 </w:t>
      </w:r>
      <w:r>
        <w:rPr>
          <w:rFonts w:ascii="UniversLTStd-Cn" w:hAnsi="UniversLTStd-Cn" w:cs="UniversLTStd-Cn"/>
          <w:color w:val="000000"/>
          <w:sz w:val="18"/>
          <w:szCs w:val="18"/>
        </w:rPr>
        <w:t>Germinação de feijão (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Phaseolus</w:t>
      </w:r>
      <w:proofErr w:type="spellEnd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 xml:space="preserve"> </w:t>
      </w:r>
      <w:proofErr w:type="spellStart"/>
      <w:proofErr w:type="gram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vulgaris</w:t>
      </w:r>
      <w:proofErr w:type="spellEnd"/>
      <w:r>
        <w:rPr>
          <w:rFonts w:ascii="UniversLTStd-Cn" w:hAnsi="UniversLTStd-Cn" w:cs="UniversLTStd-Cn"/>
          <w:color w:val="000000"/>
          <w:sz w:val="18"/>
          <w:szCs w:val="18"/>
        </w:rPr>
        <w:t xml:space="preserve">). </w:t>
      </w:r>
      <w:r>
        <w:rPr>
          <w:rFonts w:ascii="UniversLTStd-Cn" w:hAnsi="UniversLTStd-Cn" w:cs="UniversLTStd-Cn"/>
          <w:color w:val="000000"/>
          <w:sz w:val="18"/>
          <w:szCs w:val="18"/>
        </w:rPr>
        <w:t xml:space="preserve">                                         </w:t>
      </w:r>
      <w:proofErr w:type="gramEnd"/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3 </w:t>
      </w:r>
      <w:r>
        <w:rPr>
          <w:rFonts w:ascii="UniversLTStd-Cn" w:hAnsi="UniversLTStd-Cn" w:cs="UniversLTStd-Cn"/>
          <w:color w:val="000000"/>
          <w:sz w:val="18"/>
          <w:szCs w:val="18"/>
        </w:rPr>
        <w:t>Germinação de milho (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Zea</w:t>
      </w:r>
      <w:proofErr w:type="spellEnd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mays</w:t>
      </w:r>
      <w:proofErr w:type="spellEnd"/>
      <w:r>
        <w:rPr>
          <w:rFonts w:ascii="UniversLTStd-Cn" w:hAnsi="UniversLTStd-Cn" w:cs="UniversLTStd-Cn"/>
          <w:color w:val="000000"/>
          <w:sz w:val="18"/>
          <w:szCs w:val="18"/>
        </w:rPr>
        <w:t>).</w:t>
      </w: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0288" behindDoc="1" locked="0" layoutInCell="1" allowOverlap="1" wp14:anchorId="4AAB3242" wp14:editId="24B3F634">
            <wp:simplePos x="0" y="0"/>
            <wp:positionH relativeFrom="column">
              <wp:posOffset>2440940</wp:posOffset>
            </wp:positionH>
            <wp:positionV relativeFrom="paragraph">
              <wp:posOffset>-242570</wp:posOffset>
            </wp:positionV>
            <wp:extent cx="1243965" cy="2167255"/>
            <wp:effectExtent l="0" t="0" r="0" b="4445"/>
            <wp:wrapTight wrapText="bothSides">
              <wp:wrapPolygon edited="0">
                <wp:start x="0" y="0"/>
                <wp:lineTo x="0" y="21454"/>
                <wp:lineTo x="21170" y="21454"/>
                <wp:lineTo x="21170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96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22CF4296" wp14:editId="043A4665">
            <wp:simplePos x="0" y="0"/>
            <wp:positionH relativeFrom="column">
              <wp:posOffset>4712970</wp:posOffset>
            </wp:positionH>
            <wp:positionV relativeFrom="paragraph">
              <wp:posOffset>99060</wp:posOffset>
            </wp:positionV>
            <wp:extent cx="1835785" cy="1222375"/>
            <wp:effectExtent l="0" t="0" r="0" b="0"/>
            <wp:wrapTight wrapText="bothSides">
              <wp:wrapPolygon edited="0">
                <wp:start x="0" y="0"/>
                <wp:lineTo x="0" y="21207"/>
                <wp:lineTo x="21294" y="21207"/>
                <wp:lineTo x="21294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78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Algodão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caixas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Petri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Pipeta de Pasteur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Tina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Armário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estufas</w:t>
      </w:r>
      <w:proofErr w:type="gramEnd"/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58C19538" wp14:editId="158661A9">
            <wp:simplePos x="0" y="0"/>
            <wp:positionH relativeFrom="column">
              <wp:posOffset>1402080</wp:posOffset>
            </wp:positionH>
            <wp:positionV relativeFrom="paragraph">
              <wp:posOffset>86360</wp:posOffset>
            </wp:positionV>
            <wp:extent cx="1169035" cy="1678305"/>
            <wp:effectExtent l="0" t="0" r="0" b="0"/>
            <wp:wrapTight wrapText="bothSides">
              <wp:wrapPolygon edited="0">
                <wp:start x="0" y="0"/>
                <wp:lineTo x="0" y="21330"/>
                <wp:lineTo x="21119" y="21330"/>
                <wp:lineTo x="21119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Frigorífico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7C8F0172" wp14:editId="15376B20">
            <wp:simplePos x="0" y="0"/>
            <wp:positionH relativeFrom="column">
              <wp:posOffset>4709795</wp:posOffset>
            </wp:positionH>
            <wp:positionV relativeFrom="paragraph">
              <wp:posOffset>34290</wp:posOffset>
            </wp:positionV>
            <wp:extent cx="1838960" cy="1225550"/>
            <wp:effectExtent l="0" t="0" r="8890" b="0"/>
            <wp:wrapTight wrapText="bothSides">
              <wp:wrapPolygon edited="0">
                <wp:start x="0" y="0"/>
                <wp:lineTo x="0" y="21152"/>
                <wp:lineTo x="21481" y="21152"/>
                <wp:lineTo x="21481" y="0"/>
                <wp:lineTo x="0" y="0"/>
              </wp:wrapPolygon>
            </wp:wrapTight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feijões</w:t>
      </w:r>
      <w:proofErr w:type="gramEnd"/>
    </w:p>
    <w:p w:rsidR="007A0F80" w:rsidRPr="0062752C" w:rsidRDefault="002A3EEE" w:rsidP="002A3EEE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grãos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milho</w:t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 wp14:anchorId="58E1D90F" wp14:editId="6B510238">
            <wp:simplePos x="0" y="0"/>
            <wp:positionH relativeFrom="column">
              <wp:posOffset>2619375</wp:posOffset>
            </wp:positionH>
            <wp:positionV relativeFrom="paragraph">
              <wp:posOffset>-245745</wp:posOffset>
            </wp:positionV>
            <wp:extent cx="1518920" cy="191770"/>
            <wp:effectExtent l="0" t="361950" r="0" b="360680"/>
            <wp:wrapTight wrapText="bothSides">
              <wp:wrapPolygon edited="0">
                <wp:start x="774" y="26947"/>
                <wp:lineTo x="8075" y="55300"/>
                <wp:lineTo x="10112" y="24995"/>
                <wp:lineTo x="17286" y="55243"/>
                <wp:lineTo x="19689" y="24052"/>
                <wp:lineTo x="22300" y="3463"/>
                <wp:lineTo x="20866" y="-2587"/>
                <wp:lineTo x="3655" y="-2227"/>
                <wp:lineTo x="-167" y="18117"/>
                <wp:lineTo x="-422" y="21905"/>
                <wp:lineTo x="774" y="26947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118353">
                      <a:off x="0" y="0"/>
                      <a:ext cx="1518920" cy="191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1DCEFC28" wp14:editId="28AC4DE5">
            <wp:simplePos x="0" y="0"/>
            <wp:positionH relativeFrom="column">
              <wp:posOffset>2710815</wp:posOffset>
            </wp:positionH>
            <wp:positionV relativeFrom="paragraph">
              <wp:posOffset>635</wp:posOffset>
            </wp:positionV>
            <wp:extent cx="1571625" cy="1011555"/>
            <wp:effectExtent l="0" t="0" r="9525" b="0"/>
            <wp:wrapTight wrapText="bothSides">
              <wp:wrapPolygon edited="0">
                <wp:start x="0" y="0"/>
                <wp:lineTo x="0" y="21153"/>
                <wp:lineTo x="21469" y="21153"/>
                <wp:lineTo x="21469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7162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753508FA" wp14:editId="0EA66745">
            <wp:simplePos x="0" y="0"/>
            <wp:positionH relativeFrom="column">
              <wp:posOffset>169545</wp:posOffset>
            </wp:positionH>
            <wp:positionV relativeFrom="paragraph">
              <wp:posOffset>55880</wp:posOffset>
            </wp:positionV>
            <wp:extent cx="2051685" cy="1419225"/>
            <wp:effectExtent l="0" t="0" r="5715" b="9525"/>
            <wp:wrapTight wrapText="bothSides">
              <wp:wrapPolygon edited="0">
                <wp:start x="0" y="0"/>
                <wp:lineTo x="0" y="21455"/>
                <wp:lineTo x="21460" y="21455"/>
                <wp:lineTo x="21460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20D46CB4" wp14:editId="105AF66E">
            <wp:simplePos x="0" y="0"/>
            <wp:positionH relativeFrom="column">
              <wp:posOffset>792480</wp:posOffset>
            </wp:positionH>
            <wp:positionV relativeFrom="paragraph">
              <wp:posOffset>155575</wp:posOffset>
            </wp:positionV>
            <wp:extent cx="2191385" cy="1136015"/>
            <wp:effectExtent l="0" t="0" r="0" b="6985"/>
            <wp:wrapTight wrapText="bothSides">
              <wp:wrapPolygon edited="0">
                <wp:start x="0" y="0"/>
                <wp:lineTo x="0" y="21371"/>
                <wp:lineTo x="21406" y="21371"/>
                <wp:lineTo x="21406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385" cy="1136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os 25 feijões e os 25 grãos de milho imersos em água numa tina durante 12 horas.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Identifica com as letras A, B, C, D e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as cinco caixas de Petri.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algodão humedecido no fundo de cada caixa de Petri.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Em cada caixa de Petri, coloca 10 sementes (5 de feijão e 5 de milho).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Coloca a caixa A no congelador, a B no frigorífico a 4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ºC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>, a C num armário (à temperatura ambiente), a D na estufa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30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ºC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 a E na outra estufa a 60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ºC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Mantém o algodão húmido (adiciona a mesma quantidade de água em cada caixa).</w:t>
      </w: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Durante duas semanas regista diariamente os resultados.</w:t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>
      <w:pPr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br w:type="page"/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lastRenderedPageBreak/>
        <w:t>Discussão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bookmarkStart w:id="0" w:name="_GoBack"/>
      <w:bookmarkEnd w:id="0"/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em qual das caixas de Petri as sementes germinaram primeiro. 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Atendendo ao procedimento que realizaste no ponto 5, seleciona o fator abiótico que influencia a germinação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que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se pretendeu estudar com esta atividade.</w:t>
      </w:r>
    </w:p>
    <w:p w:rsidR="002A3EEE" w:rsidRDefault="002A3EEE" w:rsidP="001B56F6">
      <w:pPr>
        <w:autoSpaceDE w:val="0"/>
        <w:autoSpaceDN w:val="0"/>
        <w:adjustRightInd w:val="0"/>
        <w:spacing w:after="0" w:line="240" w:lineRule="auto"/>
        <w:ind w:firstLine="567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1B56F6" w:rsidRPr="001B56F6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sym w:font="Symbol" w:char="F09D"/>
      </w:r>
      <w:r w:rsidR="001B56F6"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Luz.</w:t>
      </w:r>
    </w:p>
    <w:p w:rsidR="002A3EEE" w:rsidRDefault="002A3EEE" w:rsidP="001B56F6">
      <w:pPr>
        <w:autoSpaceDE w:val="0"/>
        <w:autoSpaceDN w:val="0"/>
        <w:adjustRightInd w:val="0"/>
        <w:spacing w:after="0" w:line="240" w:lineRule="auto"/>
        <w:ind w:firstLine="567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1B56F6" w:rsidRPr="001B56F6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sym w:font="Symbol" w:char="F09D"/>
      </w:r>
      <w:r w:rsidR="001B56F6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Água.</w:t>
      </w:r>
    </w:p>
    <w:p w:rsidR="002A3EEE" w:rsidRDefault="002A3EEE" w:rsidP="001B56F6">
      <w:pPr>
        <w:autoSpaceDE w:val="0"/>
        <w:autoSpaceDN w:val="0"/>
        <w:adjustRightInd w:val="0"/>
        <w:spacing w:after="0" w:line="240" w:lineRule="auto"/>
        <w:ind w:firstLine="567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1B56F6" w:rsidRPr="001B56F6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sym w:font="Symbol" w:char="F09D"/>
      </w:r>
      <w:r w:rsidR="001B56F6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Temperatura.</w:t>
      </w:r>
    </w:p>
    <w:p w:rsidR="002A3EEE" w:rsidRDefault="002A3EEE" w:rsidP="001B56F6">
      <w:pPr>
        <w:autoSpaceDE w:val="0"/>
        <w:autoSpaceDN w:val="0"/>
        <w:adjustRightInd w:val="0"/>
        <w:spacing w:after="0" w:line="240" w:lineRule="auto"/>
        <w:ind w:firstLine="567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1B56F6" w:rsidRPr="001B56F6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sym w:font="Symbol" w:char="F09D"/>
      </w:r>
      <w:r w:rsidR="001B56F6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Solo.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com os termos corretos.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germinação das sementes de feijão e de milho é influenciada pela __________________, dado que não ocorre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quando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este fator abiótico é demasiado baixo, como verificaste com os resultados obtidos nas caixas A e ______,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ou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demasiado elevado, como observaste com a caixa ______. Assim, no nosso país, as condições de temperatura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adequadas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para a germinação destas sementes serão as que se aproximam das que se fazem sentir na primavera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no __________________ do verão.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Indica um outro fator biótico que poderá influenciar a germinação das sementes, recorrendo a uma pesquisa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no</w:t>
      </w:r>
      <w:proofErr w:type="gramEnd"/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teu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Manual e/ou na internet.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Planifica uma atividade prática que te permita compreender o modo como o fator que identificaste na questão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anterior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influencia a germinação das sementes. À semelhança do que sucedeu com a atividade que acabaste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</w:t>
      </w:r>
      <w:proofErr w:type="gramEnd"/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realizar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, deverás apresentar um/a título/questão-problema, indicar uma lista de material a utilizar, procedimentos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efetuar e ainda algumas questões para discussão no final.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Título / Questão-problema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  <w:sectPr w:rsidR="001B56F6" w:rsidSect="0062752C">
          <w:headerReference w:type="default" r:id="rId18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lastRenderedPageBreak/>
        <w:t xml:space="preserve">_________________________ 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_________________________ 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_________________________ 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_________________________ </w:t>
      </w:r>
    </w:p>
    <w:p w:rsidR="002A3EEE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lastRenderedPageBreak/>
        <w:t>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sectPr w:rsidR="001B56F6" w:rsidSect="001B56F6">
          <w:type w:val="continuous"/>
          <w:pgSz w:w="11906" w:h="16838"/>
          <w:pgMar w:top="1702" w:right="4818" w:bottom="720" w:left="720" w:header="708" w:footer="708" w:gutter="0"/>
          <w:cols w:num="2" w:space="568"/>
          <w:docGrid w:linePitch="360"/>
        </w:sect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EEE" w:rsidRDefault="002A3EEE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br w:type="page"/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lastRenderedPageBreak/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B56F6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Discussão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Caso tenhas oportunidade, realiza a atividade e discute os resultados obtidos, respondendo às questões por ti</w:t>
      </w: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proofErr w:type="gramStart"/>
      <w:r>
        <w:rPr>
          <w:rFonts w:ascii="UniversLTStd-Cn" w:hAnsi="UniversLTStd-Cn" w:cs="UniversLTStd-Cn"/>
          <w:sz w:val="20"/>
          <w:szCs w:val="20"/>
        </w:rPr>
        <w:t>formuladas</w:t>
      </w:r>
      <w:proofErr w:type="gramEnd"/>
      <w:r>
        <w:rPr>
          <w:rFonts w:ascii="UniversLTStd-Cn" w:hAnsi="UniversLTStd-Cn" w:cs="UniversLTStd-Cn"/>
          <w:sz w:val="20"/>
          <w:szCs w:val="20"/>
        </w:rPr>
        <w:t>.</w:t>
      </w: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1</w:t>
            </w: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Compreender que a germinação das sementes é influenciada pelos fatores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abióticos existentes no meio onde se encontram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sectPr w:rsidR="001442B6" w:rsidRPr="007A0F80" w:rsidSect="001B56F6"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9575562" wp14:editId="76733790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D277A89" wp14:editId="2E94B0EA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953BE01" wp14:editId="3CACDA4B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E3F5659" wp14:editId="6EE06BC5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FF3"/>
    <w:rsid w:val="00372958"/>
    <w:rsid w:val="003D2EBD"/>
    <w:rsid w:val="003E112C"/>
    <w:rsid w:val="003E759F"/>
    <w:rsid w:val="00402B7D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910</Words>
  <Characters>4916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22</cp:revision>
  <dcterms:created xsi:type="dcterms:W3CDTF">2014-04-08T14:26:00Z</dcterms:created>
  <dcterms:modified xsi:type="dcterms:W3CDTF">2014-04-09T08:30:00Z</dcterms:modified>
</cp:coreProperties>
</file>