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77C" w:rsidRDefault="0082777C" w:rsidP="0082777C">
      <w:pPr>
        <w:pStyle w:val="Default"/>
        <w:spacing w:line="360" w:lineRule="auto"/>
        <w:ind w:left="-426" w:right="-568"/>
      </w:pPr>
    </w:p>
    <w:p w:rsidR="0082777C" w:rsidRDefault="0082777C" w:rsidP="002D614D">
      <w:pPr>
        <w:pStyle w:val="Default"/>
        <w:spacing w:line="360" w:lineRule="auto"/>
        <w:ind w:left="-567" w:right="-567"/>
        <w:jc w:val="center"/>
        <w:rPr>
          <w:rFonts w:ascii="Arial" w:hAnsi="Arial" w:cs="Arial"/>
          <w:sz w:val="40"/>
          <w:szCs w:val="40"/>
        </w:rPr>
      </w:pPr>
      <w:r>
        <w:rPr>
          <w:rFonts w:ascii="Arial" w:hAnsi="Arial" w:cs="Arial"/>
          <w:sz w:val="40"/>
          <w:szCs w:val="40"/>
        </w:rPr>
        <w:t>Prova de avaliação</w:t>
      </w:r>
    </w:p>
    <w:p w:rsidR="0082777C" w:rsidRDefault="0082777C" w:rsidP="002D614D">
      <w:pPr>
        <w:pStyle w:val="Default"/>
        <w:spacing w:line="360" w:lineRule="auto"/>
        <w:ind w:left="-567" w:right="-567"/>
        <w:jc w:val="center"/>
        <w:rPr>
          <w:rFonts w:ascii="Arial" w:hAnsi="Arial" w:cs="Arial"/>
          <w:sz w:val="28"/>
          <w:szCs w:val="28"/>
        </w:rPr>
      </w:pPr>
      <w:r>
        <w:rPr>
          <w:rFonts w:ascii="Arial" w:hAnsi="Arial" w:cs="Arial"/>
          <w:sz w:val="28"/>
          <w:szCs w:val="28"/>
        </w:rPr>
        <w:t>Ciências Naturais – 8.</w:t>
      </w:r>
      <w:r>
        <w:rPr>
          <w:rFonts w:ascii="Arial" w:hAnsi="Arial" w:cs="Arial"/>
          <w:sz w:val="28"/>
          <w:szCs w:val="28"/>
          <w:vertAlign w:val="superscript"/>
        </w:rPr>
        <w:t>o</w:t>
      </w:r>
      <w:r>
        <w:rPr>
          <w:rFonts w:ascii="Arial" w:hAnsi="Arial" w:cs="Arial"/>
          <w:sz w:val="28"/>
          <w:szCs w:val="28"/>
        </w:rPr>
        <w:t xml:space="preserve"> ano</w:t>
      </w:r>
    </w:p>
    <w:p w:rsidR="0082777C" w:rsidRDefault="0082777C" w:rsidP="0082777C">
      <w:pPr>
        <w:pStyle w:val="Default"/>
        <w:spacing w:line="360" w:lineRule="auto"/>
        <w:ind w:left="-426" w:right="-568"/>
        <w:rPr>
          <w:rFonts w:ascii="Arial" w:hAnsi="Arial" w:cs="Arial"/>
          <w:sz w:val="22"/>
          <w:szCs w:val="22"/>
        </w:rPr>
      </w:pPr>
    </w:p>
    <w:p w:rsidR="0082777C" w:rsidRDefault="0082777C" w:rsidP="0082777C">
      <w:pPr>
        <w:pStyle w:val="Default"/>
        <w:spacing w:line="360" w:lineRule="auto"/>
        <w:ind w:left="-426" w:right="-568"/>
        <w:rPr>
          <w:rFonts w:ascii="Arial" w:hAnsi="Arial" w:cs="Arial"/>
          <w:sz w:val="22"/>
          <w:szCs w:val="22"/>
        </w:rPr>
      </w:pPr>
    </w:p>
    <w:p w:rsidR="0082777C" w:rsidRDefault="0082777C" w:rsidP="0082777C">
      <w:pPr>
        <w:pStyle w:val="Default"/>
        <w:spacing w:line="360" w:lineRule="auto"/>
        <w:ind w:left="-426" w:right="-568"/>
        <w:rPr>
          <w:rFonts w:ascii="Arial" w:hAnsi="Arial" w:cs="Arial"/>
          <w:sz w:val="22"/>
          <w:szCs w:val="22"/>
        </w:rPr>
      </w:pP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Utiliza apenas caneta ou esferográfica de tinta indelével, azul ou preta. </w:t>
      </w:r>
    </w:p>
    <w:p w:rsidR="0082777C" w:rsidRPr="00E615BF" w:rsidRDefault="0082777C" w:rsidP="0082777C">
      <w:pPr>
        <w:pStyle w:val="Default"/>
        <w:spacing w:line="360" w:lineRule="auto"/>
        <w:ind w:left="-426" w:right="-568"/>
        <w:rPr>
          <w:rFonts w:ascii="Arial" w:hAnsi="Arial" w:cs="Arial"/>
          <w:sz w:val="20"/>
          <w:szCs w:val="20"/>
        </w:rPr>
      </w:pP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Não é permitido o uso de corretor. Em caso de engano, deves riscar de forma inequívoca aquilo que pretendes que não seja classificado. </w:t>
      </w:r>
    </w:p>
    <w:p w:rsidR="0082777C" w:rsidRPr="00E615BF" w:rsidRDefault="0082777C" w:rsidP="0082777C">
      <w:pPr>
        <w:pStyle w:val="Default"/>
        <w:spacing w:line="360" w:lineRule="auto"/>
        <w:ind w:left="-426" w:right="-568"/>
        <w:rPr>
          <w:rFonts w:ascii="Arial" w:hAnsi="Arial" w:cs="Arial"/>
          <w:sz w:val="20"/>
          <w:szCs w:val="20"/>
        </w:rPr>
      </w:pP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Escreve de forma legível a numeração dos grupos e dos itens, bem como as respetivas respostas. </w:t>
      </w:r>
    </w:p>
    <w:p w:rsidR="0082777C" w:rsidRPr="00E615BF" w:rsidRDefault="0082777C" w:rsidP="0082777C">
      <w:pPr>
        <w:pStyle w:val="Default"/>
        <w:spacing w:line="360" w:lineRule="auto"/>
        <w:ind w:left="-426" w:right="-568"/>
        <w:rPr>
          <w:rFonts w:ascii="Arial" w:hAnsi="Arial" w:cs="Arial"/>
          <w:sz w:val="20"/>
          <w:szCs w:val="20"/>
        </w:rPr>
      </w:pP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As respostas ilegíveis ou que não possam ser claramente ident</w:t>
      </w:r>
      <w:r>
        <w:rPr>
          <w:rFonts w:ascii="Arial" w:hAnsi="Arial" w:cs="Arial"/>
          <w:sz w:val="20"/>
          <w:szCs w:val="20"/>
        </w:rPr>
        <w:t xml:space="preserve">ificadas são classificadas com </w:t>
      </w:r>
      <w:r w:rsidRPr="00E615BF">
        <w:rPr>
          <w:rFonts w:ascii="Arial" w:hAnsi="Arial" w:cs="Arial"/>
          <w:sz w:val="20"/>
          <w:szCs w:val="20"/>
        </w:rPr>
        <w:t xml:space="preserve">zero pontos. </w:t>
      </w:r>
    </w:p>
    <w:p w:rsidR="0082777C" w:rsidRPr="00E615BF" w:rsidRDefault="0082777C" w:rsidP="0082777C">
      <w:pPr>
        <w:pStyle w:val="Default"/>
        <w:spacing w:line="360" w:lineRule="auto"/>
        <w:ind w:left="-426" w:right="-568"/>
        <w:rPr>
          <w:rFonts w:ascii="Arial" w:hAnsi="Arial" w:cs="Arial"/>
          <w:sz w:val="20"/>
          <w:szCs w:val="20"/>
        </w:rPr>
      </w:pP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Para cada item, apresenta apenas uma resposta. Se escreveres mais do que uma resposta a um mesmo item, apenas é classificada a resposta apresentada em primeiro lugar. </w:t>
      </w:r>
    </w:p>
    <w:p w:rsidR="0082777C" w:rsidRPr="00E615BF" w:rsidRDefault="0082777C" w:rsidP="0082777C">
      <w:pPr>
        <w:pStyle w:val="Default"/>
        <w:spacing w:line="360" w:lineRule="auto"/>
        <w:ind w:left="-426" w:right="-568"/>
        <w:rPr>
          <w:rFonts w:ascii="Arial" w:hAnsi="Arial" w:cs="Arial"/>
          <w:sz w:val="20"/>
          <w:szCs w:val="20"/>
        </w:rPr>
      </w:pP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Para responderes aos itens de escolha múltipla, escreve, na folha de respostas: </w:t>
      </w: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 </w:t>
      </w:r>
      <w:proofErr w:type="gramStart"/>
      <w:r w:rsidRPr="00E615BF">
        <w:rPr>
          <w:rFonts w:ascii="Arial" w:hAnsi="Arial" w:cs="Arial"/>
          <w:sz w:val="20"/>
          <w:szCs w:val="20"/>
        </w:rPr>
        <w:t>o</w:t>
      </w:r>
      <w:proofErr w:type="gramEnd"/>
      <w:r w:rsidRPr="00E615BF">
        <w:rPr>
          <w:rFonts w:ascii="Arial" w:hAnsi="Arial" w:cs="Arial"/>
          <w:sz w:val="20"/>
          <w:szCs w:val="20"/>
        </w:rPr>
        <w:t xml:space="preserve"> número do item; </w:t>
      </w: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 </w:t>
      </w:r>
      <w:proofErr w:type="gramStart"/>
      <w:r w:rsidRPr="00E615BF">
        <w:rPr>
          <w:rFonts w:ascii="Arial" w:hAnsi="Arial" w:cs="Arial"/>
          <w:sz w:val="20"/>
          <w:szCs w:val="20"/>
        </w:rPr>
        <w:t>a</w:t>
      </w:r>
      <w:proofErr w:type="gramEnd"/>
      <w:r w:rsidRPr="00E615BF">
        <w:rPr>
          <w:rFonts w:ascii="Arial" w:hAnsi="Arial" w:cs="Arial"/>
          <w:sz w:val="20"/>
          <w:szCs w:val="20"/>
        </w:rPr>
        <w:t xml:space="preserve"> letra que identifica a única opção escolhida. </w:t>
      </w:r>
    </w:p>
    <w:p w:rsidR="0082777C" w:rsidRPr="00E615BF" w:rsidRDefault="0082777C" w:rsidP="0082777C">
      <w:pPr>
        <w:pStyle w:val="Default"/>
        <w:spacing w:line="360" w:lineRule="auto"/>
        <w:ind w:left="-426" w:right="-568"/>
        <w:rPr>
          <w:rFonts w:ascii="Arial" w:hAnsi="Arial" w:cs="Arial"/>
          <w:sz w:val="20"/>
          <w:szCs w:val="20"/>
        </w:rPr>
      </w:pP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Para responderes aos itens de associação/correspondência, escreve, na folha de respostas: </w:t>
      </w: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 </w:t>
      </w:r>
      <w:proofErr w:type="gramStart"/>
      <w:r w:rsidRPr="00E615BF">
        <w:rPr>
          <w:rFonts w:ascii="Arial" w:hAnsi="Arial" w:cs="Arial"/>
          <w:sz w:val="20"/>
          <w:szCs w:val="20"/>
        </w:rPr>
        <w:t>o</w:t>
      </w:r>
      <w:proofErr w:type="gramEnd"/>
      <w:r w:rsidRPr="00E615BF">
        <w:rPr>
          <w:rFonts w:ascii="Arial" w:hAnsi="Arial" w:cs="Arial"/>
          <w:sz w:val="20"/>
          <w:szCs w:val="20"/>
        </w:rPr>
        <w:t xml:space="preserve"> número do item; </w:t>
      </w: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 </w:t>
      </w:r>
      <w:proofErr w:type="gramStart"/>
      <w:r w:rsidRPr="00E615BF">
        <w:rPr>
          <w:rFonts w:ascii="Arial" w:hAnsi="Arial" w:cs="Arial"/>
          <w:sz w:val="20"/>
          <w:szCs w:val="20"/>
        </w:rPr>
        <w:t>a</w:t>
      </w:r>
      <w:proofErr w:type="gramEnd"/>
      <w:r w:rsidRPr="00E615BF">
        <w:rPr>
          <w:rFonts w:ascii="Arial" w:hAnsi="Arial" w:cs="Arial"/>
          <w:sz w:val="20"/>
          <w:szCs w:val="20"/>
        </w:rPr>
        <w:t xml:space="preserve"> letra que identifica cada elemento da coluna A e o número q</w:t>
      </w:r>
      <w:r>
        <w:rPr>
          <w:rFonts w:ascii="Arial" w:hAnsi="Arial" w:cs="Arial"/>
          <w:sz w:val="20"/>
          <w:szCs w:val="20"/>
        </w:rPr>
        <w:t xml:space="preserve">ue identifica o único elemento </w:t>
      </w:r>
      <w:r w:rsidRPr="00E615BF">
        <w:rPr>
          <w:rFonts w:ascii="Arial" w:hAnsi="Arial" w:cs="Arial"/>
          <w:sz w:val="20"/>
          <w:szCs w:val="20"/>
        </w:rPr>
        <w:t xml:space="preserve">da coluna B que lhe corresponde. </w:t>
      </w:r>
    </w:p>
    <w:p w:rsidR="0082777C" w:rsidRPr="00E615BF" w:rsidRDefault="0082777C" w:rsidP="0082777C">
      <w:pPr>
        <w:pStyle w:val="Default"/>
        <w:spacing w:line="360" w:lineRule="auto"/>
        <w:ind w:left="-426" w:right="-568"/>
        <w:rPr>
          <w:rFonts w:ascii="Arial" w:hAnsi="Arial" w:cs="Arial"/>
          <w:sz w:val="20"/>
          <w:szCs w:val="20"/>
        </w:rPr>
      </w:pP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Para responderes aos itens de ordenação, escreve, na folha de respostas: </w:t>
      </w: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 </w:t>
      </w:r>
      <w:proofErr w:type="gramStart"/>
      <w:r w:rsidRPr="00E615BF">
        <w:rPr>
          <w:rFonts w:ascii="Arial" w:hAnsi="Arial" w:cs="Arial"/>
          <w:sz w:val="20"/>
          <w:szCs w:val="20"/>
        </w:rPr>
        <w:t>o</w:t>
      </w:r>
      <w:proofErr w:type="gramEnd"/>
      <w:r w:rsidRPr="00E615BF">
        <w:rPr>
          <w:rFonts w:ascii="Arial" w:hAnsi="Arial" w:cs="Arial"/>
          <w:sz w:val="20"/>
          <w:szCs w:val="20"/>
        </w:rPr>
        <w:t xml:space="preserve"> número do item; </w:t>
      </w:r>
    </w:p>
    <w:p w:rsidR="0082777C" w:rsidRPr="00E615BF" w:rsidRDefault="0082777C" w:rsidP="0082777C">
      <w:pPr>
        <w:pStyle w:val="Default"/>
        <w:spacing w:line="360" w:lineRule="auto"/>
        <w:ind w:left="-426" w:right="-568"/>
        <w:rPr>
          <w:rFonts w:ascii="Arial" w:hAnsi="Arial" w:cs="Arial"/>
          <w:sz w:val="20"/>
          <w:szCs w:val="20"/>
        </w:rPr>
      </w:pPr>
      <w:r w:rsidRPr="00E615BF">
        <w:rPr>
          <w:rFonts w:ascii="Arial" w:hAnsi="Arial" w:cs="Arial"/>
          <w:sz w:val="20"/>
          <w:szCs w:val="20"/>
        </w:rPr>
        <w:t xml:space="preserve">• </w:t>
      </w:r>
      <w:proofErr w:type="gramStart"/>
      <w:r w:rsidRPr="00E615BF">
        <w:rPr>
          <w:rFonts w:ascii="Arial" w:hAnsi="Arial" w:cs="Arial"/>
          <w:sz w:val="20"/>
          <w:szCs w:val="20"/>
        </w:rPr>
        <w:t>a</w:t>
      </w:r>
      <w:proofErr w:type="gramEnd"/>
      <w:r w:rsidRPr="00E615BF">
        <w:rPr>
          <w:rFonts w:ascii="Arial" w:hAnsi="Arial" w:cs="Arial"/>
          <w:sz w:val="20"/>
          <w:szCs w:val="20"/>
        </w:rPr>
        <w:t xml:space="preserve"> sequência de letras que identificam os elementos a ordenar. </w:t>
      </w:r>
    </w:p>
    <w:p w:rsidR="00F9230D" w:rsidRPr="00775C0E" w:rsidRDefault="0082777C" w:rsidP="00223D6A">
      <w:pPr>
        <w:spacing w:after="0"/>
        <w:ind w:left="-567" w:right="-567"/>
        <w:jc w:val="both"/>
        <w:rPr>
          <w:rFonts w:ascii="Arial" w:hAnsi="Arial" w:cs="Arial"/>
          <w:sz w:val="12"/>
          <w:szCs w:val="12"/>
        </w:rPr>
      </w:pPr>
      <w:r>
        <w:rPr>
          <w:rFonts w:ascii="Arial" w:hAnsi="Arial" w:cs="Arial"/>
          <w:sz w:val="20"/>
          <w:szCs w:val="20"/>
        </w:rPr>
        <w:br w:type="page"/>
      </w:r>
    </w:p>
    <w:p w:rsidR="00987180" w:rsidRDefault="00987180" w:rsidP="00C10169">
      <w:pPr>
        <w:spacing w:after="0"/>
        <w:ind w:left="-567" w:right="-567"/>
        <w:jc w:val="center"/>
        <w:rPr>
          <w:rFonts w:ascii="Arial" w:hAnsi="Arial" w:cs="Arial"/>
          <w:b/>
          <w:sz w:val="20"/>
          <w:szCs w:val="20"/>
        </w:rPr>
      </w:pPr>
    </w:p>
    <w:p w:rsidR="00C10169" w:rsidRPr="00785A77" w:rsidRDefault="00C10169" w:rsidP="00C10169">
      <w:pPr>
        <w:spacing w:after="0"/>
        <w:ind w:left="-567" w:right="-567"/>
        <w:jc w:val="center"/>
        <w:rPr>
          <w:rFonts w:ascii="Arial" w:hAnsi="Arial" w:cs="Arial"/>
          <w:b/>
          <w:sz w:val="20"/>
          <w:szCs w:val="20"/>
        </w:rPr>
      </w:pPr>
      <w:r w:rsidRPr="00785A77">
        <w:rPr>
          <w:rFonts w:ascii="Arial" w:hAnsi="Arial" w:cs="Arial"/>
          <w:b/>
          <w:sz w:val="20"/>
          <w:szCs w:val="20"/>
        </w:rPr>
        <w:t>Biocombustível através de plantas espontâneas</w:t>
      </w:r>
    </w:p>
    <w:p w:rsidR="00C10169" w:rsidRPr="00785A77" w:rsidRDefault="00C10169" w:rsidP="00C10169">
      <w:pPr>
        <w:pStyle w:val="Heading2"/>
        <w:spacing w:before="0" w:beforeAutospacing="0" w:after="0" w:afterAutospacing="0" w:line="276" w:lineRule="auto"/>
        <w:ind w:left="-567"/>
        <w:rPr>
          <w:rFonts w:ascii="Arial" w:hAnsi="Arial" w:cs="Arial"/>
          <w:sz w:val="20"/>
          <w:szCs w:val="20"/>
        </w:rPr>
      </w:pPr>
    </w:p>
    <w:p w:rsidR="00987180" w:rsidRDefault="00C10169" w:rsidP="00C10169">
      <w:pPr>
        <w:spacing w:after="0"/>
        <w:ind w:left="-567" w:right="-568" w:firstLine="283"/>
        <w:jc w:val="both"/>
        <w:rPr>
          <w:rFonts w:ascii="Arial" w:eastAsia="Times New Roman" w:hAnsi="Arial" w:cs="Arial"/>
          <w:color w:val="000000"/>
          <w:sz w:val="20"/>
          <w:szCs w:val="20"/>
          <w:lang w:eastAsia="pt-PT"/>
        </w:rPr>
      </w:pPr>
      <w:r w:rsidRPr="00785A77">
        <w:rPr>
          <w:rFonts w:ascii="Arial" w:eastAsia="Times New Roman" w:hAnsi="Arial" w:cs="Arial"/>
          <w:bCs/>
          <w:color w:val="000000"/>
          <w:sz w:val="20"/>
          <w:szCs w:val="20"/>
          <w:lang w:eastAsia="pt-PT"/>
        </w:rPr>
        <w:t>Cientistas portugueses produziram, pela primeira vez no mundo, biocombust</w:t>
      </w:r>
      <w:r w:rsidR="00334B7D">
        <w:rPr>
          <w:rFonts w:ascii="Arial" w:eastAsia="Times New Roman" w:hAnsi="Arial" w:cs="Arial"/>
          <w:bCs/>
          <w:color w:val="000000"/>
          <w:sz w:val="20"/>
          <w:szCs w:val="20"/>
          <w:lang w:eastAsia="pt-PT"/>
        </w:rPr>
        <w:t>ível a partir da giesta</w:t>
      </w:r>
      <w:r w:rsidR="00334B7D" w:rsidRPr="007055D5">
        <w:rPr>
          <w:rFonts w:ascii="Arial" w:eastAsia="Times New Roman" w:hAnsi="Arial" w:cs="Arial"/>
          <w:bCs/>
          <w:sz w:val="20"/>
          <w:szCs w:val="20"/>
          <w:lang w:eastAsia="pt-PT"/>
        </w:rPr>
        <w:t>, planta</w:t>
      </w:r>
      <w:r w:rsidRPr="007055D5">
        <w:rPr>
          <w:rFonts w:ascii="Arial" w:eastAsia="Times New Roman" w:hAnsi="Arial" w:cs="Arial"/>
          <w:bCs/>
          <w:sz w:val="20"/>
          <w:szCs w:val="20"/>
          <w:lang w:eastAsia="pt-PT"/>
        </w:rPr>
        <w:t xml:space="preserve"> </w:t>
      </w:r>
      <w:r w:rsidR="00334B7D" w:rsidRPr="007055D5">
        <w:rPr>
          <w:rFonts w:ascii="Arial" w:eastAsia="Times New Roman" w:hAnsi="Arial" w:cs="Arial"/>
          <w:bCs/>
          <w:sz w:val="20"/>
          <w:szCs w:val="20"/>
          <w:lang w:eastAsia="pt-PT"/>
        </w:rPr>
        <w:t>que cresce</w:t>
      </w:r>
      <w:r w:rsidRPr="007055D5">
        <w:rPr>
          <w:rFonts w:ascii="Arial" w:eastAsia="Times New Roman" w:hAnsi="Arial" w:cs="Arial"/>
          <w:bCs/>
          <w:sz w:val="20"/>
          <w:szCs w:val="20"/>
          <w:lang w:eastAsia="pt-PT"/>
        </w:rPr>
        <w:t xml:space="preserve"> </w:t>
      </w:r>
      <w:r w:rsidRPr="00785A77">
        <w:rPr>
          <w:rFonts w:ascii="Arial" w:eastAsia="Times New Roman" w:hAnsi="Arial" w:cs="Arial"/>
          <w:bCs/>
          <w:color w:val="000000"/>
          <w:sz w:val="20"/>
          <w:szCs w:val="20"/>
          <w:lang w:eastAsia="pt-PT"/>
        </w:rPr>
        <w:t xml:space="preserve">espontaneamente nas nossas florestas. </w:t>
      </w:r>
      <w:r w:rsidRPr="00785A77">
        <w:rPr>
          <w:rFonts w:ascii="Arial" w:eastAsia="Times New Roman" w:hAnsi="Arial" w:cs="Arial"/>
          <w:color w:val="000000"/>
          <w:sz w:val="20"/>
          <w:szCs w:val="20"/>
          <w:lang w:eastAsia="pt-PT"/>
        </w:rPr>
        <w:t xml:space="preserve">Além da giesta, espécie autóctone com grande capacidade de se multiplicar sem a intervenção </w:t>
      </w:r>
      <w:r w:rsidRPr="007055D5">
        <w:rPr>
          <w:rFonts w:ascii="Arial" w:eastAsia="Times New Roman" w:hAnsi="Arial" w:cs="Arial"/>
          <w:sz w:val="20"/>
          <w:szCs w:val="20"/>
          <w:lang w:eastAsia="pt-PT"/>
        </w:rPr>
        <w:t xml:space="preserve">do </w:t>
      </w:r>
      <w:r w:rsidR="00334B7D" w:rsidRPr="007055D5">
        <w:rPr>
          <w:rFonts w:ascii="Arial" w:eastAsia="Times New Roman" w:hAnsi="Arial" w:cs="Arial"/>
          <w:sz w:val="20"/>
          <w:szCs w:val="20"/>
          <w:lang w:eastAsia="pt-PT"/>
        </w:rPr>
        <w:t>ser humano</w:t>
      </w:r>
      <w:r w:rsidRPr="007055D5">
        <w:rPr>
          <w:rFonts w:ascii="Arial" w:eastAsia="Times New Roman" w:hAnsi="Arial" w:cs="Arial"/>
          <w:sz w:val="20"/>
          <w:szCs w:val="20"/>
          <w:lang w:eastAsia="pt-PT"/>
        </w:rPr>
        <w:t>,</w:t>
      </w:r>
      <w:r w:rsidRPr="00785A77">
        <w:rPr>
          <w:rFonts w:ascii="Arial" w:eastAsia="Times New Roman" w:hAnsi="Arial" w:cs="Arial"/>
          <w:color w:val="000000"/>
          <w:sz w:val="20"/>
          <w:szCs w:val="20"/>
          <w:lang w:eastAsia="pt-PT"/>
        </w:rPr>
        <w:t xml:space="preserve"> a investigação promove igualmente o aproveitamento de outras plantas espontâneas e invasoras. A utilização da vegetação espontânea para a produção de biocombustível tem a grande vant</w:t>
      </w:r>
      <w:r w:rsidR="00334B7D">
        <w:rPr>
          <w:rFonts w:ascii="Arial" w:eastAsia="Times New Roman" w:hAnsi="Arial" w:cs="Arial"/>
          <w:color w:val="000000"/>
          <w:sz w:val="20"/>
          <w:szCs w:val="20"/>
          <w:lang w:eastAsia="pt-PT"/>
        </w:rPr>
        <w:t xml:space="preserve">agem de não concorrer com </w:t>
      </w:r>
      <w:r w:rsidR="00334B7D" w:rsidRPr="007055D5">
        <w:rPr>
          <w:rFonts w:ascii="Arial" w:eastAsia="Times New Roman" w:hAnsi="Arial" w:cs="Arial"/>
          <w:sz w:val="20"/>
          <w:szCs w:val="20"/>
          <w:lang w:eastAsia="pt-PT"/>
        </w:rPr>
        <w:t>os se</w:t>
      </w:r>
      <w:r w:rsidRPr="007055D5">
        <w:rPr>
          <w:rFonts w:ascii="Arial" w:eastAsia="Times New Roman" w:hAnsi="Arial" w:cs="Arial"/>
          <w:sz w:val="20"/>
          <w:szCs w:val="20"/>
          <w:lang w:eastAsia="pt-PT"/>
        </w:rPr>
        <w:t>tores</w:t>
      </w:r>
      <w:r w:rsidRPr="00785A77">
        <w:rPr>
          <w:rFonts w:ascii="Arial" w:eastAsia="Times New Roman" w:hAnsi="Arial" w:cs="Arial"/>
          <w:color w:val="000000"/>
          <w:sz w:val="20"/>
          <w:szCs w:val="20"/>
          <w:lang w:eastAsia="pt-PT"/>
        </w:rPr>
        <w:t xml:space="preserve"> agroalimentar e florestal. </w:t>
      </w:r>
    </w:p>
    <w:p w:rsidR="00C10169" w:rsidRPr="00785A77" w:rsidRDefault="00C10169" w:rsidP="00987180">
      <w:pPr>
        <w:spacing w:before="60" w:after="0"/>
        <w:ind w:left="-567" w:right="-567" w:firstLine="284"/>
        <w:jc w:val="both"/>
        <w:rPr>
          <w:rFonts w:ascii="Arial" w:eastAsia="Times New Roman" w:hAnsi="Arial" w:cs="Arial"/>
          <w:bCs/>
          <w:color w:val="000000"/>
          <w:sz w:val="20"/>
          <w:szCs w:val="20"/>
          <w:lang w:eastAsia="pt-PT"/>
        </w:rPr>
      </w:pPr>
      <w:r w:rsidRPr="00785A77">
        <w:rPr>
          <w:rFonts w:ascii="Arial" w:eastAsia="Times New Roman" w:hAnsi="Arial" w:cs="Arial"/>
          <w:color w:val="000000"/>
          <w:sz w:val="20"/>
          <w:szCs w:val="20"/>
          <w:lang w:eastAsia="pt-PT"/>
        </w:rPr>
        <w:t xml:space="preserve">Portugal é o país da União Europeia com a maior percentagem de território só de vegetação espontânea (20 a 23 por cento) e onde, por outro lado, cerca de 70 por cento da sua área não tem aptidão agrícola. Em 2010 foi destruída pelos incêndios florestais uma área de cerca de 140 mil hectares, 86 mil dos quais de vegetação espontânea, o que mostra a importância que esta descoberta poderá ter na prevenção e combate aos fogos florestais. Além disso, os </w:t>
      </w:r>
      <w:r w:rsidRPr="00785A77">
        <w:rPr>
          <w:rFonts w:ascii="Arial" w:hAnsi="Arial" w:cs="Arial"/>
          <w:color w:val="000000"/>
          <w:sz w:val="20"/>
          <w:szCs w:val="20"/>
        </w:rPr>
        <w:t>biocombustíveis obtidos são substitutos da gasolina e do gasóleo, o que contribui para reduzir o consumo de petróleo (</w:t>
      </w:r>
      <w:r w:rsidRPr="00962E6C">
        <w:rPr>
          <w:rFonts w:ascii="Arial" w:hAnsi="Arial" w:cs="Arial"/>
          <w:color w:val="000000"/>
          <w:sz w:val="20"/>
          <w:szCs w:val="20"/>
        </w:rPr>
        <w:t>Fig. 1</w:t>
      </w:r>
      <w:r w:rsidRPr="00785A77">
        <w:rPr>
          <w:rFonts w:ascii="Arial" w:hAnsi="Arial" w:cs="Arial"/>
          <w:color w:val="000000"/>
          <w:sz w:val="20"/>
          <w:szCs w:val="20"/>
        </w:rPr>
        <w:t xml:space="preserve">). </w:t>
      </w:r>
      <w:r w:rsidRPr="00785A77">
        <w:rPr>
          <w:rFonts w:ascii="Arial" w:eastAsia="Times New Roman" w:hAnsi="Arial" w:cs="Arial"/>
          <w:color w:val="000000"/>
          <w:sz w:val="20"/>
          <w:szCs w:val="20"/>
          <w:lang w:eastAsia="pt-PT"/>
        </w:rPr>
        <w:t xml:space="preserve">Prevê-se que em 2019 a produção a partir de vegetação espontânea em Portugal possa atingir os 250 a 300 milhões de litros de biocombustível. </w:t>
      </w:r>
    </w:p>
    <w:p w:rsidR="00C10169" w:rsidRPr="00785A77" w:rsidRDefault="00C10169" w:rsidP="00C10169">
      <w:pPr>
        <w:spacing w:after="0"/>
        <w:ind w:left="-567" w:right="-568"/>
      </w:pPr>
    </w:p>
    <w:p w:rsidR="00C10169" w:rsidRPr="00A912A2" w:rsidRDefault="008B5C1E" w:rsidP="00C10169">
      <w:pPr>
        <w:ind w:right="-568"/>
        <w:jc w:val="right"/>
        <w:rPr>
          <w:rFonts w:ascii="Arial" w:hAnsi="Arial" w:cs="Arial"/>
          <w:sz w:val="16"/>
          <w:szCs w:val="16"/>
        </w:rPr>
      </w:pPr>
      <w:r>
        <w:rPr>
          <w:rFonts w:ascii="Arial" w:hAnsi="Arial" w:cs="Arial"/>
          <w:noProof/>
          <w:sz w:val="20"/>
          <w:szCs w:val="20"/>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7" type="#_x0000_t75" style="position:absolute;left:0;text-align:left;margin-left:4.95pt;margin-top:19.5pt;width:410.25pt;height:229.45pt;z-index:251704320;visibility:visible" o:regroupid="3">
            <v:imagedata r:id="rId8" o:title="" croptop="15649f" cropbottom="13016f" cropleft="3338f" cropright="5229f" gain="109227f" blacklevel="-6554f" grayscale="t"/>
          </v:shape>
        </w:pict>
      </w:r>
      <w:r w:rsidR="00C10169" w:rsidRPr="00785A77">
        <w:rPr>
          <w:rFonts w:ascii="Arial" w:hAnsi="Arial" w:cs="Arial"/>
          <w:sz w:val="16"/>
          <w:szCs w:val="16"/>
        </w:rPr>
        <w:t xml:space="preserve">Adaptado de </w:t>
      </w:r>
      <w:r w:rsidR="00C10169" w:rsidRPr="00B2389C">
        <w:rPr>
          <w:rFonts w:ascii="Arial" w:hAnsi="Arial" w:cs="Arial"/>
          <w:sz w:val="16"/>
          <w:szCs w:val="16"/>
        </w:rPr>
        <w:t>http://www.dn.pt/inicio/ciencia/</w:t>
      </w:r>
      <w:r w:rsidR="00C10169" w:rsidRPr="00785A77">
        <w:rPr>
          <w:rFonts w:ascii="Arial" w:hAnsi="Arial" w:cs="Arial"/>
          <w:sz w:val="16"/>
          <w:szCs w:val="16"/>
        </w:rPr>
        <w:t xml:space="preserve"> (consultado em março de 2015)</w:t>
      </w:r>
    </w:p>
    <w:p w:rsidR="00C10169" w:rsidRDefault="008B5C1E" w:rsidP="00C10169">
      <w:pPr>
        <w:ind w:left="-567" w:right="-568"/>
        <w:contextualSpacing/>
        <w:jc w:val="both"/>
        <w:rPr>
          <w:rFonts w:ascii="Arial" w:hAnsi="Arial" w:cs="Arial"/>
          <w:sz w:val="20"/>
          <w:szCs w:val="20"/>
        </w:rPr>
      </w:pPr>
      <w:bookmarkStart w:id="0" w:name="_GoBack"/>
      <w:r>
        <w:rPr>
          <w:rFonts w:ascii="Arial" w:hAnsi="Arial" w:cs="Arial"/>
          <w:noProof/>
          <w:sz w:val="20"/>
          <w:szCs w:val="20"/>
          <w:lang w:eastAsia="pt-PT"/>
        </w:rPr>
        <w:pict>
          <v:group id="_x0000_s1056" style="position:absolute;left:0;text-align:left;margin-left:99.45pt;margin-top:3.75pt;width:249.55pt;height:198.4pt;z-index:251724800" coordorigin="3690,6363" coordsize="4991,3968">
            <v:rect id="_x0000_s1028" style="position:absolute;left:3830;top:9083;width:1368;height:1248" o:regroupid="3" fillcolor="#272727 [2749]" stroked="f">
              <v:textbox style="mso-next-textbox:#_x0000_s1028">
                <w:txbxContent>
                  <w:p w:rsidR="007C30DD" w:rsidRDefault="007C30DD" w:rsidP="007C30DD">
                    <w:pPr>
                      <w:spacing w:after="0" w:line="240" w:lineRule="auto"/>
                      <w:contextualSpacing/>
                      <w:jc w:val="center"/>
                      <w:rPr>
                        <w:rFonts w:ascii="Arial" w:hAnsi="Arial" w:cs="Arial"/>
                        <w:color w:val="FFFFFF"/>
                        <w:sz w:val="18"/>
                        <w:szCs w:val="16"/>
                      </w:rPr>
                    </w:pPr>
                  </w:p>
                  <w:p w:rsidR="007C30DD" w:rsidRDefault="007C30DD" w:rsidP="007C30DD">
                    <w:pPr>
                      <w:spacing w:after="0" w:line="240" w:lineRule="auto"/>
                      <w:contextualSpacing/>
                      <w:jc w:val="center"/>
                      <w:rPr>
                        <w:rFonts w:ascii="Arial" w:hAnsi="Arial" w:cs="Arial"/>
                        <w:color w:val="FFFFFF"/>
                        <w:sz w:val="18"/>
                        <w:szCs w:val="16"/>
                      </w:rPr>
                    </w:pPr>
                  </w:p>
                  <w:p w:rsidR="00334B7D" w:rsidRDefault="00334B7D" w:rsidP="007C30DD">
                    <w:pPr>
                      <w:spacing w:after="0" w:line="240" w:lineRule="auto"/>
                      <w:contextualSpacing/>
                      <w:jc w:val="center"/>
                      <w:rPr>
                        <w:rFonts w:ascii="Arial" w:hAnsi="Arial" w:cs="Arial"/>
                        <w:color w:val="FFFFFF"/>
                        <w:sz w:val="18"/>
                        <w:szCs w:val="16"/>
                      </w:rPr>
                    </w:pPr>
                    <w:r w:rsidRPr="007A3B9F">
                      <w:rPr>
                        <w:rFonts w:ascii="Arial" w:hAnsi="Arial" w:cs="Arial"/>
                        <w:color w:val="FFFFFF"/>
                        <w:sz w:val="18"/>
                        <w:szCs w:val="16"/>
                      </w:rPr>
                      <w:t>Petróleo</w:t>
                    </w:r>
                  </w:p>
                  <w:p w:rsidR="007C30DD" w:rsidRPr="007A3B9F" w:rsidRDefault="007C30DD" w:rsidP="007C30DD">
                    <w:pPr>
                      <w:spacing w:after="0" w:line="240" w:lineRule="auto"/>
                      <w:contextualSpacing/>
                      <w:jc w:val="center"/>
                      <w:rPr>
                        <w:rFonts w:ascii="Arial" w:hAnsi="Arial" w:cs="Arial"/>
                        <w:color w:val="FFFFFF"/>
                        <w:sz w:val="18"/>
                        <w:szCs w:val="16"/>
                      </w:rPr>
                    </w:pPr>
                    <w:r>
                      <w:rPr>
                        <w:rFonts w:ascii="Arial" w:hAnsi="Arial" w:cs="Arial"/>
                        <w:color w:val="FFFFFF"/>
                        <w:sz w:val="18"/>
                        <w:szCs w:val="16"/>
                      </w:rPr>
                      <w:t>35,2%</w:t>
                    </w:r>
                  </w:p>
                </w:txbxContent>
              </v:textbox>
            </v:rect>
            <v:rect id="_x0000_s1029" style="position:absolute;left:7290;top:8786;width:1375;height:1545" o:regroupid="3" fillcolor="#272727 [2749]" stroked="f">
              <v:textbox style="mso-next-textbox:#_x0000_s1029">
                <w:txbxContent>
                  <w:p w:rsidR="009746DA" w:rsidRDefault="009746DA" w:rsidP="009746DA">
                    <w:pPr>
                      <w:spacing w:after="0" w:line="240" w:lineRule="auto"/>
                      <w:contextualSpacing/>
                      <w:jc w:val="center"/>
                      <w:rPr>
                        <w:rFonts w:ascii="Arial" w:hAnsi="Arial" w:cs="Arial"/>
                        <w:color w:val="FFFFFF"/>
                        <w:sz w:val="18"/>
                        <w:szCs w:val="16"/>
                      </w:rPr>
                    </w:pPr>
                  </w:p>
                  <w:p w:rsidR="009746DA" w:rsidRDefault="009746DA" w:rsidP="009746DA">
                    <w:pPr>
                      <w:spacing w:after="0" w:line="240" w:lineRule="auto"/>
                      <w:contextualSpacing/>
                      <w:jc w:val="center"/>
                      <w:rPr>
                        <w:rFonts w:ascii="Arial" w:hAnsi="Arial" w:cs="Arial"/>
                        <w:color w:val="FFFFFF"/>
                        <w:sz w:val="18"/>
                        <w:szCs w:val="16"/>
                      </w:rPr>
                    </w:pPr>
                  </w:p>
                  <w:p w:rsidR="00334B7D" w:rsidRDefault="00334B7D" w:rsidP="009746DA">
                    <w:pPr>
                      <w:spacing w:before="240" w:after="0" w:line="240" w:lineRule="auto"/>
                      <w:contextualSpacing/>
                      <w:jc w:val="center"/>
                      <w:rPr>
                        <w:rFonts w:ascii="Arial" w:hAnsi="Arial" w:cs="Arial"/>
                        <w:color w:val="FFFFFF"/>
                        <w:sz w:val="18"/>
                        <w:szCs w:val="16"/>
                      </w:rPr>
                    </w:pPr>
                    <w:r w:rsidRPr="007A3B9F">
                      <w:rPr>
                        <w:rFonts w:ascii="Arial" w:hAnsi="Arial" w:cs="Arial"/>
                        <w:color w:val="FFFFFF"/>
                        <w:sz w:val="18"/>
                        <w:szCs w:val="16"/>
                      </w:rPr>
                      <w:t>Petróleo</w:t>
                    </w:r>
                  </w:p>
                  <w:p w:rsidR="009746DA" w:rsidRPr="007A3B9F" w:rsidRDefault="009746DA" w:rsidP="009746DA">
                    <w:pPr>
                      <w:spacing w:after="0" w:line="240" w:lineRule="auto"/>
                      <w:contextualSpacing/>
                      <w:jc w:val="center"/>
                      <w:rPr>
                        <w:rFonts w:ascii="Arial" w:hAnsi="Arial" w:cs="Arial"/>
                        <w:color w:val="FFFFFF"/>
                        <w:sz w:val="18"/>
                        <w:szCs w:val="16"/>
                      </w:rPr>
                    </w:pPr>
                    <w:r>
                      <w:rPr>
                        <w:rFonts w:ascii="Arial" w:hAnsi="Arial" w:cs="Arial"/>
                        <w:color w:val="FFFFFF"/>
                        <w:sz w:val="18"/>
                        <w:szCs w:val="16"/>
                      </w:rPr>
                      <w:t>43,3%</w:t>
                    </w:r>
                  </w:p>
                </w:txbxContent>
              </v:textbox>
            </v:rect>
            <v:rect id="_x0000_s1030" style="position:absolute;left:3830;top:7640;width:1368;height:555" o:regroupid="3" fillcolor="#a5a5a5 [2092]" stroked="f" strokecolor="#d8d8d8 [2732]">
              <v:textbox style="mso-next-textbox:#_x0000_s1030">
                <w:txbxContent>
                  <w:p w:rsidR="00334B7D" w:rsidRDefault="00334B7D" w:rsidP="009746DA">
                    <w:pPr>
                      <w:spacing w:after="0" w:line="240" w:lineRule="auto"/>
                      <w:contextualSpacing/>
                      <w:jc w:val="center"/>
                      <w:rPr>
                        <w:rFonts w:ascii="Arial" w:hAnsi="Arial" w:cs="Arial"/>
                        <w:color w:val="FFFFFF"/>
                        <w:sz w:val="18"/>
                        <w:szCs w:val="16"/>
                      </w:rPr>
                    </w:pPr>
                    <w:r w:rsidRPr="007A3B9F">
                      <w:rPr>
                        <w:rFonts w:ascii="Arial" w:hAnsi="Arial" w:cs="Arial"/>
                        <w:color w:val="FFFFFF"/>
                        <w:sz w:val="18"/>
                        <w:szCs w:val="16"/>
                      </w:rPr>
                      <w:t>Carvão</w:t>
                    </w:r>
                  </w:p>
                  <w:p w:rsidR="007A3B9F" w:rsidRDefault="007A3B9F" w:rsidP="009746DA">
                    <w:pPr>
                      <w:spacing w:after="0" w:line="240" w:lineRule="auto"/>
                      <w:contextualSpacing/>
                      <w:jc w:val="center"/>
                      <w:rPr>
                        <w:rFonts w:ascii="Arial" w:hAnsi="Arial" w:cs="Arial"/>
                        <w:color w:val="FFFFFF"/>
                        <w:sz w:val="18"/>
                        <w:szCs w:val="16"/>
                      </w:rPr>
                    </w:pPr>
                    <w:r>
                      <w:rPr>
                        <w:rFonts w:ascii="Arial" w:hAnsi="Arial" w:cs="Arial"/>
                        <w:color w:val="FFFFFF"/>
                        <w:sz w:val="18"/>
                        <w:szCs w:val="16"/>
                      </w:rPr>
                      <w:t>16,8%</w:t>
                    </w:r>
                  </w:p>
                  <w:p w:rsidR="007A3B9F" w:rsidRPr="007A3B9F" w:rsidRDefault="007A3B9F" w:rsidP="009746DA">
                    <w:pPr>
                      <w:spacing w:after="0" w:line="240" w:lineRule="auto"/>
                      <w:contextualSpacing/>
                      <w:jc w:val="center"/>
                      <w:rPr>
                        <w:rFonts w:ascii="Arial" w:hAnsi="Arial" w:cs="Arial"/>
                        <w:color w:val="FFFFFF"/>
                        <w:sz w:val="18"/>
                        <w:szCs w:val="16"/>
                      </w:rPr>
                    </w:pPr>
                    <w:r>
                      <w:rPr>
                        <w:rFonts w:ascii="Arial" w:hAnsi="Arial" w:cs="Arial"/>
                        <w:color w:val="FFFFFF"/>
                        <w:sz w:val="18"/>
                        <w:szCs w:val="16"/>
                      </w:rPr>
                      <w:t>1</w:t>
                    </w:r>
                  </w:p>
                </w:txbxContent>
              </v:textbox>
            </v:rect>
            <v:rect id="_x0000_s1031" style="position:absolute;left:7290;top:7574;width:1391;height:557" o:regroupid="3" fillcolor="#a5a5a5 [2092]" stroked="f">
              <v:textbox style="mso-next-textbox:#_x0000_s1031">
                <w:txbxContent>
                  <w:p w:rsidR="00334B7D" w:rsidRDefault="00334B7D" w:rsidP="009746DA">
                    <w:pPr>
                      <w:spacing w:before="100" w:beforeAutospacing="1" w:after="0" w:line="240" w:lineRule="auto"/>
                      <w:contextualSpacing/>
                      <w:jc w:val="center"/>
                      <w:rPr>
                        <w:rFonts w:ascii="Arial" w:hAnsi="Arial" w:cs="Arial"/>
                        <w:color w:val="FFFFFF"/>
                        <w:sz w:val="18"/>
                        <w:szCs w:val="16"/>
                      </w:rPr>
                    </w:pPr>
                    <w:r w:rsidRPr="007A3B9F">
                      <w:rPr>
                        <w:rFonts w:ascii="Arial" w:hAnsi="Arial" w:cs="Arial"/>
                        <w:color w:val="FFFFFF"/>
                        <w:sz w:val="18"/>
                        <w:szCs w:val="16"/>
                      </w:rPr>
                      <w:t>Carvão</w:t>
                    </w:r>
                  </w:p>
                  <w:p w:rsidR="009746DA" w:rsidRPr="007A3B9F" w:rsidRDefault="009746DA" w:rsidP="009746DA">
                    <w:pPr>
                      <w:spacing w:before="100" w:beforeAutospacing="1" w:after="0" w:line="240" w:lineRule="auto"/>
                      <w:contextualSpacing/>
                      <w:jc w:val="center"/>
                      <w:rPr>
                        <w:rFonts w:ascii="Arial" w:hAnsi="Arial" w:cs="Arial"/>
                        <w:color w:val="FFFFFF"/>
                        <w:sz w:val="18"/>
                        <w:szCs w:val="16"/>
                      </w:rPr>
                    </w:pPr>
                    <w:r>
                      <w:rPr>
                        <w:rFonts w:ascii="Arial" w:hAnsi="Arial" w:cs="Arial"/>
                        <w:color w:val="FFFFFF"/>
                        <w:sz w:val="18"/>
                        <w:szCs w:val="16"/>
                      </w:rPr>
                      <w:t>13,6%</w:t>
                    </w:r>
                  </w:p>
                </w:txbxContent>
              </v:textbox>
            </v:rect>
            <v:rect id="_x0000_s1032" style="position:absolute;left:3830;top:8216;width:1368;height:859" o:regroupid="3" fillcolor="#7f7f7f [1612]" stroked="f">
              <v:textbox style="mso-next-textbox:#_x0000_s1032">
                <w:txbxContent>
                  <w:p w:rsidR="00334B7D" w:rsidRDefault="00334B7D" w:rsidP="007C30DD">
                    <w:pPr>
                      <w:spacing w:before="120" w:after="0" w:line="240" w:lineRule="auto"/>
                      <w:contextualSpacing/>
                      <w:jc w:val="center"/>
                      <w:rPr>
                        <w:rFonts w:ascii="Arial" w:hAnsi="Arial" w:cs="Arial"/>
                        <w:color w:val="FFFFFF"/>
                        <w:sz w:val="18"/>
                        <w:szCs w:val="16"/>
                      </w:rPr>
                    </w:pPr>
                    <w:r w:rsidRPr="007A3B9F">
                      <w:rPr>
                        <w:rFonts w:ascii="Arial" w:hAnsi="Arial" w:cs="Arial"/>
                        <w:color w:val="FFFFFF"/>
                        <w:sz w:val="18"/>
                        <w:szCs w:val="16"/>
                      </w:rPr>
                      <w:t>Gás</w:t>
                    </w:r>
                  </w:p>
                  <w:p w:rsidR="007C30DD" w:rsidRPr="007A3B9F" w:rsidRDefault="007C30DD" w:rsidP="007C30DD">
                    <w:pPr>
                      <w:spacing w:after="0" w:line="240" w:lineRule="auto"/>
                      <w:contextualSpacing/>
                      <w:jc w:val="center"/>
                      <w:rPr>
                        <w:rFonts w:ascii="Arial" w:hAnsi="Arial" w:cs="Arial"/>
                        <w:color w:val="FFFFFF"/>
                        <w:sz w:val="18"/>
                        <w:szCs w:val="16"/>
                      </w:rPr>
                    </w:pPr>
                    <w:r>
                      <w:rPr>
                        <w:rFonts w:ascii="Arial" w:hAnsi="Arial" w:cs="Arial"/>
                        <w:color w:val="FFFFFF"/>
                        <w:sz w:val="18"/>
                        <w:szCs w:val="16"/>
                      </w:rPr>
                      <w:t>23,4%</w:t>
                    </w:r>
                  </w:p>
                </w:txbxContent>
              </v:textbox>
            </v:rect>
            <v:rect id="_x0000_s1033" style="position:absolute;left:7290;top:8121;width:1384;height:652" o:regroupid="3" fillcolor="#7f7f7f [1612]" stroked="f">
              <v:textbox style="mso-next-textbox:#_x0000_s1033">
                <w:txbxContent>
                  <w:p w:rsidR="00334B7D" w:rsidRDefault="00334B7D" w:rsidP="009746DA">
                    <w:pPr>
                      <w:spacing w:before="80" w:after="0" w:line="240" w:lineRule="auto"/>
                      <w:contextualSpacing/>
                      <w:jc w:val="center"/>
                      <w:rPr>
                        <w:rFonts w:ascii="Arial" w:hAnsi="Arial" w:cs="Arial"/>
                        <w:color w:val="FFFFFF"/>
                        <w:sz w:val="18"/>
                        <w:szCs w:val="16"/>
                      </w:rPr>
                    </w:pPr>
                    <w:r w:rsidRPr="007A3B9F">
                      <w:rPr>
                        <w:rFonts w:ascii="Arial" w:hAnsi="Arial" w:cs="Arial"/>
                        <w:color w:val="FFFFFF"/>
                        <w:sz w:val="18"/>
                        <w:szCs w:val="16"/>
                      </w:rPr>
                      <w:t>Gás</w:t>
                    </w:r>
                  </w:p>
                  <w:p w:rsidR="009746DA" w:rsidRPr="007A3B9F" w:rsidRDefault="009746DA" w:rsidP="009746DA">
                    <w:pPr>
                      <w:spacing w:before="80" w:after="0" w:line="240" w:lineRule="auto"/>
                      <w:contextualSpacing/>
                      <w:jc w:val="center"/>
                      <w:rPr>
                        <w:rFonts w:ascii="Arial" w:hAnsi="Arial" w:cs="Arial"/>
                        <w:color w:val="FFFFFF"/>
                        <w:sz w:val="18"/>
                        <w:szCs w:val="16"/>
                      </w:rPr>
                    </w:pPr>
                    <w:r>
                      <w:rPr>
                        <w:rFonts w:ascii="Arial" w:hAnsi="Arial" w:cs="Arial"/>
                        <w:color w:val="FFFFFF"/>
                        <w:sz w:val="18"/>
                        <w:szCs w:val="16"/>
                      </w:rPr>
                      <w:t>18,4%</w:t>
                    </w:r>
                  </w:p>
                </w:txbxContent>
              </v:textbox>
            </v:rect>
            <v:rect id="_x0000_s1034" style="position:absolute;left:7357;top:6739;width:1284;height:817" o:regroupid="3" fillcolor="black [3213]" stroked="f">
              <v:textbox style="mso-next-textbox:#_x0000_s1034">
                <w:txbxContent>
                  <w:p w:rsidR="00334B7D" w:rsidRDefault="00334B7D" w:rsidP="009746DA">
                    <w:pPr>
                      <w:spacing w:before="200" w:after="0" w:line="240" w:lineRule="auto"/>
                      <w:contextualSpacing/>
                      <w:jc w:val="center"/>
                      <w:rPr>
                        <w:rFonts w:ascii="Arial" w:hAnsi="Arial" w:cs="Arial"/>
                        <w:color w:val="FFFFFF"/>
                        <w:sz w:val="18"/>
                        <w:szCs w:val="16"/>
                      </w:rPr>
                    </w:pPr>
                    <w:r w:rsidRPr="007A3B9F">
                      <w:rPr>
                        <w:rFonts w:ascii="Arial" w:hAnsi="Arial" w:cs="Arial"/>
                        <w:color w:val="FFFFFF"/>
                        <w:sz w:val="18"/>
                        <w:szCs w:val="16"/>
                      </w:rPr>
                      <w:t>Renováveis</w:t>
                    </w:r>
                  </w:p>
                  <w:p w:rsidR="009746DA" w:rsidRPr="007A3B9F" w:rsidRDefault="009746DA" w:rsidP="009746DA">
                    <w:pPr>
                      <w:spacing w:before="200" w:after="0" w:line="240" w:lineRule="auto"/>
                      <w:contextualSpacing/>
                      <w:jc w:val="center"/>
                      <w:rPr>
                        <w:rFonts w:ascii="Arial" w:hAnsi="Arial" w:cs="Arial"/>
                        <w:color w:val="FFFFFF"/>
                        <w:sz w:val="18"/>
                        <w:szCs w:val="16"/>
                      </w:rPr>
                    </w:pPr>
                    <w:r>
                      <w:rPr>
                        <w:rFonts w:ascii="Arial" w:hAnsi="Arial" w:cs="Arial"/>
                        <w:color w:val="FFFFFF"/>
                        <w:sz w:val="18"/>
                        <w:szCs w:val="16"/>
                      </w:rPr>
                      <w:t>24,0%</w:t>
                    </w:r>
                  </w:p>
                </w:txbxContent>
              </v:textbox>
            </v:rect>
            <v:rect id="_x0000_s1035" style="position:absolute;left:3827;top:7097;width:1378;height:557" o:regroupid="3" fillcolor="#bfbfbf [2412]" stroked="f">
              <v:textbox style="mso-next-textbox:#_x0000_s1035">
                <w:txbxContent>
                  <w:p w:rsidR="007C30DD" w:rsidRPr="00D1655B" w:rsidRDefault="007C30DD" w:rsidP="007C30DD">
                    <w:pPr>
                      <w:spacing w:after="0" w:line="240" w:lineRule="auto"/>
                      <w:contextualSpacing/>
                      <w:jc w:val="center"/>
                      <w:rPr>
                        <w:rFonts w:ascii="Arial" w:hAnsi="Arial" w:cs="Arial"/>
                        <w:sz w:val="18"/>
                        <w:szCs w:val="16"/>
                      </w:rPr>
                    </w:pPr>
                  </w:p>
                  <w:p w:rsidR="007C30DD" w:rsidRPr="00D1655B" w:rsidRDefault="007C30DD" w:rsidP="007C30DD">
                    <w:pPr>
                      <w:spacing w:after="0" w:line="240" w:lineRule="auto"/>
                      <w:contextualSpacing/>
                      <w:jc w:val="center"/>
                      <w:rPr>
                        <w:rFonts w:ascii="Arial" w:hAnsi="Arial" w:cs="Arial"/>
                        <w:sz w:val="18"/>
                        <w:szCs w:val="16"/>
                      </w:rPr>
                    </w:pPr>
                    <w:r w:rsidRPr="00D1655B">
                      <w:rPr>
                        <w:rFonts w:ascii="Arial" w:hAnsi="Arial" w:cs="Arial"/>
                        <w:sz w:val="18"/>
                        <w:szCs w:val="16"/>
                      </w:rPr>
                      <w:t>13,8%</w:t>
                    </w:r>
                  </w:p>
                </w:txbxContent>
              </v:textbox>
            </v:rect>
            <v:rect id="_x0000_s1037" style="position:absolute;left:5831;top:6363;width:869;height:316" o:regroupid="3" filled="f" stroked="f">
              <v:textbox style="mso-next-textbox:#_x0000_s1037">
                <w:txbxContent>
                  <w:p w:rsidR="00334B7D" w:rsidRPr="009746DA" w:rsidRDefault="00334B7D" w:rsidP="00C10169">
                    <w:pPr>
                      <w:jc w:val="center"/>
                      <w:rPr>
                        <w:rFonts w:ascii="Arial" w:hAnsi="Arial" w:cs="Arial"/>
                        <w:sz w:val="18"/>
                        <w:szCs w:val="16"/>
                      </w:rPr>
                    </w:pPr>
                    <w:r w:rsidRPr="009746DA">
                      <w:rPr>
                        <w:rFonts w:ascii="Arial" w:hAnsi="Arial" w:cs="Arial"/>
                        <w:sz w:val="18"/>
                        <w:szCs w:val="16"/>
                      </w:rPr>
                      <w:t>Outros</w:t>
                    </w:r>
                  </w:p>
                </w:txbxContent>
              </v:textbox>
            </v:rect>
            <v:shapetype id="_x0000_t32" coordsize="21600,21600" o:spt="32" o:oned="t" path="m,l21600,21600e" filled="f">
              <v:path arrowok="t" fillok="f" o:connecttype="none"/>
              <o:lock v:ext="edit" shapetype="t"/>
            </v:shapetype>
            <v:shape id="_x0000_s1038" type="#_x0000_t32" style="position:absolute;left:5057;top:6574;width:908;height:152;flip:x" o:connectortype="straight" o:regroupid="3"/>
            <v:shape id="_x0000_s1039" type="#_x0000_t32" style="position:absolute;left:6576;top:6574;width:877;height:152" o:connectortype="straight" o:regroupid="3"/>
            <v:shape id="_x0000_s1040" type="#_x0000_t32" style="position:absolute;left:3820;top:6726;width:1394;height:0" o:connectortype="straight" o:regroupid="3" strokecolor="#a5a5a5" strokeweight="2pt"/>
            <v:shape id="_x0000_s1041" type="#_x0000_t32" style="position:absolute;left:7280;top:6726;width:1394;height:0" o:connectortype="straight" o:regroupid="3" strokecolor="#a5a5a5" strokeweight="2pt"/>
            <v:shape id="_x0000_s1042" type="#_x0000_t32" style="position:absolute;left:3820;top:7647;width:1378;height:1" o:connectortype="straight" o:regroupid="3" strokecolor="gray [1629]"/>
            <v:shape id="_x0000_s1043" type="#_x0000_t32" style="position:absolute;left:3830;top:8215;width:1368;height:1" o:connectortype="straight" o:regroupid="3" strokecolor="#404040 [2429]"/>
            <v:shape id="_x0000_s1044" type="#_x0000_t32" style="position:absolute;left:7290;top:8114;width:1384;height:1" o:connectortype="straight" o:regroupid="3" strokecolor="#404040 [2429]"/>
            <v:rect id="_x0000_s1046" style="position:absolute;left:3690;top:7061;width:1620;height:406" o:regroupid="3" filled="f" stroked="f">
              <v:textbox style="mso-next-textbox:#_x0000_s1046">
                <w:txbxContent>
                  <w:p w:rsidR="007C30DD" w:rsidRPr="00D1655B" w:rsidRDefault="007C30DD" w:rsidP="007C30DD">
                    <w:pPr>
                      <w:jc w:val="center"/>
                      <w:rPr>
                        <w:rFonts w:ascii="Arial" w:hAnsi="Arial" w:cs="Arial"/>
                        <w:sz w:val="18"/>
                        <w:szCs w:val="16"/>
                      </w:rPr>
                    </w:pPr>
                    <w:r w:rsidRPr="00D1655B">
                      <w:rPr>
                        <w:rFonts w:ascii="Arial" w:hAnsi="Arial" w:cs="Arial"/>
                        <w:sz w:val="18"/>
                        <w:szCs w:val="16"/>
                      </w:rPr>
                      <w:t>Energia nuclear</w:t>
                    </w:r>
                  </w:p>
                </w:txbxContent>
              </v:textbox>
            </v:rect>
            <v:rect id="_x0000_s1048" style="position:absolute;left:3827;top:6759;width:1381;height:314" o:regroupid="3" fillcolor="black [3213]" stroked="f">
              <v:textbox style="mso-next-textbox:#_x0000_s1048">
                <w:txbxContent>
                  <w:p w:rsidR="007C30DD" w:rsidRPr="00D1655B" w:rsidRDefault="007C30DD" w:rsidP="00D1655B">
                    <w:pPr>
                      <w:spacing w:after="0" w:line="240" w:lineRule="auto"/>
                      <w:ind w:right="-142"/>
                      <w:contextualSpacing/>
                      <w:jc w:val="right"/>
                      <w:rPr>
                        <w:rFonts w:ascii="Arial" w:hAnsi="Arial" w:cs="Arial"/>
                        <w:color w:val="FFFFFF" w:themeColor="background1"/>
                        <w:sz w:val="16"/>
                        <w:szCs w:val="15"/>
                      </w:rPr>
                    </w:pPr>
                    <w:r w:rsidRPr="00D1655B">
                      <w:rPr>
                        <w:rFonts w:ascii="Arial" w:hAnsi="Arial" w:cs="Arial"/>
                        <w:color w:val="FFFFFF" w:themeColor="background1"/>
                        <w:sz w:val="16"/>
                        <w:szCs w:val="15"/>
                      </w:rPr>
                      <w:t>10,0%</w:t>
                    </w:r>
                  </w:p>
                </w:txbxContent>
              </v:textbox>
            </v:rect>
            <v:rect id="_x0000_s1036" style="position:absolute;left:3698;top:6731;width:1284;height:406" o:regroupid="3" filled="f" stroked="f">
              <v:textbox style="mso-next-textbox:#_x0000_s1036">
                <w:txbxContent>
                  <w:p w:rsidR="00334B7D" w:rsidRPr="00D1655B" w:rsidRDefault="00334B7D" w:rsidP="00D1655B">
                    <w:pPr>
                      <w:rPr>
                        <w:rFonts w:ascii="Arial" w:hAnsi="Arial" w:cs="Arial"/>
                        <w:color w:val="FFFFFF" w:themeColor="background1"/>
                        <w:sz w:val="16"/>
                        <w:szCs w:val="15"/>
                      </w:rPr>
                    </w:pPr>
                    <w:r w:rsidRPr="00D1655B">
                      <w:rPr>
                        <w:rFonts w:ascii="Arial" w:hAnsi="Arial" w:cs="Arial"/>
                        <w:color w:val="FFFFFF" w:themeColor="background1"/>
                        <w:sz w:val="16"/>
                        <w:szCs w:val="15"/>
                      </w:rPr>
                      <w:t>Renováveis</w:t>
                    </w:r>
                  </w:p>
                </w:txbxContent>
              </v:textbox>
            </v:rect>
          </v:group>
        </w:pict>
      </w:r>
      <w:bookmarkEnd w:id="0"/>
    </w:p>
    <w:p w:rsidR="00C10169" w:rsidRDefault="00C10169" w:rsidP="00C10169">
      <w:pPr>
        <w:spacing w:after="0"/>
        <w:ind w:left="-567"/>
      </w:pPr>
    </w:p>
    <w:p w:rsidR="00C10169" w:rsidRDefault="00C10169" w:rsidP="00C10169">
      <w:pPr>
        <w:ind w:left="-567"/>
      </w:pPr>
    </w:p>
    <w:p w:rsidR="00C10169" w:rsidRDefault="00C10169" w:rsidP="00C10169">
      <w:pPr>
        <w:ind w:left="-567"/>
      </w:pPr>
    </w:p>
    <w:p w:rsidR="00C10169" w:rsidRDefault="00C10169" w:rsidP="00C10169">
      <w:pPr>
        <w:ind w:left="-567"/>
        <w:rPr>
          <w:rFonts w:ascii="Arial" w:hAnsi="Arial" w:cs="Arial"/>
          <w:sz w:val="20"/>
          <w:szCs w:val="20"/>
        </w:rPr>
      </w:pPr>
    </w:p>
    <w:p w:rsidR="00C10169" w:rsidRDefault="00C10169" w:rsidP="00C10169">
      <w:pPr>
        <w:ind w:left="-567"/>
        <w:rPr>
          <w:rFonts w:ascii="Arial" w:hAnsi="Arial" w:cs="Arial"/>
          <w:sz w:val="20"/>
          <w:szCs w:val="20"/>
        </w:rPr>
      </w:pPr>
    </w:p>
    <w:p w:rsidR="00C10169" w:rsidRDefault="00C10169" w:rsidP="00C10169">
      <w:pPr>
        <w:ind w:left="-567"/>
        <w:rPr>
          <w:rFonts w:ascii="Arial" w:hAnsi="Arial" w:cs="Arial"/>
          <w:sz w:val="20"/>
          <w:szCs w:val="20"/>
        </w:rPr>
      </w:pPr>
    </w:p>
    <w:p w:rsidR="00C10169" w:rsidRDefault="00C10169" w:rsidP="00C10169">
      <w:pPr>
        <w:ind w:left="-567"/>
        <w:rPr>
          <w:rFonts w:ascii="Arial" w:hAnsi="Arial" w:cs="Arial"/>
          <w:sz w:val="20"/>
          <w:szCs w:val="20"/>
        </w:rPr>
      </w:pPr>
    </w:p>
    <w:p w:rsidR="00C10169" w:rsidRDefault="00C10169" w:rsidP="00C10169">
      <w:pPr>
        <w:ind w:left="-567"/>
        <w:rPr>
          <w:rFonts w:ascii="Arial" w:hAnsi="Arial" w:cs="Arial"/>
          <w:sz w:val="20"/>
          <w:szCs w:val="20"/>
        </w:rPr>
      </w:pPr>
    </w:p>
    <w:p w:rsidR="00C10169" w:rsidRDefault="00C10169" w:rsidP="00C10169">
      <w:pPr>
        <w:ind w:left="-567"/>
        <w:rPr>
          <w:rFonts w:ascii="Arial" w:hAnsi="Arial" w:cs="Arial"/>
          <w:sz w:val="20"/>
          <w:szCs w:val="20"/>
        </w:rPr>
      </w:pPr>
    </w:p>
    <w:p w:rsidR="00C10169" w:rsidRDefault="00C10169" w:rsidP="00C10169">
      <w:pPr>
        <w:spacing w:after="120"/>
        <w:ind w:left="-567"/>
        <w:rPr>
          <w:rFonts w:ascii="Arial" w:hAnsi="Arial" w:cs="Arial"/>
          <w:sz w:val="20"/>
          <w:szCs w:val="20"/>
        </w:rPr>
      </w:pPr>
    </w:p>
    <w:p w:rsidR="00C10169" w:rsidRPr="006F6568" w:rsidRDefault="00C10169" w:rsidP="00C10169">
      <w:pPr>
        <w:ind w:left="-567"/>
        <w:jc w:val="right"/>
        <w:rPr>
          <w:rFonts w:ascii="Arial" w:hAnsi="Arial" w:cs="Arial"/>
          <w:sz w:val="16"/>
          <w:szCs w:val="16"/>
        </w:rPr>
      </w:pPr>
      <w:r>
        <w:rPr>
          <w:rFonts w:ascii="Arial" w:hAnsi="Arial" w:cs="Arial"/>
          <w:sz w:val="16"/>
          <w:szCs w:val="16"/>
        </w:rPr>
        <w:t>Adaptado</w:t>
      </w:r>
      <w:r w:rsidRPr="006F6568">
        <w:rPr>
          <w:rFonts w:ascii="Arial" w:hAnsi="Arial" w:cs="Arial"/>
          <w:sz w:val="16"/>
          <w:szCs w:val="16"/>
        </w:rPr>
        <w:t xml:space="preserve"> de Estatísticas do Ambie</w:t>
      </w:r>
      <w:r w:rsidR="003C66B3">
        <w:rPr>
          <w:rFonts w:ascii="Arial" w:hAnsi="Arial" w:cs="Arial"/>
          <w:sz w:val="16"/>
          <w:szCs w:val="16"/>
        </w:rPr>
        <w:t xml:space="preserve">nte 2013 </w:t>
      </w:r>
      <w:r w:rsidR="003C66B3">
        <w:rPr>
          <w:rFonts w:ascii="Arial" w:hAnsi="Arial" w:cs="Arial"/>
          <w:sz w:val="20"/>
          <w:szCs w:val="20"/>
        </w:rPr>
        <w:t>–</w:t>
      </w:r>
      <w:r w:rsidRPr="006F6568">
        <w:rPr>
          <w:rFonts w:ascii="Arial" w:hAnsi="Arial" w:cs="Arial"/>
          <w:sz w:val="16"/>
          <w:szCs w:val="16"/>
        </w:rPr>
        <w:t xml:space="preserve"> Institut</w:t>
      </w:r>
      <w:r w:rsidR="003C66B3">
        <w:rPr>
          <w:rFonts w:ascii="Arial" w:hAnsi="Arial" w:cs="Arial"/>
          <w:sz w:val="16"/>
          <w:szCs w:val="16"/>
        </w:rPr>
        <w:t>o Nacional de Estatística, 2014</w:t>
      </w:r>
    </w:p>
    <w:p w:rsidR="00C10169" w:rsidRPr="00BF57DB" w:rsidRDefault="00C10169" w:rsidP="00C10169">
      <w:pPr>
        <w:ind w:left="-567"/>
        <w:rPr>
          <w:rFonts w:ascii="Arial" w:hAnsi="Arial" w:cs="Arial"/>
          <w:sz w:val="20"/>
          <w:szCs w:val="20"/>
        </w:rPr>
      </w:pPr>
      <w:r w:rsidRPr="006F6568">
        <w:rPr>
          <w:rFonts w:ascii="Arial" w:hAnsi="Arial" w:cs="Arial"/>
          <w:b/>
          <w:sz w:val="20"/>
          <w:szCs w:val="20"/>
        </w:rPr>
        <w:t>Figura 1</w:t>
      </w:r>
      <w:r>
        <w:rPr>
          <w:rFonts w:ascii="Arial" w:hAnsi="Arial" w:cs="Arial"/>
          <w:sz w:val="20"/>
          <w:szCs w:val="20"/>
        </w:rPr>
        <w:t xml:space="preserve"> </w:t>
      </w:r>
      <w:r w:rsidR="003C66B3">
        <w:rPr>
          <w:rFonts w:ascii="Arial" w:hAnsi="Arial" w:cs="Arial"/>
          <w:sz w:val="20"/>
          <w:szCs w:val="20"/>
        </w:rPr>
        <w:t>–</w:t>
      </w:r>
      <w:r>
        <w:rPr>
          <w:rFonts w:ascii="Arial" w:hAnsi="Arial" w:cs="Arial"/>
          <w:sz w:val="20"/>
          <w:szCs w:val="20"/>
        </w:rPr>
        <w:t xml:space="preserve"> Consumo de energia por fonte energética em Portugal e na União Europeia, em 2012.</w:t>
      </w:r>
    </w:p>
    <w:p w:rsidR="00987180" w:rsidRDefault="00987180" w:rsidP="00AA66EC">
      <w:pPr>
        <w:spacing w:after="0"/>
        <w:ind w:left="-567" w:right="-567"/>
        <w:jc w:val="both"/>
        <w:rPr>
          <w:rFonts w:ascii="Arial" w:hAnsi="Arial" w:cs="Arial"/>
          <w:sz w:val="20"/>
          <w:szCs w:val="20"/>
        </w:rPr>
      </w:pPr>
    </w:p>
    <w:p w:rsidR="00B2389C" w:rsidRPr="007055D5" w:rsidRDefault="00B2389C" w:rsidP="00AA66EC">
      <w:pPr>
        <w:spacing w:after="0"/>
        <w:ind w:left="-567" w:right="-567"/>
        <w:jc w:val="both"/>
        <w:rPr>
          <w:rFonts w:ascii="Arial" w:hAnsi="Arial" w:cs="Arial"/>
          <w:sz w:val="20"/>
          <w:szCs w:val="20"/>
        </w:rPr>
      </w:pPr>
    </w:p>
    <w:p w:rsidR="004E158D" w:rsidRDefault="004E158D" w:rsidP="00AA66EC">
      <w:pPr>
        <w:spacing w:after="0"/>
        <w:ind w:left="-567" w:right="-567"/>
        <w:rPr>
          <w:rFonts w:ascii="Arial" w:hAnsi="Arial" w:cs="Arial"/>
          <w:sz w:val="20"/>
          <w:szCs w:val="20"/>
        </w:rPr>
      </w:pPr>
      <w:r>
        <w:rPr>
          <w:rFonts w:ascii="Arial" w:hAnsi="Arial" w:cs="Arial"/>
          <w:sz w:val="20"/>
          <w:szCs w:val="20"/>
        </w:rPr>
        <w:t xml:space="preserve">Nas questões </w:t>
      </w:r>
      <w:r w:rsidR="00D43269">
        <w:rPr>
          <w:rFonts w:ascii="Arial" w:hAnsi="Arial" w:cs="Arial"/>
          <w:sz w:val="20"/>
          <w:szCs w:val="20"/>
        </w:rPr>
        <w:t xml:space="preserve">de </w:t>
      </w:r>
      <w:r w:rsidRPr="00962E6C">
        <w:rPr>
          <w:rFonts w:ascii="Arial" w:hAnsi="Arial" w:cs="Arial"/>
          <w:b/>
          <w:sz w:val="20"/>
          <w:szCs w:val="20"/>
        </w:rPr>
        <w:t>1</w:t>
      </w:r>
      <w:r w:rsidRPr="00962E6C">
        <w:rPr>
          <w:rFonts w:ascii="Arial" w:hAnsi="Arial" w:cs="Arial"/>
          <w:sz w:val="20"/>
          <w:szCs w:val="20"/>
        </w:rPr>
        <w:t xml:space="preserve"> a </w:t>
      </w:r>
      <w:r w:rsidRPr="00962E6C">
        <w:rPr>
          <w:rFonts w:ascii="Arial" w:hAnsi="Arial" w:cs="Arial"/>
          <w:b/>
          <w:sz w:val="20"/>
          <w:szCs w:val="20"/>
        </w:rPr>
        <w:t>9</w:t>
      </w:r>
      <w:r w:rsidRPr="00962E6C">
        <w:rPr>
          <w:rFonts w:ascii="Arial" w:hAnsi="Arial" w:cs="Arial"/>
          <w:sz w:val="20"/>
          <w:szCs w:val="20"/>
        </w:rPr>
        <w:t>,</w:t>
      </w:r>
      <w:r>
        <w:rPr>
          <w:rFonts w:ascii="Arial" w:hAnsi="Arial" w:cs="Arial"/>
          <w:sz w:val="20"/>
          <w:szCs w:val="20"/>
        </w:rPr>
        <w:t xml:space="preserve"> seleciona a letra da opção correta. </w:t>
      </w:r>
    </w:p>
    <w:p w:rsidR="004E158D" w:rsidRDefault="004E158D" w:rsidP="00AA66EC">
      <w:pPr>
        <w:spacing w:after="0"/>
        <w:ind w:left="-426" w:right="-568"/>
        <w:rPr>
          <w:rFonts w:ascii="Arial" w:hAnsi="Arial" w:cs="Arial"/>
          <w:sz w:val="20"/>
          <w:szCs w:val="20"/>
        </w:rPr>
      </w:pPr>
    </w:p>
    <w:p w:rsidR="00C10169" w:rsidRPr="00962E6C" w:rsidRDefault="00C10169" w:rsidP="00C10169">
      <w:pPr>
        <w:ind w:left="-567" w:right="-567"/>
        <w:contextualSpacing/>
        <w:rPr>
          <w:rFonts w:ascii="Arial" w:hAnsi="Arial" w:cs="Arial"/>
          <w:sz w:val="20"/>
          <w:szCs w:val="20"/>
        </w:rPr>
      </w:pPr>
      <w:r w:rsidRPr="00962E6C">
        <w:rPr>
          <w:rFonts w:ascii="Arial" w:hAnsi="Arial" w:cs="Arial"/>
          <w:b/>
          <w:sz w:val="20"/>
          <w:szCs w:val="20"/>
        </w:rPr>
        <w:t>1.</w:t>
      </w:r>
      <w:r w:rsidRPr="00962E6C">
        <w:rPr>
          <w:rFonts w:ascii="Arial" w:hAnsi="Arial" w:cs="Arial"/>
          <w:sz w:val="20"/>
          <w:szCs w:val="20"/>
        </w:rPr>
        <w:t xml:space="preserve"> São considerados recursos naturais:</w:t>
      </w:r>
    </w:p>
    <w:p w:rsidR="00C10169" w:rsidRPr="00962E6C" w:rsidRDefault="00C10169" w:rsidP="00C10169">
      <w:pPr>
        <w:ind w:left="-284" w:right="-567"/>
        <w:contextualSpacing/>
        <w:rPr>
          <w:rFonts w:ascii="Arial" w:hAnsi="Arial" w:cs="Arial"/>
          <w:sz w:val="20"/>
          <w:szCs w:val="20"/>
        </w:rPr>
      </w:pPr>
      <w:r w:rsidRPr="00962E6C">
        <w:rPr>
          <w:rFonts w:ascii="Arial" w:hAnsi="Arial" w:cs="Arial"/>
          <w:b/>
          <w:sz w:val="20"/>
          <w:szCs w:val="20"/>
        </w:rPr>
        <w:t>(A)</w:t>
      </w:r>
      <w:r w:rsidRPr="00962E6C">
        <w:rPr>
          <w:rFonts w:ascii="Arial" w:hAnsi="Arial" w:cs="Arial"/>
          <w:sz w:val="20"/>
          <w:szCs w:val="20"/>
        </w:rPr>
        <w:t xml:space="preserve"> o petróleo e a vegetação espontânea.</w:t>
      </w:r>
    </w:p>
    <w:p w:rsidR="00C10169" w:rsidRPr="00962E6C" w:rsidRDefault="00C10169" w:rsidP="00C10169">
      <w:pPr>
        <w:ind w:left="-284" w:right="-567"/>
        <w:contextualSpacing/>
        <w:rPr>
          <w:rFonts w:ascii="Arial" w:hAnsi="Arial" w:cs="Arial"/>
          <w:sz w:val="20"/>
          <w:szCs w:val="20"/>
        </w:rPr>
      </w:pPr>
      <w:r w:rsidRPr="00962E6C">
        <w:rPr>
          <w:rFonts w:ascii="Arial" w:hAnsi="Arial" w:cs="Arial"/>
          <w:b/>
          <w:sz w:val="20"/>
          <w:szCs w:val="20"/>
        </w:rPr>
        <w:t>(B)</w:t>
      </w:r>
      <w:r w:rsidRPr="00962E6C">
        <w:rPr>
          <w:rFonts w:ascii="Arial" w:hAnsi="Arial" w:cs="Arial"/>
          <w:sz w:val="20"/>
          <w:szCs w:val="20"/>
        </w:rPr>
        <w:t xml:space="preserve"> a gasolina e o vento.</w:t>
      </w:r>
    </w:p>
    <w:p w:rsidR="00C10169" w:rsidRPr="00962E6C" w:rsidRDefault="00C10169" w:rsidP="00C10169">
      <w:pPr>
        <w:ind w:left="-284" w:right="-567"/>
        <w:contextualSpacing/>
        <w:rPr>
          <w:rFonts w:ascii="Arial" w:hAnsi="Arial" w:cs="Arial"/>
          <w:sz w:val="20"/>
          <w:szCs w:val="20"/>
        </w:rPr>
      </w:pPr>
      <w:r w:rsidRPr="00962E6C">
        <w:rPr>
          <w:rFonts w:ascii="Arial" w:hAnsi="Arial" w:cs="Arial"/>
          <w:b/>
          <w:sz w:val="20"/>
          <w:szCs w:val="20"/>
        </w:rPr>
        <w:t>(C)</w:t>
      </w:r>
      <w:r w:rsidRPr="00962E6C">
        <w:rPr>
          <w:rFonts w:ascii="Arial" w:hAnsi="Arial" w:cs="Arial"/>
          <w:sz w:val="20"/>
          <w:szCs w:val="20"/>
        </w:rPr>
        <w:t xml:space="preserve"> o carvão e o gasóleo.</w:t>
      </w:r>
    </w:p>
    <w:p w:rsidR="00C10169" w:rsidRPr="00962E6C" w:rsidRDefault="00C10169" w:rsidP="00C10169">
      <w:pPr>
        <w:ind w:left="-284" w:right="-567"/>
        <w:contextualSpacing/>
        <w:rPr>
          <w:rFonts w:ascii="Arial" w:hAnsi="Arial" w:cs="Arial"/>
          <w:sz w:val="20"/>
          <w:szCs w:val="20"/>
        </w:rPr>
      </w:pPr>
      <w:r w:rsidRPr="00962E6C">
        <w:rPr>
          <w:rFonts w:ascii="Arial" w:hAnsi="Arial" w:cs="Arial"/>
          <w:b/>
          <w:sz w:val="20"/>
          <w:szCs w:val="20"/>
        </w:rPr>
        <w:t>(D)</w:t>
      </w:r>
      <w:r w:rsidRPr="00962E6C">
        <w:rPr>
          <w:rFonts w:ascii="Arial" w:hAnsi="Arial" w:cs="Arial"/>
          <w:sz w:val="20"/>
          <w:szCs w:val="20"/>
        </w:rPr>
        <w:t xml:space="preserve"> a gasolina e o gasóleo.</w:t>
      </w:r>
    </w:p>
    <w:p w:rsidR="00C10169" w:rsidRPr="00962E6C" w:rsidRDefault="00C10169" w:rsidP="00C10169">
      <w:pPr>
        <w:ind w:left="-567" w:right="-568"/>
        <w:contextualSpacing/>
        <w:rPr>
          <w:rFonts w:ascii="Arial" w:hAnsi="Arial" w:cs="Arial"/>
          <w:sz w:val="20"/>
          <w:szCs w:val="20"/>
        </w:rPr>
      </w:pPr>
    </w:p>
    <w:p w:rsidR="00C10169" w:rsidRPr="00962E6C" w:rsidRDefault="00C10169" w:rsidP="00C10169">
      <w:pPr>
        <w:ind w:left="-567" w:right="-567"/>
        <w:contextualSpacing/>
        <w:rPr>
          <w:rFonts w:ascii="Arial" w:hAnsi="Arial" w:cs="Arial"/>
          <w:sz w:val="20"/>
          <w:szCs w:val="20"/>
        </w:rPr>
      </w:pPr>
      <w:r w:rsidRPr="00962E6C">
        <w:rPr>
          <w:rFonts w:ascii="Arial" w:hAnsi="Arial" w:cs="Arial"/>
          <w:b/>
          <w:sz w:val="20"/>
          <w:szCs w:val="20"/>
        </w:rPr>
        <w:t>2.</w:t>
      </w:r>
      <w:r w:rsidRPr="00962E6C">
        <w:rPr>
          <w:rFonts w:ascii="Arial" w:hAnsi="Arial" w:cs="Arial"/>
          <w:sz w:val="20"/>
          <w:szCs w:val="20"/>
        </w:rPr>
        <w:t xml:space="preserve"> Tendo em conta a informação fornecida no texto, podemos classificar a giesta como um recurso:</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(A)</w:t>
      </w:r>
      <w:r w:rsidRPr="00962E6C">
        <w:rPr>
          <w:rFonts w:ascii="Arial" w:hAnsi="Arial" w:cs="Arial"/>
          <w:sz w:val="20"/>
          <w:szCs w:val="20"/>
        </w:rPr>
        <w:t xml:space="preserve"> energético</w:t>
      </w:r>
      <w:r w:rsidR="00785A77" w:rsidRPr="00962E6C">
        <w:rPr>
          <w:rFonts w:ascii="Arial" w:hAnsi="Arial" w:cs="Arial"/>
          <w:sz w:val="20"/>
          <w:szCs w:val="20"/>
        </w:rPr>
        <w:t xml:space="preserve"> </w:t>
      </w:r>
      <w:r w:rsidRPr="00962E6C">
        <w:rPr>
          <w:rFonts w:ascii="Arial" w:hAnsi="Arial" w:cs="Arial"/>
          <w:sz w:val="20"/>
          <w:szCs w:val="20"/>
        </w:rPr>
        <w:t>e não renovável.</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(B)</w:t>
      </w:r>
      <w:r w:rsidRPr="00962E6C">
        <w:rPr>
          <w:rFonts w:ascii="Arial" w:hAnsi="Arial" w:cs="Arial"/>
          <w:sz w:val="20"/>
          <w:szCs w:val="20"/>
        </w:rPr>
        <w:t xml:space="preserve"> não energético e não renovável.</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(C)</w:t>
      </w:r>
      <w:r w:rsidRPr="00962E6C">
        <w:rPr>
          <w:rFonts w:ascii="Arial" w:hAnsi="Arial" w:cs="Arial"/>
          <w:sz w:val="20"/>
          <w:szCs w:val="20"/>
        </w:rPr>
        <w:t xml:space="preserve"> energético</w:t>
      </w:r>
      <w:r w:rsidR="00785A77" w:rsidRPr="00962E6C">
        <w:rPr>
          <w:rFonts w:ascii="Arial" w:hAnsi="Arial" w:cs="Arial"/>
          <w:sz w:val="20"/>
          <w:szCs w:val="20"/>
        </w:rPr>
        <w:t xml:space="preserve"> </w:t>
      </w:r>
      <w:r w:rsidRPr="00962E6C">
        <w:rPr>
          <w:rFonts w:ascii="Arial" w:hAnsi="Arial" w:cs="Arial"/>
          <w:sz w:val="20"/>
          <w:szCs w:val="20"/>
        </w:rPr>
        <w:t>e renovável.</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(D)</w:t>
      </w:r>
      <w:r w:rsidR="00785A77" w:rsidRPr="00962E6C">
        <w:rPr>
          <w:rFonts w:ascii="Arial" w:hAnsi="Arial" w:cs="Arial"/>
          <w:b/>
          <w:sz w:val="20"/>
          <w:szCs w:val="20"/>
        </w:rPr>
        <w:t xml:space="preserve"> </w:t>
      </w:r>
      <w:r w:rsidR="00785A77" w:rsidRPr="00962E6C">
        <w:rPr>
          <w:rFonts w:ascii="Arial" w:hAnsi="Arial" w:cs="Arial"/>
          <w:sz w:val="20"/>
          <w:szCs w:val="20"/>
        </w:rPr>
        <w:t>não</w:t>
      </w:r>
      <w:r w:rsidRPr="00962E6C">
        <w:rPr>
          <w:rFonts w:ascii="Arial" w:hAnsi="Arial" w:cs="Arial"/>
          <w:sz w:val="20"/>
          <w:szCs w:val="20"/>
        </w:rPr>
        <w:t xml:space="preserve"> energético e renovável.</w:t>
      </w:r>
    </w:p>
    <w:p w:rsidR="00C10169" w:rsidRPr="00962E6C" w:rsidRDefault="00C10169" w:rsidP="00C10169">
      <w:pPr>
        <w:ind w:left="-567" w:right="-568"/>
        <w:contextualSpacing/>
        <w:rPr>
          <w:rFonts w:ascii="Arial" w:hAnsi="Arial" w:cs="Arial"/>
          <w:sz w:val="20"/>
          <w:szCs w:val="20"/>
        </w:rPr>
      </w:pPr>
    </w:p>
    <w:p w:rsidR="00C10169" w:rsidRPr="00962E6C" w:rsidRDefault="00C10169" w:rsidP="00C10169">
      <w:pPr>
        <w:ind w:left="-567" w:right="-567"/>
        <w:contextualSpacing/>
        <w:rPr>
          <w:rFonts w:ascii="Arial" w:hAnsi="Arial" w:cs="Arial"/>
          <w:sz w:val="20"/>
          <w:szCs w:val="20"/>
        </w:rPr>
      </w:pPr>
      <w:r w:rsidRPr="00962E6C">
        <w:rPr>
          <w:rFonts w:ascii="Arial" w:hAnsi="Arial" w:cs="Arial"/>
          <w:b/>
          <w:sz w:val="20"/>
          <w:szCs w:val="20"/>
        </w:rPr>
        <w:t>3.</w:t>
      </w:r>
      <w:r w:rsidRPr="00962E6C">
        <w:rPr>
          <w:rFonts w:ascii="Arial" w:hAnsi="Arial" w:cs="Arial"/>
          <w:sz w:val="20"/>
          <w:szCs w:val="20"/>
        </w:rPr>
        <w:t xml:space="preserve"> Segundo o conteúdo, a giesta é classificada </w:t>
      </w:r>
      <w:r w:rsidR="003C66B3">
        <w:rPr>
          <w:rFonts w:ascii="Arial" w:hAnsi="Arial" w:cs="Arial"/>
          <w:sz w:val="20"/>
          <w:szCs w:val="20"/>
        </w:rPr>
        <w:t>de</w:t>
      </w:r>
      <w:r w:rsidRPr="00962E6C">
        <w:rPr>
          <w:rFonts w:ascii="Arial" w:hAnsi="Arial" w:cs="Arial"/>
          <w:sz w:val="20"/>
          <w:szCs w:val="20"/>
        </w:rPr>
        <w:t xml:space="preserve"> recurso natural:</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(A)</w:t>
      </w:r>
      <w:r w:rsidRPr="00962E6C">
        <w:rPr>
          <w:rFonts w:ascii="Arial" w:hAnsi="Arial" w:cs="Arial"/>
          <w:sz w:val="20"/>
          <w:szCs w:val="20"/>
        </w:rPr>
        <w:t xml:space="preserve"> biológico e o carvão também.</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(B)</w:t>
      </w:r>
      <w:r w:rsidRPr="00962E6C">
        <w:rPr>
          <w:rFonts w:ascii="Arial" w:hAnsi="Arial" w:cs="Arial"/>
          <w:sz w:val="20"/>
          <w:szCs w:val="20"/>
        </w:rPr>
        <w:t xml:space="preserve"> biológico e o carvão </w:t>
      </w:r>
      <w:r w:rsidR="003C66B3">
        <w:rPr>
          <w:rFonts w:ascii="Arial" w:hAnsi="Arial" w:cs="Arial"/>
          <w:sz w:val="20"/>
          <w:szCs w:val="20"/>
        </w:rPr>
        <w:t>de</w:t>
      </w:r>
      <w:r w:rsidRPr="00962E6C">
        <w:rPr>
          <w:rFonts w:ascii="Arial" w:hAnsi="Arial" w:cs="Arial"/>
          <w:sz w:val="20"/>
          <w:szCs w:val="20"/>
        </w:rPr>
        <w:t xml:space="preserve"> recurso geológico.</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(C)</w:t>
      </w:r>
      <w:r w:rsidRPr="00962E6C">
        <w:rPr>
          <w:rFonts w:ascii="Arial" w:hAnsi="Arial" w:cs="Arial"/>
          <w:sz w:val="20"/>
          <w:szCs w:val="20"/>
        </w:rPr>
        <w:t xml:space="preserve"> geológico e o vento </w:t>
      </w:r>
      <w:r w:rsidR="003C66B3">
        <w:rPr>
          <w:rFonts w:ascii="Arial" w:hAnsi="Arial" w:cs="Arial"/>
          <w:sz w:val="20"/>
          <w:szCs w:val="20"/>
        </w:rPr>
        <w:t>de</w:t>
      </w:r>
      <w:r w:rsidRPr="00962E6C">
        <w:rPr>
          <w:rFonts w:ascii="Arial" w:hAnsi="Arial" w:cs="Arial"/>
          <w:sz w:val="20"/>
          <w:szCs w:val="20"/>
        </w:rPr>
        <w:t xml:space="preserve"> recurso hídrico.</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(D)</w:t>
      </w:r>
      <w:r w:rsidRPr="00962E6C">
        <w:rPr>
          <w:rFonts w:ascii="Arial" w:hAnsi="Arial" w:cs="Arial"/>
          <w:sz w:val="20"/>
          <w:szCs w:val="20"/>
        </w:rPr>
        <w:t xml:space="preserve"> pedológico e o carvão também.</w:t>
      </w:r>
    </w:p>
    <w:p w:rsidR="00C10169" w:rsidRPr="00962E6C" w:rsidRDefault="00C10169" w:rsidP="00C10169">
      <w:pPr>
        <w:ind w:left="-284" w:right="-568"/>
        <w:contextualSpacing/>
        <w:rPr>
          <w:rFonts w:ascii="Arial" w:hAnsi="Arial" w:cs="Arial"/>
          <w:sz w:val="20"/>
          <w:szCs w:val="20"/>
        </w:rPr>
      </w:pPr>
    </w:p>
    <w:p w:rsidR="00C10169" w:rsidRPr="00962E6C" w:rsidRDefault="00C10169" w:rsidP="00C10169">
      <w:pPr>
        <w:ind w:left="-567" w:right="-567"/>
        <w:contextualSpacing/>
        <w:rPr>
          <w:rFonts w:ascii="Arial" w:hAnsi="Arial" w:cs="Arial"/>
          <w:sz w:val="20"/>
          <w:szCs w:val="20"/>
        </w:rPr>
      </w:pPr>
      <w:r w:rsidRPr="00962E6C">
        <w:rPr>
          <w:rFonts w:ascii="Arial" w:hAnsi="Arial" w:cs="Arial"/>
          <w:b/>
          <w:sz w:val="20"/>
          <w:szCs w:val="20"/>
        </w:rPr>
        <w:t>4.</w:t>
      </w:r>
      <w:r w:rsidRPr="00962E6C">
        <w:rPr>
          <w:rFonts w:ascii="Arial" w:hAnsi="Arial" w:cs="Arial"/>
          <w:sz w:val="20"/>
          <w:szCs w:val="20"/>
        </w:rPr>
        <w:t xml:space="preserve"> Relativamente à União Europeia, Portugal</w:t>
      </w:r>
      <w:r w:rsidR="003C66B3">
        <w:rPr>
          <w:rFonts w:ascii="Arial" w:hAnsi="Arial" w:cs="Arial"/>
          <w:sz w:val="20"/>
          <w:szCs w:val="20"/>
        </w:rPr>
        <w:t>,</w:t>
      </w:r>
      <w:r w:rsidRPr="00962E6C">
        <w:rPr>
          <w:rFonts w:ascii="Arial" w:hAnsi="Arial" w:cs="Arial"/>
          <w:sz w:val="20"/>
          <w:szCs w:val="20"/>
        </w:rPr>
        <w:t xml:space="preserve"> </w:t>
      </w:r>
      <w:r w:rsidR="00CE44B2" w:rsidRPr="00962E6C">
        <w:rPr>
          <w:rFonts w:ascii="Arial" w:hAnsi="Arial" w:cs="Arial"/>
          <w:sz w:val="20"/>
          <w:szCs w:val="20"/>
        </w:rPr>
        <w:t>em 2012</w:t>
      </w:r>
      <w:r w:rsidR="003C66B3">
        <w:rPr>
          <w:rFonts w:ascii="Arial" w:hAnsi="Arial" w:cs="Arial"/>
          <w:sz w:val="20"/>
          <w:szCs w:val="20"/>
        </w:rPr>
        <w:t>,</w:t>
      </w:r>
      <w:r w:rsidR="00CE44B2" w:rsidRPr="00962E6C">
        <w:rPr>
          <w:rFonts w:ascii="Arial" w:hAnsi="Arial" w:cs="Arial"/>
          <w:sz w:val="20"/>
          <w:szCs w:val="20"/>
        </w:rPr>
        <w:t xml:space="preserve"> teve</w:t>
      </w:r>
      <w:r w:rsidR="003C66B3">
        <w:rPr>
          <w:rFonts w:ascii="Arial" w:hAnsi="Arial" w:cs="Arial"/>
          <w:sz w:val="20"/>
          <w:szCs w:val="20"/>
        </w:rPr>
        <w:t>,</w:t>
      </w:r>
      <w:r w:rsidR="00CE44B2" w:rsidRPr="00962E6C">
        <w:rPr>
          <w:rFonts w:ascii="Arial" w:hAnsi="Arial" w:cs="Arial"/>
          <w:sz w:val="20"/>
          <w:szCs w:val="20"/>
        </w:rPr>
        <w:t xml:space="preserve"> em termos energéticos</w:t>
      </w:r>
      <w:r w:rsidRPr="00962E6C">
        <w:rPr>
          <w:rFonts w:ascii="Arial" w:hAnsi="Arial" w:cs="Arial"/>
          <w:sz w:val="20"/>
          <w:szCs w:val="20"/>
        </w:rPr>
        <w:t>:</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(A)</w:t>
      </w:r>
      <w:r w:rsidRPr="00962E6C">
        <w:rPr>
          <w:rFonts w:ascii="Arial" w:hAnsi="Arial" w:cs="Arial"/>
          <w:sz w:val="20"/>
          <w:szCs w:val="20"/>
        </w:rPr>
        <w:t xml:space="preserve"> maior dependência de petróleo mas menor dependência das energias renováveis.</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(B)</w:t>
      </w:r>
      <w:r w:rsidRPr="00962E6C">
        <w:rPr>
          <w:rFonts w:ascii="Arial" w:hAnsi="Arial" w:cs="Arial"/>
          <w:sz w:val="20"/>
          <w:szCs w:val="20"/>
        </w:rPr>
        <w:t xml:space="preserve"> maior dependência de petróleo mas menor dependência do carvão e do gás.</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(C)</w:t>
      </w:r>
      <w:r w:rsidRPr="00962E6C">
        <w:rPr>
          <w:rFonts w:ascii="Arial" w:hAnsi="Arial" w:cs="Arial"/>
          <w:sz w:val="20"/>
          <w:szCs w:val="20"/>
        </w:rPr>
        <w:t xml:space="preserve"> maior dependência de petróleo e da energia nuclear.</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(D)</w:t>
      </w:r>
      <w:r w:rsidRPr="00962E6C">
        <w:rPr>
          <w:rFonts w:ascii="Arial" w:hAnsi="Arial" w:cs="Arial"/>
          <w:sz w:val="20"/>
          <w:szCs w:val="20"/>
        </w:rPr>
        <w:t xml:space="preserve"> </w:t>
      </w:r>
      <w:r w:rsidR="00785A77" w:rsidRPr="00962E6C">
        <w:rPr>
          <w:rFonts w:ascii="Arial" w:hAnsi="Arial" w:cs="Arial"/>
          <w:sz w:val="20"/>
          <w:szCs w:val="20"/>
        </w:rPr>
        <w:t>menor dependência de</w:t>
      </w:r>
      <w:r w:rsidRPr="00962E6C">
        <w:rPr>
          <w:rFonts w:ascii="Arial" w:hAnsi="Arial" w:cs="Arial"/>
          <w:sz w:val="20"/>
          <w:szCs w:val="20"/>
        </w:rPr>
        <w:t xml:space="preserve"> petróleo e das energias renováveis.</w:t>
      </w:r>
    </w:p>
    <w:p w:rsidR="00C10169" w:rsidRPr="00962E6C" w:rsidRDefault="00C10169" w:rsidP="00C10169">
      <w:pPr>
        <w:ind w:left="-567" w:right="-568"/>
        <w:contextualSpacing/>
        <w:rPr>
          <w:rFonts w:ascii="Arial" w:hAnsi="Arial" w:cs="Arial"/>
          <w:sz w:val="20"/>
          <w:szCs w:val="20"/>
        </w:rPr>
      </w:pPr>
    </w:p>
    <w:p w:rsidR="00C10169" w:rsidRPr="00962E6C" w:rsidRDefault="00C10169" w:rsidP="00C10169">
      <w:pPr>
        <w:ind w:left="-567" w:right="-567"/>
        <w:contextualSpacing/>
        <w:rPr>
          <w:rFonts w:ascii="Arial" w:hAnsi="Arial" w:cs="Arial"/>
          <w:sz w:val="20"/>
          <w:szCs w:val="20"/>
        </w:rPr>
      </w:pPr>
      <w:r w:rsidRPr="00962E6C">
        <w:rPr>
          <w:rFonts w:ascii="Arial" w:hAnsi="Arial" w:cs="Arial"/>
          <w:b/>
          <w:sz w:val="20"/>
          <w:szCs w:val="20"/>
        </w:rPr>
        <w:t>5.</w:t>
      </w:r>
      <w:r w:rsidRPr="00962E6C">
        <w:rPr>
          <w:rFonts w:ascii="Arial" w:hAnsi="Arial" w:cs="Arial"/>
          <w:sz w:val="20"/>
          <w:szCs w:val="20"/>
        </w:rPr>
        <w:t xml:space="preserve"> A produção de 300 milhões de litros de biocombustíveis</w:t>
      </w:r>
      <w:r w:rsidR="00CE44B2" w:rsidRPr="00962E6C">
        <w:rPr>
          <w:rFonts w:ascii="Arial" w:hAnsi="Arial" w:cs="Arial"/>
          <w:sz w:val="20"/>
          <w:szCs w:val="20"/>
        </w:rPr>
        <w:t xml:space="preserve"> em 2019</w:t>
      </w:r>
      <w:r w:rsidRPr="00962E6C">
        <w:rPr>
          <w:rFonts w:ascii="Arial" w:hAnsi="Arial" w:cs="Arial"/>
          <w:sz w:val="20"/>
          <w:szCs w:val="20"/>
        </w:rPr>
        <w:t xml:space="preserve"> permitirá a Portugal:</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(A)</w:t>
      </w:r>
      <w:r w:rsidRPr="00962E6C">
        <w:rPr>
          <w:rFonts w:ascii="Arial" w:hAnsi="Arial" w:cs="Arial"/>
          <w:sz w:val="20"/>
          <w:szCs w:val="20"/>
        </w:rPr>
        <w:t xml:space="preserve"> reduzir a dependência do petróleo e aumentar a dependência dos </w:t>
      </w:r>
      <w:r w:rsidR="003C66B3">
        <w:rPr>
          <w:rFonts w:ascii="Arial" w:hAnsi="Arial" w:cs="Arial"/>
          <w:sz w:val="20"/>
          <w:szCs w:val="20"/>
        </w:rPr>
        <w:t xml:space="preserve">combustíveis </w:t>
      </w:r>
      <w:r w:rsidRPr="00962E6C">
        <w:rPr>
          <w:rFonts w:ascii="Arial" w:hAnsi="Arial" w:cs="Arial"/>
          <w:sz w:val="20"/>
          <w:szCs w:val="20"/>
        </w:rPr>
        <w:t>renováveis.</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(B)</w:t>
      </w:r>
      <w:r w:rsidRPr="00962E6C">
        <w:rPr>
          <w:rFonts w:ascii="Arial" w:hAnsi="Arial" w:cs="Arial"/>
          <w:sz w:val="20"/>
          <w:szCs w:val="20"/>
        </w:rPr>
        <w:t xml:space="preserve"> reduzir a dependência do petróleo e aumentar a dependência do carvão e do gás.</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(C)</w:t>
      </w:r>
      <w:r w:rsidRPr="00962E6C">
        <w:rPr>
          <w:rFonts w:ascii="Arial" w:hAnsi="Arial" w:cs="Arial"/>
          <w:sz w:val="20"/>
          <w:szCs w:val="20"/>
        </w:rPr>
        <w:t xml:space="preserve"> reduzir a dependência do petróleo e passar a depender também da energia nuclear. </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(D)</w:t>
      </w:r>
      <w:r w:rsidRPr="00962E6C">
        <w:rPr>
          <w:rFonts w:ascii="Arial" w:hAnsi="Arial" w:cs="Arial"/>
          <w:sz w:val="20"/>
          <w:szCs w:val="20"/>
        </w:rPr>
        <w:t xml:space="preserve"> reduzir a dependência do carvão e do gás e aumentar a dependência do petróleo.</w:t>
      </w:r>
    </w:p>
    <w:p w:rsidR="00C10169" w:rsidRPr="00962E6C" w:rsidRDefault="00C10169" w:rsidP="00C10169">
      <w:pPr>
        <w:ind w:left="-567" w:right="-568"/>
        <w:contextualSpacing/>
        <w:rPr>
          <w:rFonts w:ascii="Arial" w:hAnsi="Arial" w:cs="Arial"/>
          <w:sz w:val="20"/>
          <w:szCs w:val="20"/>
        </w:rPr>
      </w:pPr>
    </w:p>
    <w:p w:rsidR="00C10169" w:rsidRPr="00962E6C" w:rsidRDefault="00C10169" w:rsidP="00C10169">
      <w:pPr>
        <w:ind w:left="-567" w:right="-567"/>
        <w:contextualSpacing/>
        <w:rPr>
          <w:rFonts w:ascii="Arial" w:hAnsi="Arial" w:cs="Arial"/>
          <w:sz w:val="20"/>
          <w:szCs w:val="20"/>
        </w:rPr>
      </w:pPr>
      <w:r w:rsidRPr="00962E6C">
        <w:rPr>
          <w:rFonts w:ascii="Arial" w:hAnsi="Arial" w:cs="Arial"/>
          <w:b/>
          <w:sz w:val="20"/>
          <w:szCs w:val="20"/>
        </w:rPr>
        <w:t>6.</w:t>
      </w:r>
      <w:r w:rsidRPr="00962E6C">
        <w:rPr>
          <w:rFonts w:ascii="Arial" w:hAnsi="Arial" w:cs="Arial"/>
          <w:sz w:val="20"/>
          <w:szCs w:val="20"/>
        </w:rPr>
        <w:t xml:space="preserve"> Com base na informação fornecida</w:t>
      </w:r>
      <w:r w:rsidR="003C66B3">
        <w:rPr>
          <w:rFonts w:ascii="Arial" w:hAnsi="Arial" w:cs="Arial"/>
          <w:sz w:val="20"/>
          <w:szCs w:val="20"/>
        </w:rPr>
        <w:t>,</w:t>
      </w:r>
      <w:r w:rsidRPr="00962E6C">
        <w:rPr>
          <w:rFonts w:ascii="Arial" w:hAnsi="Arial" w:cs="Arial"/>
          <w:sz w:val="20"/>
          <w:szCs w:val="20"/>
        </w:rPr>
        <w:t xml:space="preserve"> é correto afirmar-se que:</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(A)</w:t>
      </w:r>
      <w:r w:rsidRPr="00962E6C">
        <w:rPr>
          <w:rFonts w:ascii="Arial" w:hAnsi="Arial" w:cs="Arial"/>
          <w:sz w:val="20"/>
          <w:szCs w:val="20"/>
        </w:rPr>
        <w:t xml:space="preserve"> a produção de biocombustível a partir da vegetação espontânea prejudica a produção agrícola.</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(B)</w:t>
      </w:r>
      <w:r w:rsidRPr="00962E6C">
        <w:rPr>
          <w:rFonts w:ascii="Arial" w:hAnsi="Arial" w:cs="Arial"/>
          <w:sz w:val="20"/>
          <w:szCs w:val="20"/>
        </w:rPr>
        <w:t xml:space="preserve"> a produção de biocombustível a partir da vegetação espontânea prejudica fortemente a floresta portuguesa.</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(C)</w:t>
      </w:r>
      <w:r w:rsidRPr="00962E6C">
        <w:rPr>
          <w:rFonts w:ascii="Arial" w:hAnsi="Arial" w:cs="Arial"/>
          <w:sz w:val="20"/>
          <w:szCs w:val="20"/>
        </w:rPr>
        <w:t xml:space="preserve"> a produção de biocombustível a partir da vegetação espontânea </w:t>
      </w:r>
      <w:r w:rsidR="002A4C02" w:rsidRPr="00962E6C">
        <w:rPr>
          <w:rFonts w:ascii="Arial" w:hAnsi="Arial" w:cs="Arial"/>
          <w:sz w:val="20"/>
          <w:szCs w:val="20"/>
        </w:rPr>
        <w:t>facilita</w:t>
      </w:r>
      <w:r w:rsidRPr="00962E6C">
        <w:rPr>
          <w:rFonts w:ascii="Arial" w:hAnsi="Arial" w:cs="Arial"/>
          <w:sz w:val="20"/>
          <w:szCs w:val="20"/>
        </w:rPr>
        <w:t xml:space="preserve"> a ocorrência de incêndios florestais.</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(D)</w:t>
      </w:r>
      <w:r w:rsidRPr="00962E6C">
        <w:rPr>
          <w:rFonts w:ascii="Arial" w:hAnsi="Arial" w:cs="Arial"/>
          <w:sz w:val="20"/>
          <w:szCs w:val="20"/>
        </w:rPr>
        <w:t xml:space="preserve"> mais de metade da área ardida em Portugal, em 2010, continha vegetação espontânea.</w:t>
      </w:r>
    </w:p>
    <w:p w:rsidR="00C10169" w:rsidRPr="00962E6C" w:rsidRDefault="00C10169" w:rsidP="00C10169">
      <w:pPr>
        <w:ind w:left="-567" w:right="-568"/>
        <w:contextualSpacing/>
        <w:rPr>
          <w:rFonts w:ascii="Arial" w:hAnsi="Arial" w:cs="Arial"/>
          <w:sz w:val="20"/>
          <w:szCs w:val="20"/>
        </w:rPr>
      </w:pPr>
    </w:p>
    <w:p w:rsidR="00C10169" w:rsidRPr="00962E6C" w:rsidRDefault="00C10169" w:rsidP="00C10169">
      <w:pPr>
        <w:ind w:left="-567" w:right="-567"/>
        <w:contextualSpacing/>
        <w:rPr>
          <w:rFonts w:ascii="Arial" w:hAnsi="Arial" w:cs="Arial"/>
          <w:sz w:val="20"/>
          <w:szCs w:val="20"/>
        </w:rPr>
      </w:pPr>
      <w:r w:rsidRPr="00962E6C">
        <w:rPr>
          <w:rFonts w:ascii="Arial" w:hAnsi="Arial" w:cs="Arial"/>
          <w:b/>
          <w:sz w:val="20"/>
          <w:szCs w:val="20"/>
        </w:rPr>
        <w:t>7.</w:t>
      </w:r>
      <w:r w:rsidRPr="00962E6C">
        <w:rPr>
          <w:rFonts w:ascii="Arial" w:hAnsi="Arial" w:cs="Arial"/>
          <w:sz w:val="20"/>
          <w:szCs w:val="20"/>
        </w:rPr>
        <w:t xml:space="preserve"> </w:t>
      </w:r>
      <w:r w:rsidR="007840D6" w:rsidRPr="00962E6C">
        <w:rPr>
          <w:rFonts w:ascii="Arial" w:hAnsi="Arial" w:cs="Arial"/>
          <w:sz w:val="20"/>
          <w:szCs w:val="20"/>
        </w:rPr>
        <w:t>A exploração do carvão pode ser</w:t>
      </w:r>
      <w:r w:rsidRPr="00962E6C">
        <w:rPr>
          <w:rFonts w:ascii="Arial" w:hAnsi="Arial" w:cs="Arial"/>
          <w:sz w:val="20"/>
          <w:szCs w:val="20"/>
        </w:rPr>
        <w:t>:</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(A)</w:t>
      </w:r>
      <w:r w:rsidRPr="00962E6C">
        <w:rPr>
          <w:rFonts w:ascii="Arial" w:hAnsi="Arial" w:cs="Arial"/>
          <w:sz w:val="20"/>
          <w:szCs w:val="20"/>
        </w:rPr>
        <w:t xml:space="preserve"> </w:t>
      </w:r>
      <w:r w:rsidR="007840D6" w:rsidRPr="00962E6C">
        <w:rPr>
          <w:rFonts w:ascii="Arial" w:hAnsi="Arial" w:cs="Arial"/>
          <w:sz w:val="20"/>
          <w:szCs w:val="20"/>
        </w:rPr>
        <w:t>subterrânea ou por perfuração</w:t>
      </w:r>
      <w:r w:rsidR="00C3556C" w:rsidRPr="00962E6C">
        <w:rPr>
          <w:rFonts w:ascii="Arial" w:hAnsi="Arial" w:cs="Arial"/>
          <w:sz w:val="20"/>
          <w:szCs w:val="20"/>
        </w:rPr>
        <w:t xml:space="preserve"> e bombagem</w:t>
      </w:r>
      <w:r w:rsidRPr="00962E6C">
        <w:rPr>
          <w:rFonts w:ascii="Arial" w:hAnsi="Arial" w:cs="Arial"/>
          <w:sz w:val="20"/>
          <w:szCs w:val="20"/>
        </w:rPr>
        <w:t>.</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(B)</w:t>
      </w:r>
      <w:r w:rsidRPr="00962E6C">
        <w:rPr>
          <w:rFonts w:ascii="Arial" w:hAnsi="Arial" w:cs="Arial"/>
          <w:sz w:val="20"/>
          <w:szCs w:val="20"/>
        </w:rPr>
        <w:t xml:space="preserve"> </w:t>
      </w:r>
      <w:r w:rsidR="00C3556C" w:rsidRPr="00962E6C">
        <w:rPr>
          <w:rFonts w:ascii="Arial" w:hAnsi="Arial" w:cs="Arial"/>
          <w:sz w:val="20"/>
          <w:szCs w:val="20"/>
        </w:rPr>
        <w:t>a céu aberto ou por perfuração e bombagem</w:t>
      </w:r>
      <w:r w:rsidRPr="00962E6C">
        <w:rPr>
          <w:rFonts w:ascii="Arial" w:hAnsi="Arial" w:cs="Arial"/>
          <w:sz w:val="20"/>
          <w:szCs w:val="20"/>
        </w:rPr>
        <w:t>.</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(C)</w:t>
      </w:r>
      <w:r w:rsidRPr="00962E6C">
        <w:rPr>
          <w:rFonts w:ascii="Arial" w:hAnsi="Arial" w:cs="Arial"/>
          <w:sz w:val="20"/>
          <w:szCs w:val="20"/>
        </w:rPr>
        <w:t xml:space="preserve"> </w:t>
      </w:r>
      <w:r w:rsidR="00C3556C" w:rsidRPr="00962E6C">
        <w:rPr>
          <w:rFonts w:ascii="Arial" w:hAnsi="Arial" w:cs="Arial"/>
          <w:sz w:val="20"/>
          <w:szCs w:val="20"/>
        </w:rPr>
        <w:t>subterrânea ou a céu aberto</w:t>
      </w:r>
      <w:r w:rsidRPr="00962E6C">
        <w:rPr>
          <w:rFonts w:ascii="Arial" w:hAnsi="Arial" w:cs="Arial"/>
          <w:sz w:val="20"/>
          <w:szCs w:val="20"/>
        </w:rPr>
        <w:t>.</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(D)</w:t>
      </w:r>
      <w:r w:rsidRPr="00962E6C">
        <w:rPr>
          <w:rFonts w:ascii="Arial" w:hAnsi="Arial" w:cs="Arial"/>
          <w:sz w:val="20"/>
          <w:szCs w:val="20"/>
        </w:rPr>
        <w:t xml:space="preserve"> </w:t>
      </w:r>
      <w:r w:rsidR="00C3556C" w:rsidRPr="00962E6C">
        <w:rPr>
          <w:rFonts w:ascii="Arial" w:hAnsi="Arial" w:cs="Arial"/>
          <w:sz w:val="20"/>
          <w:szCs w:val="20"/>
        </w:rPr>
        <w:t>subterrânea, a céu aberto ou por perfuração e bombagem</w:t>
      </w:r>
      <w:r w:rsidRPr="00962E6C">
        <w:rPr>
          <w:rFonts w:ascii="Arial" w:hAnsi="Arial" w:cs="Arial"/>
          <w:sz w:val="20"/>
          <w:szCs w:val="20"/>
        </w:rPr>
        <w:t>.</w:t>
      </w:r>
    </w:p>
    <w:p w:rsidR="00C10169" w:rsidRPr="00962E6C" w:rsidRDefault="00C10169" w:rsidP="00C10169">
      <w:pPr>
        <w:ind w:left="-567" w:right="-568"/>
        <w:contextualSpacing/>
        <w:rPr>
          <w:rFonts w:ascii="Arial" w:hAnsi="Arial" w:cs="Arial"/>
          <w:sz w:val="20"/>
          <w:szCs w:val="20"/>
        </w:rPr>
      </w:pPr>
    </w:p>
    <w:p w:rsidR="00C10169" w:rsidRPr="00962E6C" w:rsidRDefault="00C10169" w:rsidP="00630EF5">
      <w:pPr>
        <w:ind w:left="-284" w:right="-567" w:hanging="283"/>
        <w:contextualSpacing/>
        <w:rPr>
          <w:rFonts w:ascii="Arial" w:hAnsi="Arial" w:cs="Arial"/>
          <w:sz w:val="20"/>
          <w:szCs w:val="20"/>
        </w:rPr>
      </w:pPr>
      <w:r w:rsidRPr="00962E6C">
        <w:rPr>
          <w:rFonts w:ascii="Arial" w:hAnsi="Arial" w:cs="Arial"/>
          <w:b/>
          <w:sz w:val="20"/>
          <w:szCs w:val="20"/>
        </w:rPr>
        <w:t>8.</w:t>
      </w:r>
      <w:r w:rsidRPr="00962E6C">
        <w:rPr>
          <w:rFonts w:ascii="Arial" w:hAnsi="Arial" w:cs="Arial"/>
          <w:sz w:val="20"/>
          <w:szCs w:val="20"/>
        </w:rPr>
        <w:t xml:space="preserve"> </w:t>
      </w:r>
      <w:r w:rsidR="00E714EE" w:rsidRPr="00962E6C">
        <w:rPr>
          <w:rFonts w:ascii="Arial" w:hAnsi="Arial" w:cs="Arial"/>
          <w:sz w:val="20"/>
          <w:szCs w:val="20"/>
        </w:rPr>
        <w:t>O aproveitamento da energia proveniente do vento e do Sol</w:t>
      </w:r>
      <w:r w:rsidR="00B073D2" w:rsidRPr="00962E6C">
        <w:rPr>
          <w:rFonts w:ascii="Arial" w:hAnsi="Arial" w:cs="Arial"/>
          <w:sz w:val="20"/>
          <w:szCs w:val="20"/>
        </w:rPr>
        <w:t xml:space="preserve"> na União Europeia</w:t>
      </w:r>
      <w:r w:rsidR="00E714EE" w:rsidRPr="00962E6C">
        <w:rPr>
          <w:rFonts w:ascii="Arial" w:hAnsi="Arial" w:cs="Arial"/>
          <w:sz w:val="20"/>
          <w:szCs w:val="20"/>
        </w:rPr>
        <w:t xml:space="preserve"> </w:t>
      </w:r>
      <w:r w:rsidR="003C66B3">
        <w:rPr>
          <w:rFonts w:ascii="Arial" w:hAnsi="Arial" w:cs="Arial"/>
          <w:sz w:val="20"/>
          <w:szCs w:val="20"/>
        </w:rPr>
        <w:t>está, na figura 1, incluído</w:t>
      </w:r>
      <w:r w:rsidR="003F5EB9" w:rsidRPr="00962E6C">
        <w:rPr>
          <w:rFonts w:ascii="Arial" w:hAnsi="Arial" w:cs="Arial"/>
          <w:sz w:val="20"/>
          <w:szCs w:val="20"/>
        </w:rPr>
        <w:t xml:space="preserve"> na </w:t>
      </w:r>
      <w:r w:rsidR="00B073D2" w:rsidRPr="00962E6C">
        <w:rPr>
          <w:rFonts w:ascii="Arial" w:hAnsi="Arial" w:cs="Arial"/>
          <w:sz w:val="20"/>
          <w:szCs w:val="20"/>
        </w:rPr>
        <w:t xml:space="preserve">faixa </w:t>
      </w:r>
      <w:r w:rsidR="003F5EB9" w:rsidRPr="00962E6C">
        <w:rPr>
          <w:rFonts w:ascii="Arial" w:hAnsi="Arial" w:cs="Arial"/>
          <w:sz w:val="20"/>
          <w:szCs w:val="20"/>
        </w:rPr>
        <w:t>dos</w:t>
      </w:r>
      <w:r w:rsidRPr="00962E6C">
        <w:rPr>
          <w:rFonts w:ascii="Arial" w:hAnsi="Arial" w:cs="Arial"/>
          <w:sz w:val="20"/>
          <w:szCs w:val="20"/>
        </w:rPr>
        <w:t>:</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(A)</w:t>
      </w:r>
      <w:r w:rsidRPr="00962E6C">
        <w:rPr>
          <w:rFonts w:ascii="Arial" w:hAnsi="Arial" w:cs="Arial"/>
          <w:sz w:val="20"/>
          <w:szCs w:val="20"/>
        </w:rPr>
        <w:t xml:space="preserve"> </w:t>
      </w:r>
      <w:r w:rsidR="002A4C02" w:rsidRPr="00962E6C">
        <w:rPr>
          <w:rFonts w:ascii="Arial" w:hAnsi="Arial" w:cs="Arial"/>
          <w:sz w:val="20"/>
          <w:szCs w:val="20"/>
        </w:rPr>
        <w:t>0,8</w:t>
      </w:r>
      <w:r w:rsidR="00B073D2" w:rsidRPr="00962E6C">
        <w:rPr>
          <w:rFonts w:ascii="Arial" w:hAnsi="Arial" w:cs="Arial"/>
          <w:sz w:val="20"/>
          <w:szCs w:val="20"/>
        </w:rPr>
        <w:t>% da energia consumida em 2012.</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(B)</w:t>
      </w:r>
      <w:r w:rsidRPr="00962E6C">
        <w:rPr>
          <w:rFonts w:ascii="Arial" w:hAnsi="Arial" w:cs="Arial"/>
          <w:sz w:val="20"/>
          <w:szCs w:val="20"/>
        </w:rPr>
        <w:t xml:space="preserve"> </w:t>
      </w:r>
      <w:r w:rsidR="00E714EE" w:rsidRPr="00962E6C">
        <w:rPr>
          <w:rFonts w:ascii="Arial" w:hAnsi="Arial" w:cs="Arial"/>
          <w:sz w:val="20"/>
          <w:szCs w:val="20"/>
        </w:rPr>
        <w:t>13,8% da energia consumida em 2012</w:t>
      </w:r>
      <w:r w:rsidRPr="00962E6C">
        <w:rPr>
          <w:rFonts w:ascii="Arial" w:hAnsi="Arial" w:cs="Arial"/>
          <w:sz w:val="20"/>
          <w:szCs w:val="20"/>
        </w:rPr>
        <w:t>.</w:t>
      </w:r>
    </w:p>
    <w:p w:rsidR="00C10169" w:rsidRPr="00962E6C" w:rsidRDefault="00C10169" w:rsidP="00C10169">
      <w:pPr>
        <w:ind w:left="-284" w:right="-568"/>
        <w:contextualSpacing/>
        <w:rPr>
          <w:rFonts w:ascii="Arial" w:hAnsi="Arial" w:cs="Arial"/>
          <w:b/>
          <w:sz w:val="20"/>
          <w:szCs w:val="20"/>
        </w:rPr>
      </w:pPr>
      <w:r w:rsidRPr="00962E6C">
        <w:rPr>
          <w:rFonts w:ascii="Arial" w:hAnsi="Arial" w:cs="Arial"/>
          <w:b/>
          <w:sz w:val="20"/>
          <w:szCs w:val="20"/>
        </w:rPr>
        <w:t>(C)</w:t>
      </w:r>
      <w:r w:rsidRPr="00962E6C">
        <w:rPr>
          <w:rFonts w:ascii="Arial" w:hAnsi="Arial" w:cs="Arial"/>
          <w:sz w:val="20"/>
          <w:szCs w:val="20"/>
        </w:rPr>
        <w:t xml:space="preserve"> </w:t>
      </w:r>
      <w:r w:rsidR="002A4C02" w:rsidRPr="00962E6C">
        <w:rPr>
          <w:rFonts w:ascii="Arial" w:hAnsi="Arial" w:cs="Arial"/>
          <w:sz w:val="20"/>
          <w:szCs w:val="20"/>
        </w:rPr>
        <w:t>23</w:t>
      </w:r>
      <w:r w:rsidR="003F5EB9" w:rsidRPr="00962E6C">
        <w:rPr>
          <w:rFonts w:ascii="Arial" w:hAnsi="Arial" w:cs="Arial"/>
          <w:sz w:val="20"/>
          <w:szCs w:val="20"/>
        </w:rPr>
        <w:t>,4% da energia consumida em 2012</w:t>
      </w:r>
      <w:r w:rsidRPr="00962E6C">
        <w:rPr>
          <w:rFonts w:ascii="Arial" w:hAnsi="Arial" w:cs="Arial"/>
          <w:sz w:val="20"/>
          <w:szCs w:val="20"/>
        </w:rPr>
        <w:t>.</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(D)</w:t>
      </w:r>
      <w:r w:rsidRPr="00962E6C">
        <w:rPr>
          <w:rFonts w:ascii="Arial" w:hAnsi="Arial" w:cs="Arial"/>
          <w:sz w:val="20"/>
          <w:szCs w:val="20"/>
        </w:rPr>
        <w:t xml:space="preserve"> </w:t>
      </w:r>
      <w:r w:rsidR="002A4C02" w:rsidRPr="00962E6C">
        <w:rPr>
          <w:rFonts w:ascii="Arial" w:hAnsi="Arial" w:cs="Arial"/>
          <w:sz w:val="20"/>
          <w:szCs w:val="20"/>
        </w:rPr>
        <w:t>10</w:t>
      </w:r>
      <w:r w:rsidR="00B073D2" w:rsidRPr="00962E6C">
        <w:rPr>
          <w:rFonts w:ascii="Arial" w:hAnsi="Arial" w:cs="Arial"/>
          <w:sz w:val="20"/>
          <w:szCs w:val="20"/>
        </w:rPr>
        <w:t>,0% da energia consumida em 2012.</w:t>
      </w:r>
    </w:p>
    <w:p w:rsidR="00C10169" w:rsidRPr="00962E6C" w:rsidRDefault="00C10169" w:rsidP="00C10169">
      <w:pPr>
        <w:ind w:left="-567" w:right="-568"/>
        <w:contextualSpacing/>
        <w:rPr>
          <w:rFonts w:ascii="Arial" w:hAnsi="Arial" w:cs="Arial"/>
          <w:sz w:val="20"/>
          <w:szCs w:val="20"/>
        </w:rPr>
      </w:pPr>
    </w:p>
    <w:p w:rsidR="00C10169" w:rsidRPr="00962E6C" w:rsidRDefault="00C10169" w:rsidP="00C10169">
      <w:pPr>
        <w:ind w:left="-567" w:right="-567"/>
        <w:contextualSpacing/>
        <w:rPr>
          <w:rFonts w:ascii="Arial" w:hAnsi="Arial" w:cs="Arial"/>
          <w:sz w:val="20"/>
          <w:szCs w:val="20"/>
        </w:rPr>
      </w:pPr>
      <w:r w:rsidRPr="00962E6C">
        <w:rPr>
          <w:rFonts w:ascii="Arial" w:hAnsi="Arial" w:cs="Arial"/>
          <w:b/>
          <w:sz w:val="20"/>
          <w:szCs w:val="20"/>
        </w:rPr>
        <w:t>9.</w:t>
      </w:r>
      <w:r w:rsidRPr="00962E6C">
        <w:rPr>
          <w:rFonts w:ascii="Arial" w:hAnsi="Arial" w:cs="Arial"/>
          <w:sz w:val="20"/>
          <w:szCs w:val="20"/>
        </w:rPr>
        <w:t xml:space="preserve"> </w:t>
      </w:r>
      <w:r w:rsidR="00394918" w:rsidRPr="00962E6C">
        <w:rPr>
          <w:rFonts w:ascii="Arial" w:hAnsi="Arial" w:cs="Arial"/>
          <w:sz w:val="20"/>
          <w:szCs w:val="20"/>
        </w:rPr>
        <w:t>São considerados combustíveis fósseis:</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(A)</w:t>
      </w:r>
      <w:r w:rsidRPr="00962E6C">
        <w:rPr>
          <w:rFonts w:ascii="Arial" w:hAnsi="Arial" w:cs="Arial"/>
          <w:sz w:val="20"/>
          <w:szCs w:val="20"/>
        </w:rPr>
        <w:t xml:space="preserve"> </w:t>
      </w:r>
      <w:r w:rsidR="00394918" w:rsidRPr="00962E6C">
        <w:rPr>
          <w:rFonts w:ascii="Arial" w:hAnsi="Arial" w:cs="Arial"/>
          <w:sz w:val="20"/>
          <w:szCs w:val="20"/>
        </w:rPr>
        <w:t>o petróleo, o carvão e a giesta.</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(B)</w:t>
      </w:r>
      <w:r w:rsidRPr="00962E6C">
        <w:rPr>
          <w:rFonts w:ascii="Arial" w:hAnsi="Arial" w:cs="Arial"/>
          <w:sz w:val="20"/>
          <w:szCs w:val="20"/>
        </w:rPr>
        <w:t xml:space="preserve"> </w:t>
      </w:r>
      <w:r w:rsidR="00394918" w:rsidRPr="00962E6C">
        <w:rPr>
          <w:rFonts w:ascii="Arial" w:hAnsi="Arial" w:cs="Arial"/>
          <w:sz w:val="20"/>
          <w:szCs w:val="20"/>
        </w:rPr>
        <w:t>o petróleo, o carvão e o gás natural.</w:t>
      </w:r>
    </w:p>
    <w:p w:rsidR="00C10169" w:rsidRPr="00962E6C" w:rsidRDefault="00C10169" w:rsidP="00C10169">
      <w:pPr>
        <w:ind w:left="-284" w:right="-568"/>
        <w:contextualSpacing/>
        <w:rPr>
          <w:rFonts w:ascii="Arial" w:hAnsi="Arial" w:cs="Arial"/>
          <w:sz w:val="20"/>
          <w:szCs w:val="20"/>
        </w:rPr>
      </w:pPr>
      <w:r w:rsidRPr="00962E6C">
        <w:rPr>
          <w:rFonts w:ascii="Arial" w:hAnsi="Arial" w:cs="Arial"/>
          <w:b/>
          <w:sz w:val="20"/>
          <w:szCs w:val="20"/>
        </w:rPr>
        <w:t>(C)</w:t>
      </w:r>
      <w:r w:rsidRPr="00962E6C">
        <w:rPr>
          <w:rFonts w:ascii="Arial" w:hAnsi="Arial" w:cs="Arial"/>
          <w:sz w:val="20"/>
          <w:szCs w:val="20"/>
        </w:rPr>
        <w:t xml:space="preserve"> </w:t>
      </w:r>
      <w:r w:rsidR="00394918" w:rsidRPr="00962E6C">
        <w:rPr>
          <w:rFonts w:ascii="Arial" w:hAnsi="Arial" w:cs="Arial"/>
          <w:sz w:val="20"/>
          <w:szCs w:val="20"/>
        </w:rPr>
        <w:t>o petróleo, a vegetação espontânea e o urânio.</w:t>
      </w:r>
    </w:p>
    <w:p w:rsidR="00C10169" w:rsidRPr="00394918" w:rsidRDefault="00C10169" w:rsidP="00C10169">
      <w:pPr>
        <w:ind w:left="-284" w:right="-568"/>
        <w:contextualSpacing/>
        <w:rPr>
          <w:rFonts w:ascii="Arial" w:hAnsi="Arial" w:cs="Arial"/>
          <w:sz w:val="20"/>
          <w:szCs w:val="20"/>
        </w:rPr>
      </w:pPr>
      <w:r w:rsidRPr="00962E6C">
        <w:rPr>
          <w:rFonts w:ascii="Arial" w:hAnsi="Arial" w:cs="Arial"/>
          <w:b/>
          <w:sz w:val="20"/>
          <w:szCs w:val="20"/>
        </w:rPr>
        <w:t>(D)</w:t>
      </w:r>
      <w:r w:rsidR="00394918" w:rsidRPr="00962E6C">
        <w:rPr>
          <w:rFonts w:ascii="Arial" w:hAnsi="Arial" w:cs="Arial"/>
          <w:b/>
          <w:sz w:val="20"/>
          <w:szCs w:val="20"/>
        </w:rPr>
        <w:t xml:space="preserve"> </w:t>
      </w:r>
      <w:r w:rsidR="00394918" w:rsidRPr="00962E6C">
        <w:rPr>
          <w:rFonts w:ascii="Arial" w:hAnsi="Arial" w:cs="Arial"/>
          <w:sz w:val="20"/>
          <w:szCs w:val="20"/>
        </w:rPr>
        <w:t>a biomassa, o urânio e o carvão.</w:t>
      </w:r>
      <w:r w:rsidR="00394918" w:rsidRPr="00394918">
        <w:rPr>
          <w:rFonts w:ascii="Arial" w:hAnsi="Arial" w:cs="Arial"/>
          <w:sz w:val="20"/>
          <w:szCs w:val="20"/>
        </w:rPr>
        <w:t xml:space="preserve"> </w:t>
      </w:r>
    </w:p>
    <w:p w:rsidR="00C10169" w:rsidRDefault="00C10169" w:rsidP="00C10169">
      <w:pPr>
        <w:ind w:left="-567"/>
        <w:rPr>
          <w:rFonts w:ascii="Arial" w:hAnsi="Arial" w:cs="Arial"/>
          <w:sz w:val="20"/>
          <w:szCs w:val="20"/>
        </w:rPr>
      </w:pPr>
    </w:p>
    <w:p w:rsidR="002A4C02" w:rsidRDefault="002A4C02" w:rsidP="00C10169">
      <w:pPr>
        <w:ind w:left="-567"/>
        <w:rPr>
          <w:rFonts w:ascii="Arial" w:hAnsi="Arial" w:cs="Arial"/>
          <w:sz w:val="20"/>
          <w:szCs w:val="20"/>
        </w:rPr>
      </w:pPr>
    </w:p>
    <w:p w:rsidR="002A4C02" w:rsidRDefault="002A4C02" w:rsidP="00C10169">
      <w:pPr>
        <w:ind w:left="-567"/>
        <w:rPr>
          <w:rFonts w:ascii="Arial" w:hAnsi="Arial" w:cs="Arial"/>
          <w:sz w:val="20"/>
          <w:szCs w:val="20"/>
        </w:rPr>
      </w:pPr>
    </w:p>
    <w:p w:rsidR="00B2389C" w:rsidRDefault="00B2389C" w:rsidP="00C10169">
      <w:pPr>
        <w:ind w:left="-567"/>
        <w:rPr>
          <w:rFonts w:ascii="Arial" w:hAnsi="Arial" w:cs="Arial"/>
          <w:sz w:val="20"/>
          <w:szCs w:val="20"/>
        </w:rPr>
      </w:pPr>
    </w:p>
    <w:p w:rsidR="00B2389C" w:rsidRDefault="00B2389C" w:rsidP="00C10169">
      <w:pPr>
        <w:ind w:left="-567"/>
        <w:rPr>
          <w:rFonts w:ascii="Arial" w:hAnsi="Arial" w:cs="Arial"/>
          <w:sz w:val="20"/>
          <w:szCs w:val="20"/>
        </w:rPr>
      </w:pPr>
    </w:p>
    <w:p w:rsidR="004E158D" w:rsidRPr="00FA1EE5" w:rsidRDefault="004E158D" w:rsidP="0080723B">
      <w:pPr>
        <w:spacing w:after="120"/>
        <w:ind w:left="-567" w:right="-567"/>
        <w:contextualSpacing/>
        <w:jc w:val="both"/>
        <w:rPr>
          <w:rFonts w:ascii="Arial" w:hAnsi="Arial" w:cs="Arial"/>
          <w:sz w:val="20"/>
          <w:szCs w:val="20"/>
        </w:rPr>
      </w:pPr>
      <w:r w:rsidRPr="00FA1EE5">
        <w:rPr>
          <w:rFonts w:ascii="Arial" w:hAnsi="Arial" w:cs="Arial"/>
          <w:b/>
          <w:sz w:val="20"/>
          <w:szCs w:val="20"/>
        </w:rPr>
        <w:lastRenderedPageBreak/>
        <w:t>10.</w:t>
      </w:r>
      <w:r w:rsidRPr="00FA1EE5">
        <w:rPr>
          <w:rFonts w:ascii="Arial" w:hAnsi="Arial" w:cs="Arial"/>
          <w:sz w:val="20"/>
          <w:szCs w:val="20"/>
        </w:rPr>
        <w:t xml:space="preserve"> Faz corresponder a cada </w:t>
      </w:r>
      <w:r w:rsidR="00A14292" w:rsidRPr="00FA1EE5">
        <w:rPr>
          <w:rFonts w:ascii="Arial" w:hAnsi="Arial" w:cs="Arial"/>
          <w:sz w:val="20"/>
          <w:szCs w:val="20"/>
        </w:rPr>
        <w:t xml:space="preserve">uma das </w:t>
      </w:r>
      <w:r w:rsidR="0080723B" w:rsidRPr="00FA1EE5">
        <w:rPr>
          <w:rFonts w:ascii="Arial" w:hAnsi="Arial" w:cs="Arial"/>
          <w:sz w:val="20"/>
          <w:szCs w:val="20"/>
        </w:rPr>
        <w:t>categorias</w:t>
      </w:r>
      <w:r w:rsidR="00A14292" w:rsidRPr="00FA1EE5">
        <w:rPr>
          <w:rFonts w:ascii="Arial" w:hAnsi="Arial" w:cs="Arial"/>
          <w:sz w:val="20"/>
          <w:szCs w:val="20"/>
        </w:rPr>
        <w:t>,</w:t>
      </w:r>
      <w:r w:rsidR="007B22CC" w:rsidRPr="00FA1EE5">
        <w:rPr>
          <w:rFonts w:ascii="Arial" w:hAnsi="Arial" w:cs="Arial"/>
          <w:sz w:val="20"/>
          <w:szCs w:val="20"/>
        </w:rPr>
        <w:t xml:space="preserve"> </w:t>
      </w:r>
      <w:r w:rsidR="00E069DB" w:rsidRPr="00FA1EE5">
        <w:rPr>
          <w:rFonts w:ascii="Arial" w:hAnsi="Arial" w:cs="Arial"/>
          <w:sz w:val="20"/>
          <w:szCs w:val="20"/>
        </w:rPr>
        <w:t>expressa</w:t>
      </w:r>
      <w:r w:rsidR="00A14292" w:rsidRPr="00FA1EE5">
        <w:rPr>
          <w:rFonts w:ascii="Arial" w:hAnsi="Arial" w:cs="Arial"/>
          <w:sz w:val="20"/>
          <w:szCs w:val="20"/>
        </w:rPr>
        <w:t>s</w:t>
      </w:r>
      <w:r w:rsidR="00E069DB" w:rsidRPr="00FA1EE5">
        <w:rPr>
          <w:rFonts w:ascii="Arial" w:hAnsi="Arial" w:cs="Arial"/>
          <w:sz w:val="20"/>
          <w:szCs w:val="20"/>
        </w:rPr>
        <w:t xml:space="preserve"> na coluna </w:t>
      </w:r>
      <w:r w:rsidR="00E069DB" w:rsidRPr="00FA1EE5">
        <w:rPr>
          <w:rFonts w:ascii="Arial" w:hAnsi="Arial" w:cs="Arial"/>
          <w:b/>
          <w:sz w:val="20"/>
          <w:szCs w:val="20"/>
        </w:rPr>
        <w:t>A</w:t>
      </w:r>
      <w:r w:rsidR="00A14292" w:rsidRPr="00FA1EE5">
        <w:rPr>
          <w:rFonts w:ascii="Arial" w:hAnsi="Arial" w:cs="Arial"/>
          <w:sz w:val="20"/>
          <w:szCs w:val="20"/>
        </w:rPr>
        <w:t xml:space="preserve">, </w:t>
      </w:r>
      <w:r w:rsidR="002A1F8E" w:rsidRPr="00FA1EE5">
        <w:rPr>
          <w:rFonts w:ascii="Arial" w:hAnsi="Arial" w:cs="Arial"/>
          <w:sz w:val="20"/>
          <w:szCs w:val="20"/>
        </w:rPr>
        <w:t xml:space="preserve">uma ou </w:t>
      </w:r>
      <w:r w:rsidR="002A1F8E" w:rsidRPr="002A4C02">
        <w:rPr>
          <w:rFonts w:ascii="Arial" w:hAnsi="Arial" w:cs="Arial"/>
          <w:sz w:val="20"/>
          <w:szCs w:val="20"/>
        </w:rPr>
        <w:t>mais expressões</w:t>
      </w:r>
      <w:r w:rsidR="00A14292" w:rsidRPr="002A4C02">
        <w:rPr>
          <w:rFonts w:ascii="Arial" w:hAnsi="Arial" w:cs="Arial"/>
          <w:sz w:val="20"/>
          <w:szCs w:val="20"/>
        </w:rPr>
        <w:t>, que</w:t>
      </w:r>
      <w:r w:rsidR="00A14292" w:rsidRPr="00FA1EE5">
        <w:rPr>
          <w:rFonts w:ascii="Arial" w:hAnsi="Arial" w:cs="Arial"/>
          <w:sz w:val="20"/>
          <w:szCs w:val="20"/>
        </w:rPr>
        <w:t xml:space="preserve"> con</w:t>
      </w:r>
      <w:r w:rsidR="0080723B" w:rsidRPr="00FA1EE5">
        <w:rPr>
          <w:rFonts w:ascii="Arial" w:hAnsi="Arial" w:cs="Arial"/>
          <w:sz w:val="20"/>
          <w:szCs w:val="20"/>
        </w:rPr>
        <w:t>stam</w:t>
      </w:r>
      <w:r w:rsidR="002B690D" w:rsidRPr="00FA1EE5">
        <w:rPr>
          <w:rFonts w:ascii="Arial" w:hAnsi="Arial" w:cs="Arial"/>
          <w:sz w:val="20"/>
          <w:szCs w:val="20"/>
        </w:rPr>
        <w:t xml:space="preserve"> </w:t>
      </w:r>
      <w:r w:rsidR="00E069DB" w:rsidRPr="00FA1EE5">
        <w:rPr>
          <w:rFonts w:ascii="Arial" w:hAnsi="Arial" w:cs="Arial"/>
          <w:sz w:val="20"/>
          <w:szCs w:val="20"/>
        </w:rPr>
        <w:t xml:space="preserve">da coluna </w:t>
      </w:r>
      <w:r w:rsidR="00E069DB" w:rsidRPr="00FA1EE5">
        <w:rPr>
          <w:rFonts w:ascii="Arial" w:hAnsi="Arial" w:cs="Arial"/>
          <w:b/>
          <w:sz w:val="20"/>
          <w:szCs w:val="20"/>
        </w:rPr>
        <w:t>B</w:t>
      </w:r>
      <w:r w:rsidR="002A1F8E" w:rsidRPr="00FA1EE5">
        <w:rPr>
          <w:rFonts w:ascii="Arial" w:hAnsi="Arial" w:cs="Arial"/>
          <w:sz w:val="20"/>
          <w:szCs w:val="20"/>
        </w:rPr>
        <w:t>, de modo a obteres uma relação correta.</w:t>
      </w:r>
    </w:p>
    <w:p w:rsidR="004E158D" w:rsidRPr="00C10169" w:rsidRDefault="004E158D" w:rsidP="0082777C">
      <w:pPr>
        <w:ind w:left="-426" w:right="-568"/>
        <w:contextualSpacing/>
        <w:rPr>
          <w:rFonts w:ascii="Arial" w:hAnsi="Arial" w:cs="Arial"/>
          <w:sz w:val="20"/>
          <w:szCs w:val="20"/>
          <w:highlight w:val="yellow"/>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386"/>
      </w:tblGrid>
      <w:tr w:rsidR="00A14292" w:rsidRPr="00F95953" w:rsidTr="005524F0">
        <w:tc>
          <w:tcPr>
            <w:tcW w:w="3828" w:type="dxa"/>
            <w:shd w:val="clear" w:color="auto" w:fill="FFFFFF" w:themeFill="background1"/>
          </w:tcPr>
          <w:p w:rsidR="00A14292" w:rsidRPr="004A2002" w:rsidRDefault="00A14292" w:rsidP="00913670">
            <w:pPr>
              <w:spacing w:before="120" w:after="120" w:line="240" w:lineRule="auto"/>
              <w:ind w:right="176"/>
              <w:jc w:val="center"/>
              <w:rPr>
                <w:rFonts w:ascii="Arial" w:hAnsi="Arial" w:cs="Arial"/>
                <w:b/>
                <w:sz w:val="20"/>
                <w:szCs w:val="20"/>
              </w:rPr>
            </w:pPr>
            <w:r w:rsidRPr="004A2002">
              <w:rPr>
                <w:rFonts w:ascii="Arial" w:hAnsi="Arial" w:cs="Arial"/>
                <w:b/>
                <w:sz w:val="20"/>
                <w:szCs w:val="20"/>
              </w:rPr>
              <w:t>Coluna A</w:t>
            </w:r>
          </w:p>
        </w:tc>
        <w:tc>
          <w:tcPr>
            <w:tcW w:w="5386" w:type="dxa"/>
            <w:shd w:val="clear" w:color="auto" w:fill="FFFFFF" w:themeFill="background1"/>
          </w:tcPr>
          <w:p w:rsidR="00A14292" w:rsidRPr="004A2002" w:rsidRDefault="00A14292" w:rsidP="00A14292">
            <w:pPr>
              <w:spacing w:before="120" w:after="120" w:line="240" w:lineRule="auto"/>
              <w:ind w:left="74" w:right="204"/>
              <w:jc w:val="center"/>
              <w:rPr>
                <w:rFonts w:ascii="Arial" w:hAnsi="Arial" w:cs="Arial"/>
                <w:b/>
                <w:sz w:val="20"/>
                <w:szCs w:val="20"/>
              </w:rPr>
            </w:pPr>
            <w:r w:rsidRPr="004A2002">
              <w:rPr>
                <w:rFonts w:ascii="Arial" w:hAnsi="Arial" w:cs="Arial"/>
                <w:b/>
                <w:sz w:val="20"/>
                <w:szCs w:val="20"/>
              </w:rPr>
              <w:t>Coluna B</w:t>
            </w:r>
          </w:p>
        </w:tc>
      </w:tr>
      <w:tr w:rsidR="00A14292" w:rsidRPr="00F95953" w:rsidTr="00872141">
        <w:tc>
          <w:tcPr>
            <w:tcW w:w="3828" w:type="dxa"/>
            <w:shd w:val="clear" w:color="auto" w:fill="auto"/>
            <w:vAlign w:val="center"/>
          </w:tcPr>
          <w:p w:rsidR="00A14292" w:rsidRPr="00872141" w:rsidRDefault="00FA1EE5" w:rsidP="00872141">
            <w:pPr>
              <w:pStyle w:val="ListParagraph"/>
              <w:numPr>
                <w:ilvl w:val="0"/>
                <w:numId w:val="1"/>
              </w:numPr>
              <w:spacing w:after="0" w:line="240" w:lineRule="auto"/>
              <w:ind w:right="34"/>
              <w:rPr>
                <w:rFonts w:ascii="Arial" w:hAnsi="Arial" w:cs="Arial"/>
                <w:sz w:val="20"/>
                <w:szCs w:val="20"/>
              </w:rPr>
            </w:pPr>
            <w:r w:rsidRPr="00872141">
              <w:rPr>
                <w:rFonts w:ascii="Arial" w:hAnsi="Arial" w:cs="Arial"/>
                <w:sz w:val="20"/>
                <w:szCs w:val="20"/>
              </w:rPr>
              <w:t xml:space="preserve">IGT – Instrumentos de gestão territorial </w:t>
            </w:r>
          </w:p>
          <w:p w:rsidR="00872141" w:rsidRPr="00872141" w:rsidRDefault="00872141" w:rsidP="00872141">
            <w:pPr>
              <w:pStyle w:val="ListParagraph"/>
              <w:spacing w:after="0" w:line="240" w:lineRule="auto"/>
              <w:ind w:left="394" w:right="34"/>
              <w:rPr>
                <w:rFonts w:ascii="Arial" w:hAnsi="Arial" w:cs="Arial"/>
                <w:sz w:val="20"/>
                <w:szCs w:val="20"/>
              </w:rPr>
            </w:pPr>
          </w:p>
          <w:p w:rsidR="00A14292" w:rsidRPr="00872141" w:rsidRDefault="000C3534" w:rsidP="00872141">
            <w:pPr>
              <w:pStyle w:val="ListParagraph"/>
              <w:numPr>
                <w:ilvl w:val="0"/>
                <w:numId w:val="1"/>
              </w:numPr>
              <w:spacing w:after="0" w:line="240" w:lineRule="auto"/>
              <w:ind w:right="34"/>
              <w:rPr>
                <w:rFonts w:ascii="Arial" w:hAnsi="Arial" w:cs="Arial"/>
                <w:sz w:val="20"/>
                <w:szCs w:val="20"/>
              </w:rPr>
            </w:pPr>
            <w:r w:rsidRPr="00872141">
              <w:rPr>
                <w:rFonts w:ascii="Arial" w:hAnsi="Arial" w:cs="Arial"/>
                <w:sz w:val="20"/>
                <w:szCs w:val="20"/>
              </w:rPr>
              <w:t>Associações e organismos públicos de proteção e conservação da natureza em Portugal</w:t>
            </w:r>
          </w:p>
          <w:p w:rsidR="00872141" w:rsidRPr="00872141" w:rsidRDefault="00872141" w:rsidP="00872141">
            <w:pPr>
              <w:spacing w:after="0" w:line="240" w:lineRule="auto"/>
              <w:ind w:right="34"/>
              <w:rPr>
                <w:rFonts w:ascii="Arial" w:hAnsi="Arial" w:cs="Arial"/>
                <w:sz w:val="20"/>
                <w:szCs w:val="20"/>
              </w:rPr>
            </w:pPr>
          </w:p>
          <w:p w:rsidR="00A14292" w:rsidRPr="002A1F56" w:rsidRDefault="00A14292" w:rsidP="00872141">
            <w:pPr>
              <w:spacing w:after="0" w:line="240" w:lineRule="auto"/>
              <w:ind w:left="335" w:right="34" w:hanging="301"/>
              <w:contextualSpacing/>
              <w:rPr>
                <w:rFonts w:ascii="Arial" w:hAnsi="Arial" w:cs="Arial"/>
                <w:sz w:val="20"/>
                <w:szCs w:val="20"/>
                <w:highlight w:val="yellow"/>
              </w:rPr>
            </w:pPr>
            <w:r w:rsidRPr="00FA1EE5">
              <w:rPr>
                <w:rFonts w:ascii="Arial" w:hAnsi="Arial" w:cs="Arial"/>
                <w:b/>
                <w:sz w:val="20"/>
                <w:szCs w:val="20"/>
              </w:rPr>
              <w:t>(c)</w:t>
            </w:r>
            <w:r w:rsidRPr="00FA1EE5">
              <w:rPr>
                <w:rFonts w:ascii="Arial" w:hAnsi="Arial" w:cs="Arial"/>
                <w:sz w:val="20"/>
                <w:szCs w:val="20"/>
              </w:rPr>
              <w:t xml:space="preserve"> </w:t>
            </w:r>
            <w:r w:rsidR="00FA1EE5" w:rsidRPr="00FA1EE5">
              <w:rPr>
                <w:rFonts w:ascii="Arial" w:hAnsi="Arial" w:cs="Arial"/>
                <w:sz w:val="20"/>
                <w:szCs w:val="20"/>
              </w:rPr>
              <w:t>Tipologias de Áreas Protegidas</w:t>
            </w:r>
          </w:p>
        </w:tc>
        <w:tc>
          <w:tcPr>
            <w:tcW w:w="5386" w:type="dxa"/>
            <w:shd w:val="clear" w:color="auto" w:fill="auto"/>
          </w:tcPr>
          <w:p w:rsidR="00A14292" w:rsidRPr="00962E6C" w:rsidRDefault="00A14292" w:rsidP="00872141">
            <w:pPr>
              <w:spacing w:before="120" w:after="120" w:line="240" w:lineRule="auto"/>
              <w:ind w:left="332" w:right="204" w:hanging="298"/>
              <w:rPr>
                <w:rFonts w:ascii="Arial" w:hAnsi="Arial" w:cs="Arial"/>
                <w:sz w:val="20"/>
                <w:szCs w:val="20"/>
              </w:rPr>
            </w:pPr>
            <w:r w:rsidRPr="00FA1EE5">
              <w:rPr>
                <w:rFonts w:ascii="Arial" w:hAnsi="Arial" w:cs="Arial"/>
                <w:b/>
                <w:sz w:val="20"/>
                <w:szCs w:val="20"/>
              </w:rPr>
              <w:t>(1)</w:t>
            </w:r>
            <w:r w:rsidRPr="00FA1EE5">
              <w:rPr>
                <w:rFonts w:ascii="Arial" w:hAnsi="Arial" w:cs="Arial"/>
                <w:sz w:val="20"/>
                <w:szCs w:val="20"/>
              </w:rPr>
              <w:t xml:space="preserve"> </w:t>
            </w:r>
            <w:r w:rsidR="00FA1EE5" w:rsidRPr="00962E6C">
              <w:rPr>
                <w:rFonts w:ascii="Arial" w:hAnsi="Arial" w:cs="Arial"/>
                <w:sz w:val="20"/>
                <w:szCs w:val="20"/>
              </w:rPr>
              <w:t xml:space="preserve">POOC </w:t>
            </w:r>
            <w:r w:rsidR="003C66B3">
              <w:rPr>
                <w:rFonts w:ascii="Arial" w:hAnsi="Arial" w:cs="Arial"/>
                <w:sz w:val="20"/>
                <w:szCs w:val="20"/>
              </w:rPr>
              <w:t>–</w:t>
            </w:r>
            <w:r w:rsidR="00FA1EE5" w:rsidRPr="00962E6C">
              <w:rPr>
                <w:rFonts w:ascii="Arial" w:hAnsi="Arial" w:cs="Arial"/>
                <w:sz w:val="20"/>
                <w:szCs w:val="20"/>
              </w:rPr>
              <w:t xml:space="preserve"> Plano de Ordenamento da Orla Costeira</w:t>
            </w:r>
            <w:r w:rsidR="00962E6C" w:rsidRPr="00962E6C">
              <w:rPr>
                <w:rFonts w:ascii="Arial" w:hAnsi="Arial" w:cs="Arial"/>
                <w:sz w:val="20"/>
                <w:szCs w:val="20"/>
              </w:rPr>
              <w:t xml:space="preserve">  </w:t>
            </w:r>
          </w:p>
          <w:p w:rsidR="00A14292" w:rsidRPr="00962E6C" w:rsidRDefault="00A14292" w:rsidP="00872141">
            <w:pPr>
              <w:spacing w:before="120" w:after="120" w:line="240" w:lineRule="auto"/>
              <w:ind w:left="332" w:right="204" w:hanging="298"/>
              <w:rPr>
                <w:rFonts w:ascii="Arial" w:hAnsi="Arial" w:cs="Arial"/>
                <w:sz w:val="20"/>
                <w:szCs w:val="20"/>
              </w:rPr>
            </w:pPr>
            <w:r w:rsidRPr="00962E6C">
              <w:rPr>
                <w:rFonts w:ascii="Arial" w:hAnsi="Arial" w:cs="Arial"/>
                <w:b/>
                <w:sz w:val="20"/>
                <w:szCs w:val="20"/>
              </w:rPr>
              <w:t>(2)</w:t>
            </w:r>
            <w:r w:rsidRPr="00962E6C">
              <w:rPr>
                <w:rFonts w:ascii="Arial" w:hAnsi="Arial" w:cs="Arial"/>
                <w:sz w:val="20"/>
                <w:szCs w:val="20"/>
              </w:rPr>
              <w:t xml:space="preserve"> </w:t>
            </w:r>
            <w:r w:rsidR="000C3534" w:rsidRPr="00962E6C">
              <w:rPr>
                <w:rFonts w:ascii="Arial" w:hAnsi="Arial" w:cs="Arial"/>
                <w:sz w:val="20"/>
                <w:szCs w:val="20"/>
              </w:rPr>
              <w:t>Quercus – Associação Nacional de Conservação da Natureza</w:t>
            </w:r>
            <w:r w:rsidR="00962E6C" w:rsidRPr="00962E6C">
              <w:rPr>
                <w:rFonts w:ascii="Arial" w:hAnsi="Arial" w:cs="Arial"/>
                <w:sz w:val="20"/>
                <w:szCs w:val="20"/>
              </w:rPr>
              <w:t xml:space="preserve">   </w:t>
            </w:r>
          </w:p>
          <w:p w:rsidR="00A14292" w:rsidRPr="00962E6C" w:rsidRDefault="00A14292" w:rsidP="00872141">
            <w:pPr>
              <w:spacing w:before="120" w:after="120" w:line="240" w:lineRule="auto"/>
              <w:ind w:left="332" w:right="204" w:hanging="298"/>
              <w:rPr>
                <w:rFonts w:ascii="Arial" w:hAnsi="Arial" w:cs="Arial"/>
                <w:sz w:val="20"/>
                <w:szCs w:val="20"/>
              </w:rPr>
            </w:pPr>
            <w:r w:rsidRPr="00962E6C">
              <w:rPr>
                <w:rFonts w:ascii="Arial" w:hAnsi="Arial" w:cs="Arial"/>
                <w:b/>
                <w:sz w:val="20"/>
                <w:szCs w:val="20"/>
              </w:rPr>
              <w:t>(3)</w:t>
            </w:r>
            <w:r w:rsidRPr="00962E6C">
              <w:rPr>
                <w:rFonts w:ascii="Arial" w:hAnsi="Arial" w:cs="Arial"/>
                <w:sz w:val="20"/>
                <w:szCs w:val="20"/>
              </w:rPr>
              <w:t xml:space="preserve"> </w:t>
            </w:r>
            <w:r w:rsidR="00B53DC6" w:rsidRPr="00962E6C">
              <w:rPr>
                <w:rFonts w:ascii="Arial" w:hAnsi="Arial" w:cs="Arial"/>
                <w:sz w:val="20"/>
                <w:szCs w:val="20"/>
              </w:rPr>
              <w:t>Monumento Natural</w:t>
            </w:r>
            <w:r w:rsidR="00962E6C" w:rsidRPr="00962E6C">
              <w:rPr>
                <w:rFonts w:ascii="Arial" w:hAnsi="Arial" w:cs="Arial"/>
                <w:sz w:val="20"/>
                <w:szCs w:val="20"/>
              </w:rPr>
              <w:t xml:space="preserve">    </w:t>
            </w:r>
          </w:p>
          <w:p w:rsidR="00A14292" w:rsidRPr="00962E6C" w:rsidRDefault="00A14292" w:rsidP="00872141">
            <w:pPr>
              <w:spacing w:before="120" w:after="120" w:line="240" w:lineRule="auto"/>
              <w:ind w:left="332" w:right="204" w:hanging="298"/>
              <w:rPr>
                <w:rFonts w:ascii="Arial" w:hAnsi="Arial" w:cs="Arial"/>
                <w:sz w:val="20"/>
                <w:szCs w:val="20"/>
              </w:rPr>
            </w:pPr>
            <w:r w:rsidRPr="00962E6C">
              <w:rPr>
                <w:rFonts w:ascii="Arial" w:hAnsi="Arial" w:cs="Arial"/>
                <w:b/>
                <w:sz w:val="20"/>
                <w:szCs w:val="20"/>
              </w:rPr>
              <w:t>(4)</w:t>
            </w:r>
            <w:r w:rsidRPr="00962E6C">
              <w:rPr>
                <w:rFonts w:ascii="Arial" w:hAnsi="Arial" w:cs="Arial"/>
                <w:sz w:val="20"/>
                <w:szCs w:val="20"/>
              </w:rPr>
              <w:t xml:space="preserve"> </w:t>
            </w:r>
            <w:r w:rsidR="000C3534" w:rsidRPr="00962E6C">
              <w:rPr>
                <w:rFonts w:ascii="Arial" w:hAnsi="Arial" w:cs="Arial"/>
                <w:sz w:val="20"/>
                <w:szCs w:val="20"/>
              </w:rPr>
              <w:t>FAPAS – Fundo para a Proteção dos Animais Selvagens</w:t>
            </w:r>
            <w:r w:rsidR="00962E6C" w:rsidRPr="00962E6C">
              <w:rPr>
                <w:rFonts w:ascii="Arial" w:hAnsi="Arial" w:cs="Arial"/>
                <w:sz w:val="20"/>
                <w:szCs w:val="20"/>
              </w:rPr>
              <w:t xml:space="preserve">   </w:t>
            </w:r>
          </w:p>
          <w:p w:rsidR="00A14292" w:rsidRPr="00962E6C" w:rsidRDefault="00A14292" w:rsidP="00872141">
            <w:pPr>
              <w:spacing w:before="120" w:after="120" w:line="240" w:lineRule="auto"/>
              <w:ind w:left="332" w:right="204" w:hanging="298"/>
              <w:rPr>
                <w:rFonts w:ascii="Arial" w:hAnsi="Arial" w:cs="Arial"/>
                <w:sz w:val="20"/>
                <w:szCs w:val="20"/>
              </w:rPr>
            </w:pPr>
            <w:r w:rsidRPr="00962E6C">
              <w:rPr>
                <w:rFonts w:ascii="Arial" w:hAnsi="Arial" w:cs="Arial"/>
                <w:b/>
                <w:sz w:val="20"/>
                <w:szCs w:val="20"/>
              </w:rPr>
              <w:t>(5)</w:t>
            </w:r>
            <w:r w:rsidRPr="00962E6C">
              <w:rPr>
                <w:rFonts w:ascii="Arial" w:hAnsi="Arial" w:cs="Arial"/>
                <w:sz w:val="20"/>
                <w:szCs w:val="20"/>
              </w:rPr>
              <w:t xml:space="preserve"> </w:t>
            </w:r>
            <w:r w:rsidR="00FA1EE5" w:rsidRPr="00962E6C">
              <w:rPr>
                <w:rFonts w:ascii="Arial" w:hAnsi="Arial" w:cs="Arial"/>
                <w:sz w:val="20"/>
                <w:szCs w:val="20"/>
              </w:rPr>
              <w:t>Paisagem Protegida</w:t>
            </w:r>
            <w:r w:rsidR="00962E6C" w:rsidRPr="00962E6C">
              <w:rPr>
                <w:rFonts w:ascii="Arial" w:hAnsi="Arial" w:cs="Arial"/>
                <w:sz w:val="20"/>
                <w:szCs w:val="20"/>
              </w:rPr>
              <w:t xml:space="preserve">  </w:t>
            </w:r>
          </w:p>
          <w:p w:rsidR="00A14292" w:rsidRPr="00962E6C" w:rsidRDefault="00A14292" w:rsidP="00872141">
            <w:pPr>
              <w:spacing w:before="120" w:after="120" w:line="240" w:lineRule="auto"/>
              <w:ind w:left="332" w:right="33" w:hanging="298"/>
              <w:rPr>
                <w:rFonts w:ascii="Arial" w:hAnsi="Arial" w:cs="Arial"/>
                <w:sz w:val="20"/>
                <w:szCs w:val="20"/>
              </w:rPr>
            </w:pPr>
            <w:r w:rsidRPr="00962E6C">
              <w:rPr>
                <w:rFonts w:ascii="Arial" w:hAnsi="Arial" w:cs="Arial"/>
                <w:b/>
                <w:sz w:val="20"/>
                <w:szCs w:val="20"/>
              </w:rPr>
              <w:t>(6)</w:t>
            </w:r>
            <w:r w:rsidRPr="00962E6C">
              <w:rPr>
                <w:rFonts w:ascii="Arial" w:hAnsi="Arial" w:cs="Arial"/>
                <w:sz w:val="20"/>
                <w:szCs w:val="20"/>
              </w:rPr>
              <w:t xml:space="preserve"> </w:t>
            </w:r>
            <w:r w:rsidR="0002706C">
              <w:rPr>
                <w:rFonts w:ascii="Arial" w:hAnsi="Arial" w:cs="Arial"/>
                <w:sz w:val="20"/>
                <w:szCs w:val="20"/>
              </w:rPr>
              <w:t xml:space="preserve">POAP – Plano de Ordenamento de </w:t>
            </w:r>
            <w:r w:rsidR="0002706C" w:rsidRPr="007055D5">
              <w:rPr>
                <w:rFonts w:ascii="Arial" w:hAnsi="Arial" w:cs="Arial"/>
                <w:sz w:val="20"/>
                <w:szCs w:val="20"/>
              </w:rPr>
              <w:t>Á</w:t>
            </w:r>
            <w:r w:rsidR="00FA1EE5" w:rsidRPr="007055D5">
              <w:rPr>
                <w:rFonts w:ascii="Arial" w:hAnsi="Arial" w:cs="Arial"/>
                <w:sz w:val="20"/>
                <w:szCs w:val="20"/>
              </w:rPr>
              <w:t>rea</w:t>
            </w:r>
            <w:r w:rsidR="00FA1EE5" w:rsidRPr="00962E6C">
              <w:rPr>
                <w:rFonts w:ascii="Arial" w:hAnsi="Arial" w:cs="Arial"/>
                <w:sz w:val="20"/>
                <w:szCs w:val="20"/>
              </w:rPr>
              <w:t>s Protegidas</w:t>
            </w:r>
            <w:r w:rsidR="00962E6C" w:rsidRPr="00962E6C">
              <w:rPr>
                <w:rFonts w:ascii="Arial" w:hAnsi="Arial" w:cs="Arial"/>
                <w:sz w:val="20"/>
                <w:szCs w:val="20"/>
              </w:rPr>
              <w:t xml:space="preserve">  </w:t>
            </w:r>
          </w:p>
          <w:p w:rsidR="000C3534" w:rsidRPr="00962E6C" w:rsidRDefault="000C3534" w:rsidP="00872141">
            <w:pPr>
              <w:spacing w:before="120" w:after="120" w:line="240" w:lineRule="auto"/>
              <w:ind w:left="332" w:right="204" w:hanging="298"/>
              <w:rPr>
                <w:rFonts w:ascii="Arial" w:hAnsi="Arial" w:cs="Arial"/>
                <w:sz w:val="20"/>
                <w:szCs w:val="20"/>
              </w:rPr>
            </w:pPr>
            <w:r w:rsidRPr="00962E6C">
              <w:rPr>
                <w:rFonts w:ascii="Arial" w:hAnsi="Arial" w:cs="Arial"/>
                <w:b/>
                <w:sz w:val="20"/>
                <w:szCs w:val="20"/>
              </w:rPr>
              <w:t>(7)</w:t>
            </w:r>
            <w:r w:rsidR="0002706C">
              <w:rPr>
                <w:rFonts w:ascii="Arial" w:hAnsi="Arial" w:cs="Arial"/>
                <w:sz w:val="20"/>
                <w:szCs w:val="20"/>
              </w:rPr>
              <w:t xml:space="preserve"> </w:t>
            </w:r>
            <w:r w:rsidR="0002706C" w:rsidRPr="007055D5">
              <w:rPr>
                <w:rFonts w:ascii="Arial" w:hAnsi="Arial" w:cs="Arial"/>
                <w:sz w:val="20"/>
                <w:szCs w:val="20"/>
              </w:rPr>
              <w:t>LPN</w:t>
            </w:r>
            <w:r w:rsidR="003C66B3">
              <w:rPr>
                <w:rFonts w:ascii="Arial" w:hAnsi="Arial" w:cs="Arial"/>
                <w:sz w:val="20"/>
                <w:szCs w:val="20"/>
              </w:rPr>
              <w:t xml:space="preserve"> – Liga para a Proteção da N</w:t>
            </w:r>
            <w:r w:rsidRPr="00962E6C">
              <w:rPr>
                <w:rFonts w:ascii="Arial" w:hAnsi="Arial" w:cs="Arial"/>
                <w:sz w:val="20"/>
                <w:szCs w:val="20"/>
              </w:rPr>
              <w:t xml:space="preserve">atureza   </w:t>
            </w:r>
          </w:p>
          <w:p w:rsidR="000C3534" w:rsidRPr="00962E6C" w:rsidRDefault="000C3534" w:rsidP="00872141">
            <w:pPr>
              <w:spacing w:before="120" w:after="120" w:line="240" w:lineRule="auto"/>
              <w:ind w:left="332" w:right="204" w:hanging="298"/>
              <w:rPr>
                <w:rFonts w:ascii="Arial" w:hAnsi="Arial" w:cs="Arial"/>
                <w:sz w:val="20"/>
                <w:szCs w:val="20"/>
              </w:rPr>
            </w:pPr>
            <w:r w:rsidRPr="00962E6C">
              <w:rPr>
                <w:rFonts w:ascii="Arial" w:hAnsi="Arial" w:cs="Arial"/>
                <w:b/>
                <w:sz w:val="20"/>
                <w:szCs w:val="20"/>
              </w:rPr>
              <w:t>(8)</w:t>
            </w:r>
            <w:r w:rsidRPr="00962E6C">
              <w:rPr>
                <w:rFonts w:ascii="Arial" w:hAnsi="Arial" w:cs="Arial"/>
                <w:sz w:val="20"/>
                <w:szCs w:val="20"/>
              </w:rPr>
              <w:t xml:space="preserve"> Geota – Grupo de estudos de ordenamento do território e ambiente </w:t>
            </w:r>
            <w:r w:rsidR="00962E6C" w:rsidRPr="00962E6C">
              <w:rPr>
                <w:rFonts w:ascii="Arial" w:hAnsi="Arial" w:cs="Arial"/>
                <w:sz w:val="20"/>
                <w:szCs w:val="20"/>
              </w:rPr>
              <w:t xml:space="preserve">  </w:t>
            </w:r>
          </w:p>
          <w:p w:rsidR="000C3534" w:rsidRPr="00B53DC6" w:rsidRDefault="00FA1EE5" w:rsidP="003C66B3">
            <w:pPr>
              <w:spacing w:before="120" w:after="120" w:line="240" w:lineRule="auto"/>
              <w:ind w:left="332" w:right="204" w:hanging="298"/>
              <w:rPr>
                <w:rFonts w:ascii="Arial" w:hAnsi="Arial" w:cs="Arial"/>
                <w:sz w:val="20"/>
                <w:szCs w:val="20"/>
              </w:rPr>
            </w:pPr>
            <w:r w:rsidRPr="00962E6C">
              <w:rPr>
                <w:rFonts w:ascii="Arial" w:hAnsi="Arial" w:cs="Arial"/>
                <w:b/>
                <w:sz w:val="20"/>
                <w:szCs w:val="20"/>
              </w:rPr>
              <w:t>(9)</w:t>
            </w:r>
            <w:r w:rsidR="00962E6C" w:rsidRPr="00962E6C">
              <w:rPr>
                <w:rFonts w:ascii="Arial" w:hAnsi="Arial" w:cs="Arial"/>
                <w:sz w:val="20"/>
                <w:szCs w:val="20"/>
              </w:rPr>
              <w:t xml:space="preserve"> Parque Nacional</w:t>
            </w:r>
            <w:r w:rsidR="00962E6C">
              <w:rPr>
                <w:rFonts w:ascii="Arial" w:hAnsi="Arial" w:cs="Arial"/>
                <w:sz w:val="20"/>
                <w:szCs w:val="20"/>
              </w:rPr>
              <w:t xml:space="preserve">   </w:t>
            </w:r>
          </w:p>
        </w:tc>
      </w:tr>
    </w:tbl>
    <w:p w:rsidR="004E158D" w:rsidRDefault="004E158D" w:rsidP="00F95953">
      <w:pPr>
        <w:ind w:left="-567" w:right="-568"/>
        <w:contextualSpacing/>
        <w:rPr>
          <w:rFonts w:ascii="Arial" w:hAnsi="Arial" w:cs="Arial"/>
          <w:sz w:val="20"/>
          <w:szCs w:val="20"/>
          <w:highlight w:val="yellow"/>
        </w:rPr>
      </w:pPr>
    </w:p>
    <w:p w:rsidR="00913670" w:rsidRDefault="00913670" w:rsidP="00F95953">
      <w:pPr>
        <w:ind w:left="-567" w:right="-568"/>
        <w:contextualSpacing/>
        <w:rPr>
          <w:rFonts w:ascii="Arial" w:hAnsi="Arial" w:cs="Arial"/>
          <w:sz w:val="20"/>
          <w:szCs w:val="20"/>
          <w:highlight w:val="yellow"/>
        </w:rPr>
      </w:pPr>
    </w:p>
    <w:p w:rsidR="00B5786A" w:rsidRPr="002A1F56" w:rsidRDefault="00B5786A" w:rsidP="00B5786A">
      <w:pPr>
        <w:spacing w:after="120"/>
        <w:ind w:left="-567" w:right="-567"/>
        <w:rPr>
          <w:rFonts w:ascii="Arial" w:hAnsi="Arial" w:cs="Arial"/>
          <w:sz w:val="20"/>
          <w:szCs w:val="20"/>
        </w:rPr>
      </w:pPr>
      <w:r w:rsidRPr="002A1F56">
        <w:rPr>
          <w:rFonts w:ascii="Arial" w:hAnsi="Arial" w:cs="Arial"/>
          <w:b/>
          <w:sz w:val="20"/>
          <w:szCs w:val="20"/>
        </w:rPr>
        <w:t>11.</w:t>
      </w:r>
      <w:r w:rsidRPr="002A1F56">
        <w:rPr>
          <w:rFonts w:ascii="Arial" w:hAnsi="Arial" w:cs="Arial"/>
          <w:sz w:val="20"/>
          <w:szCs w:val="20"/>
        </w:rPr>
        <w:t xml:space="preserve"> Classifica em verdadeira (</w:t>
      </w:r>
      <w:r w:rsidRPr="002A1F56">
        <w:rPr>
          <w:rFonts w:ascii="Arial" w:hAnsi="Arial" w:cs="Arial"/>
          <w:b/>
          <w:sz w:val="20"/>
          <w:szCs w:val="20"/>
        </w:rPr>
        <w:t>V</w:t>
      </w:r>
      <w:r w:rsidRPr="002A1F56">
        <w:rPr>
          <w:rFonts w:ascii="Arial" w:hAnsi="Arial" w:cs="Arial"/>
          <w:sz w:val="20"/>
          <w:szCs w:val="20"/>
        </w:rPr>
        <w:t>) ou falsa (</w:t>
      </w:r>
      <w:r w:rsidRPr="002A1F56">
        <w:rPr>
          <w:rFonts w:ascii="Arial" w:hAnsi="Arial" w:cs="Arial"/>
          <w:b/>
          <w:sz w:val="20"/>
          <w:szCs w:val="20"/>
        </w:rPr>
        <w:t>F</w:t>
      </w:r>
      <w:r w:rsidRPr="002A1F56">
        <w:rPr>
          <w:rFonts w:ascii="Arial" w:hAnsi="Arial" w:cs="Arial"/>
          <w:sz w:val="20"/>
          <w:szCs w:val="20"/>
        </w:rPr>
        <w:t>) cada uma das afirmações</w:t>
      </w:r>
      <w:r w:rsidR="003C66B3" w:rsidRPr="003C66B3">
        <w:rPr>
          <w:rFonts w:ascii="Arial" w:hAnsi="Arial" w:cs="Arial"/>
          <w:sz w:val="20"/>
          <w:szCs w:val="20"/>
        </w:rPr>
        <w:t xml:space="preserve"> </w:t>
      </w:r>
      <w:r w:rsidR="003C66B3" w:rsidRPr="002A1F56">
        <w:rPr>
          <w:rFonts w:ascii="Arial" w:hAnsi="Arial" w:cs="Arial"/>
          <w:sz w:val="20"/>
          <w:szCs w:val="20"/>
        </w:rPr>
        <w:t>seguintes</w:t>
      </w:r>
      <w:r w:rsidR="003C66B3">
        <w:rPr>
          <w:rFonts w:ascii="Arial" w:hAnsi="Arial" w:cs="Arial"/>
          <w:sz w:val="20"/>
          <w:szCs w:val="20"/>
        </w:rPr>
        <w:t>:</w:t>
      </w:r>
    </w:p>
    <w:p w:rsidR="00B5786A" w:rsidRPr="007840D6" w:rsidRDefault="00B5786A" w:rsidP="005524F0">
      <w:pPr>
        <w:spacing w:before="40" w:after="0"/>
        <w:ind w:left="-284" w:right="-567"/>
        <w:rPr>
          <w:rFonts w:ascii="Arial" w:hAnsi="Arial" w:cs="Arial"/>
          <w:sz w:val="20"/>
          <w:szCs w:val="20"/>
        </w:rPr>
      </w:pPr>
      <w:r w:rsidRPr="007840D6">
        <w:rPr>
          <w:rFonts w:ascii="Arial" w:hAnsi="Arial" w:cs="Arial"/>
          <w:b/>
          <w:sz w:val="20"/>
          <w:szCs w:val="20"/>
        </w:rPr>
        <w:t xml:space="preserve">A </w:t>
      </w:r>
      <w:r w:rsidRPr="007840D6">
        <w:rPr>
          <w:rFonts w:ascii="Arial" w:hAnsi="Arial" w:cs="Arial"/>
          <w:sz w:val="20"/>
          <w:szCs w:val="20"/>
        </w:rPr>
        <w:t xml:space="preserve">– </w:t>
      </w:r>
      <w:r w:rsidR="00394918" w:rsidRPr="00DA6C5A">
        <w:rPr>
          <w:rFonts w:ascii="Arial" w:hAnsi="Arial" w:cs="Arial"/>
          <w:sz w:val="20"/>
          <w:szCs w:val="20"/>
        </w:rPr>
        <w:t xml:space="preserve">O gás natural pode ser utilizado para produzir energia </w:t>
      </w:r>
      <w:r w:rsidR="00962E6C">
        <w:rPr>
          <w:rFonts w:ascii="Arial" w:hAnsi="Arial" w:cs="Arial"/>
          <w:sz w:val="20"/>
          <w:szCs w:val="20"/>
        </w:rPr>
        <w:t xml:space="preserve">elétrica.      </w:t>
      </w:r>
    </w:p>
    <w:p w:rsidR="00B5786A" w:rsidRPr="00386725" w:rsidRDefault="00B5786A" w:rsidP="005524F0">
      <w:pPr>
        <w:spacing w:before="40" w:after="0"/>
        <w:ind w:left="141" w:right="-567" w:hanging="425"/>
        <w:rPr>
          <w:rFonts w:ascii="Arial" w:hAnsi="Arial" w:cs="Arial"/>
          <w:sz w:val="20"/>
          <w:szCs w:val="20"/>
        </w:rPr>
      </w:pPr>
      <w:r w:rsidRPr="00386725">
        <w:rPr>
          <w:rFonts w:ascii="Arial" w:hAnsi="Arial" w:cs="Arial"/>
          <w:b/>
          <w:sz w:val="20"/>
          <w:szCs w:val="20"/>
        </w:rPr>
        <w:t>B</w:t>
      </w:r>
      <w:r w:rsidRPr="00386725">
        <w:rPr>
          <w:rFonts w:ascii="Arial" w:hAnsi="Arial" w:cs="Arial"/>
          <w:sz w:val="20"/>
          <w:szCs w:val="20"/>
        </w:rPr>
        <w:t xml:space="preserve"> – </w:t>
      </w:r>
      <w:r w:rsidR="00386725" w:rsidRPr="00386725">
        <w:rPr>
          <w:rFonts w:ascii="Arial" w:hAnsi="Arial" w:cs="Arial"/>
          <w:sz w:val="20"/>
          <w:szCs w:val="20"/>
        </w:rPr>
        <w:t>A exploração da água envolve a sua captação, armazenamento e distribuição</w:t>
      </w:r>
      <w:r w:rsidRPr="00386725">
        <w:rPr>
          <w:rFonts w:ascii="Arial" w:hAnsi="Arial" w:cs="Arial"/>
          <w:sz w:val="20"/>
          <w:szCs w:val="20"/>
        </w:rPr>
        <w:t>.</w:t>
      </w:r>
      <w:r w:rsidR="00962E6C">
        <w:rPr>
          <w:rFonts w:ascii="Arial" w:hAnsi="Arial" w:cs="Arial"/>
          <w:sz w:val="20"/>
          <w:szCs w:val="20"/>
        </w:rPr>
        <w:t xml:space="preserve">     </w:t>
      </w:r>
    </w:p>
    <w:p w:rsidR="00B5786A" w:rsidRPr="00DA6C5A" w:rsidRDefault="00B5786A" w:rsidP="005524F0">
      <w:pPr>
        <w:spacing w:before="40" w:after="0"/>
        <w:ind w:left="85" w:right="-567" w:hanging="369"/>
        <w:rPr>
          <w:rFonts w:ascii="Arial" w:hAnsi="Arial" w:cs="Arial"/>
          <w:sz w:val="20"/>
          <w:szCs w:val="20"/>
        </w:rPr>
      </w:pPr>
      <w:r w:rsidRPr="00DA6C5A">
        <w:rPr>
          <w:rFonts w:ascii="Arial" w:hAnsi="Arial" w:cs="Arial"/>
          <w:b/>
          <w:sz w:val="20"/>
          <w:szCs w:val="20"/>
        </w:rPr>
        <w:t>C</w:t>
      </w:r>
      <w:r w:rsidRPr="00DA6C5A">
        <w:rPr>
          <w:rFonts w:ascii="Arial" w:hAnsi="Arial" w:cs="Arial"/>
          <w:sz w:val="20"/>
          <w:szCs w:val="20"/>
        </w:rPr>
        <w:t xml:space="preserve"> –</w:t>
      </w:r>
      <w:r w:rsidR="00110359" w:rsidRPr="00DA6C5A">
        <w:rPr>
          <w:rFonts w:ascii="Arial" w:hAnsi="Arial" w:cs="Arial"/>
          <w:sz w:val="20"/>
          <w:szCs w:val="20"/>
        </w:rPr>
        <w:t xml:space="preserve"> </w:t>
      </w:r>
      <w:r w:rsidR="009D7897" w:rsidRPr="00DA6C5A">
        <w:rPr>
          <w:rFonts w:ascii="Arial" w:hAnsi="Arial" w:cs="Arial"/>
          <w:sz w:val="20"/>
          <w:szCs w:val="20"/>
        </w:rPr>
        <w:t xml:space="preserve">A </w:t>
      </w:r>
      <w:r w:rsidR="00386725" w:rsidRPr="00DA6C5A">
        <w:rPr>
          <w:rFonts w:ascii="Arial" w:hAnsi="Arial" w:cs="Arial"/>
          <w:sz w:val="20"/>
          <w:szCs w:val="20"/>
        </w:rPr>
        <w:t xml:space="preserve">diminuição das taxas de reciclagem e </w:t>
      </w:r>
      <w:r w:rsidR="00DA6C5A">
        <w:rPr>
          <w:rFonts w:ascii="Arial" w:hAnsi="Arial" w:cs="Arial"/>
          <w:sz w:val="20"/>
          <w:szCs w:val="20"/>
        </w:rPr>
        <w:t>o encerramento de ETAR</w:t>
      </w:r>
      <w:r w:rsidR="00386725" w:rsidRPr="00DA6C5A">
        <w:rPr>
          <w:rFonts w:ascii="Arial" w:hAnsi="Arial" w:cs="Arial"/>
          <w:sz w:val="20"/>
          <w:szCs w:val="20"/>
        </w:rPr>
        <w:t xml:space="preserve"> são exemplos de medidas implementadas em Portugal para </w:t>
      </w:r>
      <w:r w:rsidR="00DA6C5A" w:rsidRPr="00DA6C5A">
        <w:rPr>
          <w:rFonts w:ascii="Arial" w:hAnsi="Arial" w:cs="Arial"/>
          <w:sz w:val="20"/>
          <w:szCs w:val="20"/>
        </w:rPr>
        <w:t>promover a sustentabilidade dos recursos naturais</w:t>
      </w:r>
      <w:r w:rsidR="00962E6C">
        <w:rPr>
          <w:rFonts w:ascii="Arial" w:hAnsi="Arial" w:cs="Arial"/>
          <w:sz w:val="20"/>
          <w:szCs w:val="20"/>
        </w:rPr>
        <w:t xml:space="preserve">.    </w:t>
      </w:r>
    </w:p>
    <w:p w:rsidR="00B5786A" w:rsidRPr="00DA6C5A" w:rsidRDefault="00B5786A" w:rsidP="005524F0">
      <w:pPr>
        <w:spacing w:before="40" w:after="0"/>
        <w:ind w:left="141" w:right="-567" w:hanging="425"/>
        <w:rPr>
          <w:rFonts w:ascii="Arial" w:hAnsi="Arial" w:cs="Arial"/>
          <w:sz w:val="20"/>
          <w:szCs w:val="20"/>
        </w:rPr>
      </w:pPr>
      <w:r w:rsidRPr="00DA6C5A">
        <w:rPr>
          <w:rFonts w:ascii="Arial" w:hAnsi="Arial" w:cs="Arial"/>
          <w:b/>
          <w:sz w:val="20"/>
          <w:szCs w:val="20"/>
        </w:rPr>
        <w:t>D</w:t>
      </w:r>
      <w:r w:rsidRPr="00DA6C5A">
        <w:rPr>
          <w:rFonts w:ascii="Arial" w:hAnsi="Arial" w:cs="Arial"/>
          <w:sz w:val="20"/>
          <w:szCs w:val="20"/>
        </w:rPr>
        <w:t xml:space="preserve"> – </w:t>
      </w:r>
      <w:r w:rsidR="00394918" w:rsidRPr="00DA6C5A">
        <w:rPr>
          <w:rFonts w:ascii="Arial" w:hAnsi="Arial" w:cs="Arial"/>
          <w:sz w:val="20"/>
          <w:szCs w:val="20"/>
        </w:rPr>
        <w:t>O quartzo é um recurso biológico utili</w:t>
      </w:r>
      <w:r w:rsidR="00962E6C">
        <w:rPr>
          <w:rFonts w:ascii="Arial" w:hAnsi="Arial" w:cs="Arial"/>
          <w:sz w:val="20"/>
          <w:szCs w:val="20"/>
        </w:rPr>
        <w:t xml:space="preserve">zado na produção do vidro.    </w:t>
      </w:r>
    </w:p>
    <w:p w:rsidR="00B5786A" w:rsidRPr="00DA6C5A" w:rsidRDefault="00B5786A" w:rsidP="005524F0">
      <w:pPr>
        <w:spacing w:before="40" w:after="0"/>
        <w:ind w:left="85" w:right="-567" w:hanging="369"/>
        <w:rPr>
          <w:rFonts w:ascii="Arial" w:hAnsi="Arial" w:cs="Arial"/>
          <w:sz w:val="20"/>
          <w:szCs w:val="20"/>
        </w:rPr>
      </w:pPr>
      <w:r w:rsidRPr="00DA6C5A">
        <w:rPr>
          <w:rFonts w:ascii="Arial" w:hAnsi="Arial" w:cs="Arial"/>
          <w:b/>
          <w:sz w:val="20"/>
          <w:szCs w:val="20"/>
        </w:rPr>
        <w:t>E</w:t>
      </w:r>
      <w:r w:rsidRPr="00DA6C5A">
        <w:rPr>
          <w:rFonts w:ascii="Arial" w:hAnsi="Arial" w:cs="Arial"/>
          <w:sz w:val="20"/>
          <w:szCs w:val="20"/>
        </w:rPr>
        <w:t xml:space="preserve"> – </w:t>
      </w:r>
      <w:r w:rsidR="00394918" w:rsidRPr="00B53DC6">
        <w:rPr>
          <w:rFonts w:ascii="Arial" w:hAnsi="Arial" w:cs="Arial"/>
          <w:sz w:val="20"/>
          <w:szCs w:val="20"/>
        </w:rPr>
        <w:t>A prevenção dos incêndios florestais e a sensibilização das populações para a importância dos ecossistemas são medidas de proteção e</w:t>
      </w:r>
      <w:r w:rsidR="00962E6C">
        <w:rPr>
          <w:rFonts w:ascii="Arial" w:hAnsi="Arial" w:cs="Arial"/>
          <w:sz w:val="20"/>
          <w:szCs w:val="20"/>
        </w:rPr>
        <w:t xml:space="preserve"> conservação da Natureza.     </w:t>
      </w:r>
    </w:p>
    <w:p w:rsidR="00B5786A" w:rsidRDefault="00B5786A" w:rsidP="00F95953">
      <w:pPr>
        <w:ind w:left="-567" w:right="-568"/>
        <w:contextualSpacing/>
        <w:rPr>
          <w:rFonts w:ascii="Arial" w:hAnsi="Arial" w:cs="Arial"/>
          <w:sz w:val="20"/>
          <w:szCs w:val="20"/>
          <w:highlight w:val="yellow"/>
        </w:rPr>
      </w:pPr>
    </w:p>
    <w:p w:rsidR="005524F0" w:rsidRDefault="00C10169" w:rsidP="005524F0">
      <w:pPr>
        <w:spacing w:after="0"/>
        <w:ind w:left="-567"/>
        <w:contextualSpacing/>
        <w:rPr>
          <w:rFonts w:ascii="Arial" w:hAnsi="Arial" w:cs="Arial"/>
          <w:sz w:val="20"/>
          <w:szCs w:val="20"/>
        </w:rPr>
      </w:pPr>
      <w:r w:rsidRPr="0066031D">
        <w:rPr>
          <w:rFonts w:ascii="Arial" w:hAnsi="Arial" w:cs="Arial"/>
          <w:b/>
          <w:sz w:val="20"/>
          <w:szCs w:val="20"/>
        </w:rPr>
        <w:t>12.</w:t>
      </w:r>
      <w:r w:rsidRPr="0066031D">
        <w:rPr>
          <w:rFonts w:ascii="Arial" w:hAnsi="Arial" w:cs="Arial"/>
          <w:sz w:val="20"/>
          <w:szCs w:val="20"/>
        </w:rPr>
        <w:t xml:space="preserve"> Define recurso natural. </w:t>
      </w:r>
    </w:p>
    <w:p w:rsidR="00C10169" w:rsidRPr="0066031D" w:rsidRDefault="00C10169" w:rsidP="005524F0">
      <w:pPr>
        <w:spacing w:after="0"/>
        <w:ind w:left="-567"/>
        <w:contextualSpacing/>
        <w:rPr>
          <w:rFonts w:ascii="Arial" w:hAnsi="Arial" w:cs="Arial"/>
          <w:sz w:val="20"/>
          <w:szCs w:val="20"/>
        </w:rPr>
      </w:pPr>
      <w:r w:rsidRPr="0066031D">
        <w:rPr>
          <w:rFonts w:ascii="Arial" w:hAnsi="Arial" w:cs="Arial"/>
          <w:sz w:val="20"/>
          <w:szCs w:val="20"/>
        </w:rPr>
        <w:t xml:space="preserve">  </w:t>
      </w:r>
    </w:p>
    <w:p w:rsidR="00EB2619" w:rsidRPr="0066031D" w:rsidRDefault="00A14384" w:rsidP="005524F0">
      <w:pPr>
        <w:spacing w:after="0"/>
        <w:ind w:left="-567" w:right="-567"/>
        <w:contextualSpacing/>
        <w:jc w:val="both"/>
        <w:rPr>
          <w:rFonts w:ascii="Arial" w:hAnsi="Arial" w:cs="Arial"/>
          <w:sz w:val="20"/>
          <w:szCs w:val="20"/>
          <w:highlight w:val="yellow"/>
        </w:rPr>
      </w:pPr>
      <w:r w:rsidRPr="0066031D">
        <w:rPr>
          <w:rFonts w:ascii="Arial" w:hAnsi="Arial" w:cs="Arial"/>
          <w:b/>
          <w:sz w:val="20"/>
          <w:szCs w:val="20"/>
        </w:rPr>
        <w:t>13</w:t>
      </w:r>
      <w:r w:rsidR="0046563F" w:rsidRPr="0066031D">
        <w:rPr>
          <w:rFonts w:ascii="Arial" w:hAnsi="Arial" w:cs="Arial"/>
          <w:b/>
          <w:sz w:val="20"/>
          <w:szCs w:val="20"/>
        </w:rPr>
        <w:t>.</w:t>
      </w:r>
      <w:r w:rsidR="0046563F" w:rsidRPr="0066031D">
        <w:rPr>
          <w:rFonts w:ascii="Arial" w:hAnsi="Arial" w:cs="Arial"/>
          <w:sz w:val="20"/>
          <w:szCs w:val="20"/>
        </w:rPr>
        <w:t xml:space="preserve"> </w:t>
      </w:r>
      <w:r w:rsidR="00CE44B2" w:rsidRPr="0066031D">
        <w:rPr>
          <w:rFonts w:ascii="Arial" w:hAnsi="Arial" w:cs="Arial"/>
          <w:sz w:val="20"/>
          <w:szCs w:val="20"/>
        </w:rPr>
        <w:t xml:space="preserve">Explica por que razão </w:t>
      </w:r>
      <w:r w:rsidR="006F44F7" w:rsidRPr="0066031D">
        <w:rPr>
          <w:rFonts w:ascii="Arial" w:hAnsi="Arial" w:cs="Arial"/>
          <w:sz w:val="20"/>
          <w:szCs w:val="20"/>
        </w:rPr>
        <w:t>é importante proceder-se à</w:t>
      </w:r>
      <w:r w:rsidR="00CE44B2" w:rsidRPr="0066031D">
        <w:rPr>
          <w:rFonts w:ascii="Arial" w:hAnsi="Arial" w:cs="Arial"/>
          <w:sz w:val="20"/>
          <w:szCs w:val="20"/>
        </w:rPr>
        <w:t xml:space="preserve"> classificação dos recursos naturais</w:t>
      </w:r>
      <w:r w:rsidR="0066031D" w:rsidRPr="0066031D">
        <w:rPr>
          <w:rFonts w:ascii="Arial" w:hAnsi="Arial" w:cs="Arial"/>
          <w:sz w:val="20"/>
          <w:szCs w:val="20"/>
        </w:rPr>
        <w:t>.</w:t>
      </w:r>
    </w:p>
    <w:p w:rsidR="005524F0" w:rsidRDefault="005524F0" w:rsidP="005524F0">
      <w:pPr>
        <w:spacing w:after="0"/>
        <w:ind w:left="-567" w:right="-567"/>
        <w:contextualSpacing/>
        <w:jc w:val="both"/>
        <w:rPr>
          <w:rFonts w:ascii="Arial" w:hAnsi="Arial" w:cs="Arial"/>
          <w:b/>
          <w:sz w:val="20"/>
          <w:szCs w:val="20"/>
        </w:rPr>
      </w:pPr>
    </w:p>
    <w:p w:rsidR="00A14384" w:rsidRPr="0066031D" w:rsidRDefault="00A14384" w:rsidP="005524F0">
      <w:pPr>
        <w:spacing w:after="0"/>
        <w:ind w:left="-567" w:right="-567"/>
        <w:contextualSpacing/>
        <w:jc w:val="both"/>
        <w:rPr>
          <w:rFonts w:ascii="Arial" w:hAnsi="Arial" w:cs="Arial"/>
          <w:b/>
          <w:sz w:val="20"/>
          <w:szCs w:val="20"/>
          <w:highlight w:val="yellow"/>
        </w:rPr>
      </w:pPr>
      <w:r w:rsidRPr="0066031D">
        <w:rPr>
          <w:rFonts w:ascii="Arial" w:hAnsi="Arial" w:cs="Arial"/>
          <w:b/>
          <w:sz w:val="20"/>
          <w:szCs w:val="20"/>
        </w:rPr>
        <w:t>14</w:t>
      </w:r>
      <w:r w:rsidR="00574C8D" w:rsidRPr="0066031D">
        <w:rPr>
          <w:rFonts w:ascii="Arial" w:hAnsi="Arial" w:cs="Arial"/>
          <w:b/>
          <w:sz w:val="20"/>
          <w:szCs w:val="20"/>
        </w:rPr>
        <w:t>.</w:t>
      </w:r>
      <w:r w:rsidR="00574C8D" w:rsidRPr="0066031D">
        <w:rPr>
          <w:rFonts w:ascii="Arial" w:hAnsi="Arial" w:cs="Arial"/>
          <w:sz w:val="20"/>
          <w:szCs w:val="20"/>
        </w:rPr>
        <w:t xml:space="preserve"> </w:t>
      </w:r>
      <w:r w:rsidR="006F44F7" w:rsidRPr="0066031D">
        <w:rPr>
          <w:rFonts w:ascii="Arial" w:hAnsi="Arial" w:cs="Arial"/>
          <w:sz w:val="20"/>
          <w:szCs w:val="20"/>
        </w:rPr>
        <w:t>Comenta a seguinte afirmação: “</w:t>
      </w:r>
      <w:r w:rsidR="006F44F7" w:rsidRPr="0066031D">
        <w:rPr>
          <w:rFonts w:ascii="Arial" w:hAnsi="Arial" w:cs="Arial"/>
          <w:i/>
          <w:sz w:val="20"/>
          <w:szCs w:val="20"/>
        </w:rPr>
        <w:t>O carvão é um recurso natural renovável</w:t>
      </w:r>
      <w:r w:rsidR="0066031D" w:rsidRPr="0066031D">
        <w:rPr>
          <w:rFonts w:ascii="Arial" w:hAnsi="Arial" w:cs="Arial"/>
          <w:i/>
          <w:sz w:val="20"/>
          <w:szCs w:val="20"/>
        </w:rPr>
        <w:t>.”</w:t>
      </w:r>
    </w:p>
    <w:p w:rsidR="005524F0" w:rsidRDefault="005524F0" w:rsidP="005524F0">
      <w:pPr>
        <w:spacing w:after="0"/>
        <w:ind w:left="-567" w:right="-567"/>
        <w:contextualSpacing/>
        <w:jc w:val="both"/>
        <w:rPr>
          <w:rFonts w:ascii="Arial" w:hAnsi="Arial" w:cs="Arial"/>
          <w:b/>
          <w:sz w:val="20"/>
          <w:szCs w:val="20"/>
        </w:rPr>
      </w:pPr>
    </w:p>
    <w:p w:rsidR="00A14384" w:rsidRPr="0066031D" w:rsidRDefault="00A14384" w:rsidP="005524F0">
      <w:pPr>
        <w:spacing w:after="0"/>
        <w:ind w:left="-567" w:right="-567"/>
        <w:contextualSpacing/>
        <w:jc w:val="both"/>
        <w:rPr>
          <w:rFonts w:ascii="Arial" w:hAnsi="Arial" w:cs="Arial"/>
          <w:sz w:val="20"/>
          <w:szCs w:val="20"/>
          <w:highlight w:val="yellow"/>
        </w:rPr>
      </w:pPr>
      <w:r w:rsidRPr="0066031D">
        <w:rPr>
          <w:rFonts w:ascii="Arial" w:hAnsi="Arial" w:cs="Arial"/>
          <w:b/>
          <w:sz w:val="20"/>
          <w:szCs w:val="20"/>
        </w:rPr>
        <w:t>15</w:t>
      </w:r>
      <w:r w:rsidR="00913715" w:rsidRPr="0066031D">
        <w:rPr>
          <w:rFonts w:ascii="Arial" w:hAnsi="Arial" w:cs="Arial"/>
          <w:b/>
          <w:sz w:val="20"/>
          <w:szCs w:val="20"/>
        </w:rPr>
        <w:t>.</w:t>
      </w:r>
      <w:r w:rsidR="00913715" w:rsidRPr="0066031D">
        <w:rPr>
          <w:rFonts w:ascii="Arial" w:hAnsi="Arial" w:cs="Arial"/>
          <w:sz w:val="20"/>
          <w:szCs w:val="20"/>
        </w:rPr>
        <w:t xml:space="preserve"> </w:t>
      </w:r>
      <w:r w:rsidR="00E76DC9" w:rsidRPr="0066031D">
        <w:rPr>
          <w:rFonts w:ascii="Arial" w:hAnsi="Arial" w:cs="Arial"/>
          <w:sz w:val="20"/>
          <w:szCs w:val="20"/>
        </w:rPr>
        <w:t>Descreve resumida</w:t>
      </w:r>
      <w:r w:rsidR="001F1E6E" w:rsidRPr="0066031D">
        <w:rPr>
          <w:rFonts w:ascii="Arial" w:hAnsi="Arial" w:cs="Arial"/>
          <w:sz w:val="20"/>
          <w:szCs w:val="20"/>
        </w:rPr>
        <w:t>mente</w:t>
      </w:r>
      <w:r w:rsidR="00E76DC9" w:rsidRPr="0066031D">
        <w:rPr>
          <w:rFonts w:ascii="Arial" w:hAnsi="Arial" w:cs="Arial"/>
          <w:sz w:val="20"/>
          <w:szCs w:val="20"/>
        </w:rPr>
        <w:t xml:space="preserve"> de que forma se obtém, nas centrais termoelétricas, energia elétrica a partir do carvão</w:t>
      </w:r>
      <w:r w:rsidR="00913715" w:rsidRPr="0066031D">
        <w:rPr>
          <w:rFonts w:ascii="Arial" w:hAnsi="Arial" w:cs="Arial"/>
          <w:sz w:val="20"/>
          <w:szCs w:val="20"/>
        </w:rPr>
        <w:t>.</w:t>
      </w:r>
      <w:r w:rsidR="008B3F59" w:rsidRPr="0066031D">
        <w:rPr>
          <w:rFonts w:ascii="Arial" w:hAnsi="Arial" w:cs="Arial"/>
          <w:sz w:val="20"/>
          <w:szCs w:val="20"/>
        </w:rPr>
        <w:t xml:space="preserve">    </w:t>
      </w:r>
    </w:p>
    <w:p w:rsidR="005524F0" w:rsidRDefault="005524F0" w:rsidP="005524F0">
      <w:pPr>
        <w:spacing w:after="0"/>
        <w:ind w:left="-567" w:right="-567"/>
        <w:contextualSpacing/>
        <w:rPr>
          <w:rFonts w:ascii="Arial" w:hAnsi="Arial" w:cs="Arial"/>
          <w:b/>
          <w:sz w:val="20"/>
          <w:szCs w:val="20"/>
        </w:rPr>
      </w:pPr>
    </w:p>
    <w:p w:rsidR="002A1F56" w:rsidRPr="0066031D" w:rsidRDefault="00594167" w:rsidP="005524F0">
      <w:pPr>
        <w:spacing w:after="0"/>
        <w:ind w:left="-567" w:right="-567"/>
        <w:contextualSpacing/>
        <w:rPr>
          <w:rFonts w:ascii="Arial" w:hAnsi="Arial" w:cs="Arial"/>
          <w:sz w:val="20"/>
          <w:szCs w:val="20"/>
        </w:rPr>
      </w:pPr>
      <w:r w:rsidRPr="0066031D">
        <w:rPr>
          <w:rFonts w:ascii="Arial" w:hAnsi="Arial" w:cs="Arial"/>
          <w:b/>
          <w:sz w:val="20"/>
          <w:szCs w:val="20"/>
        </w:rPr>
        <w:t>16</w:t>
      </w:r>
      <w:r w:rsidR="002A1F56" w:rsidRPr="0066031D">
        <w:rPr>
          <w:rFonts w:ascii="Arial" w:hAnsi="Arial" w:cs="Arial"/>
          <w:b/>
          <w:sz w:val="20"/>
          <w:szCs w:val="20"/>
        </w:rPr>
        <w:t>.</w:t>
      </w:r>
      <w:r w:rsidR="002A1F56" w:rsidRPr="0066031D">
        <w:rPr>
          <w:rFonts w:ascii="Arial" w:hAnsi="Arial" w:cs="Arial"/>
          <w:sz w:val="20"/>
          <w:szCs w:val="20"/>
        </w:rPr>
        <w:t xml:space="preserve"> Refere três:</w:t>
      </w:r>
    </w:p>
    <w:p w:rsidR="00962E6C" w:rsidRPr="0066031D" w:rsidRDefault="00594167" w:rsidP="005524F0">
      <w:pPr>
        <w:spacing w:before="60" w:after="0"/>
        <w:ind w:left="-567" w:right="-567"/>
        <w:contextualSpacing/>
        <w:rPr>
          <w:rFonts w:ascii="Arial" w:hAnsi="Arial" w:cs="Arial"/>
          <w:sz w:val="20"/>
          <w:szCs w:val="20"/>
        </w:rPr>
      </w:pPr>
      <w:r w:rsidRPr="0066031D">
        <w:rPr>
          <w:rFonts w:ascii="Arial" w:hAnsi="Arial" w:cs="Arial"/>
          <w:b/>
          <w:sz w:val="20"/>
          <w:szCs w:val="20"/>
        </w:rPr>
        <w:t>16</w:t>
      </w:r>
      <w:r w:rsidR="002A1F56" w:rsidRPr="0066031D">
        <w:rPr>
          <w:rFonts w:ascii="Arial" w:hAnsi="Arial" w:cs="Arial"/>
          <w:b/>
          <w:sz w:val="20"/>
          <w:szCs w:val="20"/>
        </w:rPr>
        <w:t>.1.</w:t>
      </w:r>
      <w:r w:rsidR="002A1F56" w:rsidRPr="0066031D">
        <w:rPr>
          <w:rFonts w:ascii="Arial" w:hAnsi="Arial" w:cs="Arial"/>
          <w:sz w:val="20"/>
          <w:szCs w:val="20"/>
        </w:rPr>
        <w:t xml:space="preserve"> </w:t>
      </w:r>
      <w:r w:rsidR="005524F0">
        <w:rPr>
          <w:rFonts w:ascii="Arial" w:hAnsi="Arial" w:cs="Arial"/>
          <w:sz w:val="20"/>
          <w:szCs w:val="20"/>
        </w:rPr>
        <w:t>i</w:t>
      </w:r>
      <w:r w:rsidR="00B2389C" w:rsidRPr="0066031D">
        <w:rPr>
          <w:rFonts w:ascii="Arial" w:hAnsi="Arial" w:cs="Arial"/>
          <w:sz w:val="20"/>
          <w:szCs w:val="20"/>
        </w:rPr>
        <w:t>mpactes</w:t>
      </w:r>
      <w:r w:rsidR="001D0AC0" w:rsidRPr="0066031D">
        <w:rPr>
          <w:rFonts w:ascii="Arial" w:hAnsi="Arial" w:cs="Arial"/>
          <w:sz w:val="20"/>
          <w:szCs w:val="20"/>
        </w:rPr>
        <w:t xml:space="preserve"> resultantes da exploração e da transformação dos recursos naturais</w:t>
      </w:r>
      <w:r w:rsidR="002A1F56" w:rsidRPr="0066031D">
        <w:rPr>
          <w:rFonts w:ascii="Arial" w:hAnsi="Arial" w:cs="Arial"/>
          <w:sz w:val="20"/>
          <w:szCs w:val="20"/>
        </w:rPr>
        <w:t xml:space="preserve">.    </w:t>
      </w:r>
    </w:p>
    <w:p w:rsidR="002A1F56" w:rsidRPr="0066031D" w:rsidRDefault="00594167" w:rsidP="005524F0">
      <w:pPr>
        <w:spacing w:before="60" w:after="0"/>
        <w:ind w:left="-567" w:right="-567"/>
        <w:contextualSpacing/>
        <w:rPr>
          <w:rFonts w:ascii="Arial" w:hAnsi="Arial" w:cs="Arial"/>
          <w:sz w:val="20"/>
          <w:szCs w:val="20"/>
        </w:rPr>
      </w:pPr>
      <w:r w:rsidRPr="0066031D">
        <w:rPr>
          <w:rFonts w:ascii="Arial" w:hAnsi="Arial" w:cs="Arial"/>
          <w:b/>
          <w:sz w:val="20"/>
          <w:szCs w:val="20"/>
        </w:rPr>
        <w:t>16</w:t>
      </w:r>
      <w:r w:rsidR="002A1F56" w:rsidRPr="0066031D">
        <w:rPr>
          <w:rFonts w:ascii="Arial" w:hAnsi="Arial" w:cs="Arial"/>
          <w:b/>
          <w:sz w:val="20"/>
          <w:szCs w:val="20"/>
        </w:rPr>
        <w:t>.2.</w:t>
      </w:r>
      <w:r w:rsidR="002A1F56" w:rsidRPr="0066031D">
        <w:rPr>
          <w:rFonts w:ascii="Arial" w:hAnsi="Arial" w:cs="Arial"/>
          <w:sz w:val="20"/>
          <w:szCs w:val="20"/>
        </w:rPr>
        <w:t xml:space="preserve"> </w:t>
      </w:r>
      <w:r w:rsidR="005524F0">
        <w:rPr>
          <w:rFonts w:ascii="Arial" w:hAnsi="Arial" w:cs="Arial"/>
          <w:sz w:val="20"/>
          <w:szCs w:val="20"/>
        </w:rPr>
        <w:t>m</w:t>
      </w:r>
      <w:r w:rsidR="00B2389C" w:rsidRPr="0066031D">
        <w:rPr>
          <w:rFonts w:ascii="Arial" w:hAnsi="Arial" w:cs="Arial"/>
          <w:sz w:val="20"/>
          <w:szCs w:val="20"/>
        </w:rPr>
        <w:t>edidas</w:t>
      </w:r>
      <w:r w:rsidR="001D0AC0" w:rsidRPr="0066031D">
        <w:rPr>
          <w:rFonts w:ascii="Arial" w:hAnsi="Arial" w:cs="Arial"/>
          <w:sz w:val="20"/>
          <w:szCs w:val="20"/>
        </w:rPr>
        <w:t xml:space="preserve"> que visem diminuir os impactes da exploração e transformação dos recursos naturais</w:t>
      </w:r>
      <w:r w:rsidR="0066031D" w:rsidRPr="0066031D">
        <w:rPr>
          <w:rFonts w:ascii="Arial" w:hAnsi="Arial" w:cs="Arial"/>
          <w:sz w:val="20"/>
          <w:szCs w:val="20"/>
        </w:rPr>
        <w:t>.</w:t>
      </w:r>
    </w:p>
    <w:p w:rsidR="005524F0" w:rsidRDefault="005524F0" w:rsidP="005524F0">
      <w:pPr>
        <w:spacing w:after="0"/>
        <w:ind w:left="-567" w:right="-567"/>
        <w:contextualSpacing/>
        <w:jc w:val="both"/>
        <w:rPr>
          <w:rFonts w:ascii="Arial" w:hAnsi="Arial" w:cs="Arial"/>
          <w:b/>
          <w:sz w:val="20"/>
          <w:szCs w:val="20"/>
        </w:rPr>
      </w:pPr>
    </w:p>
    <w:p w:rsidR="00BC45D5" w:rsidRPr="0066031D" w:rsidRDefault="00BA1CF5" w:rsidP="005524F0">
      <w:pPr>
        <w:spacing w:after="0"/>
        <w:ind w:left="-567" w:right="-567"/>
        <w:contextualSpacing/>
        <w:jc w:val="both"/>
        <w:rPr>
          <w:rFonts w:ascii="Arial" w:hAnsi="Arial" w:cs="Arial"/>
          <w:sz w:val="20"/>
          <w:szCs w:val="20"/>
        </w:rPr>
      </w:pPr>
      <w:r w:rsidRPr="0066031D">
        <w:rPr>
          <w:rFonts w:ascii="Arial" w:hAnsi="Arial" w:cs="Arial"/>
          <w:b/>
          <w:sz w:val="20"/>
          <w:szCs w:val="20"/>
        </w:rPr>
        <w:t>17</w:t>
      </w:r>
      <w:r w:rsidR="00BC45D5" w:rsidRPr="0066031D">
        <w:rPr>
          <w:rFonts w:ascii="Arial" w:hAnsi="Arial" w:cs="Arial"/>
          <w:b/>
          <w:sz w:val="20"/>
          <w:szCs w:val="20"/>
        </w:rPr>
        <w:t>.</w:t>
      </w:r>
      <w:r w:rsidR="00BC45D5" w:rsidRPr="0066031D">
        <w:rPr>
          <w:rFonts w:ascii="Arial" w:hAnsi="Arial" w:cs="Arial"/>
          <w:sz w:val="20"/>
          <w:szCs w:val="20"/>
        </w:rPr>
        <w:t xml:space="preserve"> </w:t>
      </w:r>
      <w:r w:rsidR="00FB6530" w:rsidRPr="0066031D">
        <w:rPr>
          <w:rFonts w:ascii="Arial" w:hAnsi="Arial" w:cs="Arial"/>
          <w:sz w:val="20"/>
          <w:szCs w:val="20"/>
        </w:rPr>
        <w:t>Completa corretamente a seguinte afirmação: “</w:t>
      </w:r>
      <w:r w:rsidR="00FB6530" w:rsidRPr="0066031D">
        <w:rPr>
          <w:rFonts w:ascii="Arial" w:hAnsi="Arial" w:cs="Arial"/>
          <w:i/>
          <w:sz w:val="20"/>
          <w:szCs w:val="20"/>
        </w:rPr>
        <w:t>O ordenamento do território é importante porque</w:t>
      </w:r>
      <w:r w:rsidR="0066031D" w:rsidRPr="0066031D">
        <w:rPr>
          <w:rFonts w:ascii="Arial" w:hAnsi="Arial" w:cs="Arial"/>
          <w:i/>
          <w:sz w:val="20"/>
          <w:szCs w:val="20"/>
        </w:rPr>
        <w:t>...”</w:t>
      </w:r>
    </w:p>
    <w:p w:rsidR="002A6F65" w:rsidRDefault="002A6F65" w:rsidP="00F51129">
      <w:pPr>
        <w:spacing w:after="120"/>
        <w:ind w:left="-567" w:right="-567"/>
        <w:rPr>
          <w:rFonts w:ascii="Arial" w:hAnsi="Arial" w:cs="Arial"/>
          <w:sz w:val="20"/>
          <w:szCs w:val="20"/>
        </w:rPr>
      </w:pPr>
    </w:p>
    <w:p w:rsidR="00A14384" w:rsidRDefault="00A14384" w:rsidP="00F51129">
      <w:pPr>
        <w:spacing w:after="120"/>
        <w:ind w:left="-567" w:right="-567"/>
        <w:rPr>
          <w:rFonts w:ascii="Arial" w:hAnsi="Arial" w:cs="Arial"/>
          <w:sz w:val="20"/>
          <w:szCs w:val="20"/>
        </w:rPr>
      </w:pPr>
    </w:p>
    <w:p w:rsidR="00A14384" w:rsidRDefault="00A14384" w:rsidP="00F51129">
      <w:pPr>
        <w:spacing w:after="120"/>
        <w:ind w:left="-567" w:right="-567"/>
        <w:rPr>
          <w:rFonts w:ascii="Arial" w:hAnsi="Arial" w:cs="Arial"/>
          <w:sz w:val="20"/>
          <w:szCs w:val="20"/>
        </w:rPr>
      </w:pPr>
    </w:p>
    <w:p w:rsidR="00A14384" w:rsidRPr="00CA1ACB" w:rsidRDefault="00A14384" w:rsidP="00F51129">
      <w:pPr>
        <w:spacing w:after="120"/>
        <w:ind w:left="-567" w:right="-567"/>
        <w:rPr>
          <w:rFonts w:ascii="Arial" w:hAnsi="Arial" w:cs="Arial"/>
          <w:sz w:val="20"/>
          <w:szCs w:val="20"/>
        </w:rPr>
      </w:pPr>
    </w:p>
    <w:sectPr w:rsidR="00A14384" w:rsidRPr="00CA1ACB" w:rsidSect="003209CD">
      <w:footerReference w:type="default" r:id="rId9"/>
      <w:pgSz w:w="11906" w:h="16838"/>
      <w:pgMar w:top="1276" w:right="1701" w:bottom="851" w:left="1701" w:header="708" w:footer="4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6C4" w:rsidRDefault="009166C4" w:rsidP="0064397C">
      <w:pPr>
        <w:spacing w:after="0" w:line="240" w:lineRule="auto"/>
      </w:pPr>
      <w:r>
        <w:separator/>
      </w:r>
    </w:p>
  </w:endnote>
  <w:endnote w:type="continuationSeparator" w:id="0">
    <w:p w:rsidR="009166C4" w:rsidRDefault="009166C4" w:rsidP="00643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altName w:val="Palatino Linotype"/>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B7D" w:rsidRPr="0064397C" w:rsidRDefault="00334B7D" w:rsidP="0064397C">
    <w:pPr>
      <w:pStyle w:val="Footer"/>
      <w:jc w:val="center"/>
      <w:rPr>
        <w:rFonts w:ascii="Arial" w:hAnsi="Arial" w:cs="Arial"/>
        <w:sz w:val="16"/>
        <w:szCs w:val="16"/>
      </w:rPr>
    </w:pPr>
    <w:r w:rsidRPr="0064397C">
      <w:rPr>
        <w:rFonts w:ascii="Arial" w:hAnsi="Arial" w:cs="Arial"/>
        <w:sz w:val="16"/>
        <w:szCs w:val="16"/>
      </w:rPr>
      <w:t>Prova de avaliação – 8.º ano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6C4" w:rsidRDefault="009166C4" w:rsidP="0064397C">
      <w:pPr>
        <w:spacing w:after="0" w:line="240" w:lineRule="auto"/>
      </w:pPr>
      <w:r>
        <w:separator/>
      </w:r>
    </w:p>
  </w:footnote>
  <w:footnote w:type="continuationSeparator" w:id="0">
    <w:p w:rsidR="009166C4" w:rsidRDefault="009166C4" w:rsidP="006439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586335"/>
    <w:multiLevelType w:val="hybridMultilevel"/>
    <w:tmpl w:val="3F028120"/>
    <w:lvl w:ilvl="0" w:tplc="913E877C">
      <w:start w:val="1"/>
      <w:numFmt w:val="lowerLetter"/>
      <w:lvlText w:val="(%1)"/>
      <w:lvlJc w:val="left"/>
      <w:pPr>
        <w:ind w:left="394" w:hanging="360"/>
      </w:pPr>
      <w:rPr>
        <w:rFonts w:hint="default"/>
        <w:b/>
      </w:rPr>
    </w:lvl>
    <w:lvl w:ilvl="1" w:tplc="08160019" w:tentative="1">
      <w:start w:val="1"/>
      <w:numFmt w:val="lowerLetter"/>
      <w:lvlText w:val="%2."/>
      <w:lvlJc w:val="left"/>
      <w:pPr>
        <w:ind w:left="1114" w:hanging="360"/>
      </w:pPr>
    </w:lvl>
    <w:lvl w:ilvl="2" w:tplc="0816001B" w:tentative="1">
      <w:start w:val="1"/>
      <w:numFmt w:val="lowerRoman"/>
      <w:lvlText w:val="%3."/>
      <w:lvlJc w:val="right"/>
      <w:pPr>
        <w:ind w:left="1834" w:hanging="180"/>
      </w:pPr>
    </w:lvl>
    <w:lvl w:ilvl="3" w:tplc="0816000F" w:tentative="1">
      <w:start w:val="1"/>
      <w:numFmt w:val="decimal"/>
      <w:lvlText w:val="%4."/>
      <w:lvlJc w:val="left"/>
      <w:pPr>
        <w:ind w:left="2554" w:hanging="360"/>
      </w:pPr>
    </w:lvl>
    <w:lvl w:ilvl="4" w:tplc="08160019" w:tentative="1">
      <w:start w:val="1"/>
      <w:numFmt w:val="lowerLetter"/>
      <w:lvlText w:val="%5."/>
      <w:lvlJc w:val="left"/>
      <w:pPr>
        <w:ind w:left="3274" w:hanging="360"/>
      </w:pPr>
    </w:lvl>
    <w:lvl w:ilvl="5" w:tplc="0816001B" w:tentative="1">
      <w:start w:val="1"/>
      <w:numFmt w:val="lowerRoman"/>
      <w:lvlText w:val="%6."/>
      <w:lvlJc w:val="right"/>
      <w:pPr>
        <w:ind w:left="3994" w:hanging="180"/>
      </w:pPr>
    </w:lvl>
    <w:lvl w:ilvl="6" w:tplc="0816000F" w:tentative="1">
      <w:start w:val="1"/>
      <w:numFmt w:val="decimal"/>
      <w:lvlText w:val="%7."/>
      <w:lvlJc w:val="left"/>
      <w:pPr>
        <w:ind w:left="4714" w:hanging="360"/>
      </w:pPr>
    </w:lvl>
    <w:lvl w:ilvl="7" w:tplc="08160019" w:tentative="1">
      <w:start w:val="1"/>
      <w:numFmt w:val="lowerLetter"/>
      <w:lvlText w:val="%8."/>
      <w:lvlJc w:val="left"/>
      <w:pPr>
        <w:ind w:left="5434" w:hanging="360"/>
      </w:pPr>
    </w:lvl>
    <w:lvl w:ilvl="8" w:tplc="0816001B" w:tentative="1">
      <w:start w:val="1"/>
      <w:numFmt w:val="lowerRoman"/>
      <w:lvlText w:val="%9."/>
      <w:lvlJc w:val="right"/>
      <w:pPr>
        <w:ind w:left="61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oNotTrackMoves/>
  <w:defaultTabStop w:val="708"/>
  <w:hyphenationZone w:val="425"/>
  <w:characterSpacingControl w:val="doNotCompress"/>
  <w:hdrShapeDefaults>
    <o:shapedefaults v:ext="edit" spidmax="10241">
      <o:colormenu v:ext="edit" fillcolor="none [2749]" strokecolor="none [1629]"/>
    </o:shapedefaults>
  </w:hdrShapeDefaults>
  <w:footnotePr>
    <w:footnote w:id="-1"/>
    <w:footnote w:id="0"/>
  </w:footnotePr>
  <w:endnotePr>
    <w:endnote w:id="-1"/>
    <w:endnote w:id="0"/>
  </w:endnotePr>
  <w:compat>
    <w:compatSetting w:name="compatibilityMode" w:uri="http://schemas.microsoft.com/office/word" w:val="12"/>
  </w:compat>
  <w:rsids>
    <w:rsidRoot w:val="00137EB5"/>
    <w:rsid w:val="00012140"/>
    <w:rsid w:val="00022FCB"/>
    <w:rsid w:val="0002706C"/>
    <w:rsid w:val="00071B72"/>
    <w:rsid w:val="00073268"/>
    <w:rsid w:val="00086AAB"/>
    <w:rsid w:val="00096AB9"/>
    <w:rsid w:val="000B6796"/>
    <w:rsid w:val="000C3534"/>
    <w:rsid w:val="000D13C1"/>
    <w:rsid w:val="000E43B6"/>
    <w:rsid w:val="000E6BDA"/>
    <w:rsid w:val="00110359"/>
    <w:rsid w:val="001230C4"/>
    <w:rsid w:val="00123EC7"/>
    <w:rsid w:val="00137EB5"/>
    <w:rsid w:val="001630A1"/>
    <w:rsid w:val="00176DC9"/>
    <w:rsid w:val="00183F13"/>
    <w:rsid w:val="00194094"/>
    <w:rsid w:val="001C44CE"/>
    <w:rsid w:val="001D0AC0"/>
    <w:rsid w:val="001D1E85"/>
    <w:rsid w:val="001D32B3"/>
    <w:rsid w:val="001E7BA8"/>
    <w:rsid w:val="001F1E6E"/>
    <w:rsid w:val="002108C5"/>
    <w:rsid w:val="00220977"/>
    <w:rsid w:val="00223D6A"/>
    <w:rsid w:val="002715D0"/>
    <w:rsid w:val="002717D9"/>
    <w:rsid w:val="002826D1"/>
    <w:rsid w:val="00287E91"/>
    <w:rsid w:val="002A1F56"/>
    <w:rsid w:val="002A1F8E"/>
    <w:rsid w:val="002A43BF"/>
    <w:rsid w:val="002A4C02"/>
    <w:rsid w:val="002A6F65"/>
    <w:rsid w:val="002B0327"/>
    <w:rsid w:val="002B23EC"/>
    <w:rsid w:val="002B60C0"/>
    <w:rsid w:val="002B690D"/>
    <w:rsid w:val="002C47ED"/>
    <w:rsid w:val="002D614D"/>
    <w:rsid w:val="002E7C94"/>
    <w:rsid w:val="002F5F5A"/>
    <w:rsid w:val="00303D4A"/>
    <w:rsid w:val="00316722"/>
    <w:rsid w:val="003209CD"/>
    <w:rsid w:val="00334B7D"/>
    <w:rsid w:val="0035179C"/>
    <w:rsid w:val="003521A8"/>
    <w:rsid w:val="0035762E"/>
    <w:rsid w:val="00360D89"/>
    <w:rsid w:val="00365CFB"/>
    <w:rsid w:val="00375C11"/>
    <w:rsid w:val="003816FB"/>
    <w:rsid w:val="00386725"/>
    <w:rsid w:val="00386F65"/>
    <w:rsid w:val="00394918"/>
    <w:rsid w:val="00396FFB"/>
    <w:rsid w:val="00397E04"/>
    <w:rsid w:val="003B1419"/>
    <w:rsid w:val="003B716E"/>
    <w:rsid w:val="003B7440"/>
    <w:rsid w:val="003C66B3"/>
    <w:rsid w:val="003D4D31"/>
    <w:rsid w:val="003F5EB9"/>
    <w:rsid w:val="003F6E96"/>
    <w:rsid w:val="004018D0"/>
    <w:rsid w:val="00424862"/>
    <w:rsid w:val="004479E1"/>
    <w:rsid w:val="00457AAB"/>
    <w:rsid w:val="0046563F"/>
    <w:rsid w:val="00472686"/>
    <w:rsid w:val="004A2002"/>
    <w:rsid w:val="004A36CD"/>
    <w:rsid w:val="004B3E09"/>
    <w:rsid w:val="004B4172"/>
    <w:rsid w:val="004E158D"/>
    <w:rsid w:val="004F0758"/>
    <w:rsid w:val="004F7171"/>
    <w:rsid w:val="004F7B75"/>
    <w:rsid w:val="0050164D"/>
    <w:rsid w:val="005228CA"/>
    <w:rsid w:val="005524F0"/>
    <w:rsid w:val="00563831"/>
    <w:rsid w:val="0057494F"/>
    <w:rsid w:val="00574C8D"/>
    <w:rsid w:val="005802DC"/>
    <w:rsid w:val="00594167"/>
    <w:rsid w:val="005A26E4"/>
    <w:rsid w:val="005D5A3E"/>
    <w:rsid w:val="005E0454"/>
    <w:rsid w:val="00630EF5"/>
    <w:rsid w:val="00642343"/>
    <w:rsid w:val="0064397C"/>
    <w:rsid w:val="00654107"/>
    <w:rsid w:val="00655F86"/>
    <w:rsid w:val="0066031D"/>
    <w:rsid w:val="0066383B"/>
    <w:rsid w:val="00667015"/>
    <w:rsid w:val="006857E9"/>
    <w:rsid w:val="006B0CB4"/>
    <w:rsid w:val="006B55D7"/>
    <w:rsid w:val="006C5C46"/>
    <w:rsid w:val="006E1107"/>
    <w:rsid w:val="006E3138"/>
    <w:rsid w:val="006F44F7"/>
    <w:rsid w:val="00704BBB"/>
    <w:rsid w:val="007055D5"/>
    <w:rsid w:val="00706AA6"/>
    <w:rsid w:val="00723037"/>
    <w:rsid w:val="007307BD"/>
    <w:rsid w:val="00760519"/>
    <w:rsid w:val="007615C4"/>
    <w:rsid w:val="00762DC5"/>
    <w:rsid w:val="0076379F"/>
    <w:rsid w:val="00771286"/>
    <w:rsid w:val="00771A7E"/>
    <w:rsid w:val="00775C0E"/>
    <w:rsid w:val="007840D6"/>
    <w:rsid w:val="00785A77"/>
    <w:rsid w:val="00786C1A"/>
    <w:rsid w:val="007A0C28"/>
    <w:rsid w:val="007A3B9F"/>
    <w:rsid w:val="007B22CC"/>
    <w:rsid w:val="007B57FF"/>
    <w:rsid w:val="007B68D2"/>
    <w:rsid w:val="007C30DD"/>
    <w:rsid w:val="007C6636"/>
    <w:rsid w:val="007D7068"/>
    <w:rsid w:val="007F0CB8"/>
    <w:rsid w:val="008058DB"/>
    <w:rsid w:val="0080723B"/>
    <w:rsid w:val="008229AD"/>
    <w:rsid w:val="0082777C"/>
    <w:rsid w:val="00832951"/>
    <w:rsid w:val="00832ECA"/>
    <w:rsid w:val="0084107E"/>
    <w:rsid w:val="00844383"/>
    <w:rsid w:val="00851870"/>
    <w:rsid w:val="00861EC8"/>
    <w:rsid w:val="00866CA6"/>
    <w:rsid w:val="00871880"/>
    <w:rsid w:val="00872141"/>
    <w:rsid w:val="0088246A"/>
    <w:rsid w:val="00890901"/>
    <w:rsid w:val="008A4B48"/>
    <w:rsid w:val="008B33BF"/>
    <w:rsid w:val="008B3F59"/>
    <w:rsid w:val="008B5C1E"/>
    <w:rsid w:val="008E4663"/>
    <w:rsid w:val="008E62D4"/>
    <w:rsid w:val="008F0443"/>
    <w:rsid w:val="008F08C0"/>
    <w:rsid w:val="009049C3"/>
    <w:rsid w:val="0091101D"/>
    <w:rsid w:val="009117CD"/>
    <w:rsid w:val="00913670"/>
    <w:rsid w:val="00913715"/>
    <w:rsid w:val="009166C4"/>
    <w:rsid w:val="009357FE"/>
    <w:rsid w:val="00936A2F"/>
    <w:rsid w:val="00951129"/>
    <w:rsid w:val="00957EEA"/>
    <w:rsid w:val="00962E6C"/>
    <w:rsid w:val="009746DA"/>
    <w:rsid w:val="00976458"/>
    <w:rsid w:val="00987180"/>
    <w:rsid w:val="0099196D"/>
    <w:rsid w:val="00997EA6"/>
    <w:rsid w:val="009C077C"/>
    <w:rsid w:val="009D12E2"/>
    <w:rsid w:val="009D4247"/>
    <w:rsid w:val="009D7897"/>
    <w:rsid w:val="00A14292"/>
    <w:rsid w:val="00A14384"/>
    <w:rsid w:val="00A32214"/>
    <w:rsid w:val="00A4058D"/>
    <w:rsid w:val="00A637AB"/>
    <w:rsid w:val="00A67243"/>
    <w:rsid w:val="00A830D9"/>
    <w:rsid w:val="00AA4B37"/>
    <w:rsid w:val="00AA66EC"/>
    <w:rsid w:val="00AB18F3"/>
    <w:rsid w:val="00AD4B45"/>
    <w:rsid w:val="00AF5E77"/>
    <w:rsid w:val="00B073D2"/>
    <w:rsid w:val="00B2389C"/>
    <w:rsid w:val="00B36E28"/>
    <w:rsid w:val="00B47D92"/>
    <w:rsid w:val="00B53DC6"/>
    <w:rsid w:val="00B561D1"/>
    <w:rsid w:val="00B5786A"/>
    <w:rsid w:val="00B72738"/>
    <w:rsid w:val="00B817E4"/>
    <w:rsid w:val="00B82930"/>
    <w:rsid w:val="00BA1CF5"/>
    <w:rsid w:val="00BA360B"/>
    <w:rsid w:val="00BA7A94"/>
    <w:rsid w:val="00BC3E64"/>
    <w:rsid w:val="00BC45D5"/>
    <w:rsid w:val="00BE27B9"/>
    <w:rsid w:val="00BE4DB1"/>
    <w:rsid w:val="00BF2D03"/>
    <w:rsid w:val="00C05883"/>
    <w:rsid w:val="00C10169"/>
    <w:rsid w:val="00C10BC3"/>
    <w:rsid w:val="00C22FD5"/>
    <w:rsid w:val="00C32D2F"/>
    <w:rsid w:val="00C3556C"/>
    <w:rsid w:val="00C443CA"/>
    <w:rsid w:val="00C52666"/>
    <w:rsid w:val="00C609F6"/>
    <w:rsid w:val="00C712AB"/>
    <w:rsid w:val="00C833C8"/>
    <w:rsid w:val="00C84FE3"/>
    <w:rsid w:val="00C9642B"/>
    <w:rsid w:val="00CA3D67"/>
    <w:rsid w:val="00CC0708"/>
    <w:rsid w:val="00CD47E5"/>
    <w:rsid w:val="00CE44B2"/>
    <w:rsid w:val="00CF1EE6"/>
    <w:rsid w:val="00D105AC"/>
    <w:rsid w:val="00D12A73"/>
    <w:rsid w:val="00D13C5E"/>
    <w:rsid w:val="00D1655B"/>
    <w:rsid w:val="00D17A4D"/>
    <w:rsid w:val="00D2023F"/>
    <w:rsid w:val="00D43269"/>
    <w:rsid w:val="00D50D95"/>
    <w:rsid w:val="00D55887"/>
    <w:rsid w:val="00D5675A"/>
    <w:rsid w:val="00D62902"/>
    <w:rsid w:val="00D74F15"/>
    <w:rsid w:val="00D77DA6"/>
    <w:rsid w:val="00D84B5E"/>
    <w:rsid w:val="00D85B8C"/>
    <w:rsid w:val="00DA6C5A"/>
    <w:rsid w:val="00DB2513"/>
    <w:rsid w:val="00DC1A99"/>
    <w:rsid w:val="00DD1411"/>
    <w:rsid w:val="00E069DB"/>
    <w:rsid w:val="00E23840"/>
    <w:rsid w:val="00E300B2"/>
    <w:rsid w:val="00E43489"/>
    <w:rsid w:val="00E63751"/>
    <w:rsid w:val="00E714EE"/>
    <w:rsid w:val="00E7418B"/>
    <w:rsid w:val="00E76DC9"/>
    <w:rsid w:val="00E90193"/>
    <w:rsid w:val="00EA1403"/>
    <w:rsid w:val="00EA6E30"/>
    <w:rsid w:val="00EB2619"/>
    <w:rsid w:val="00EB2964"/>
    <w:rsid w:val="00EE650E"/>
    <w:rsid w:val="00EE68BA"/>
    <w:rsid w:val="00EF5001"/>
    <w:rsid w:val="00F03A5D"/>
    <w:rsid w:val="00F111F3"/>
    <w:rsid w:val="00F159C1"/>
    <w:rsid w:val="00F321C4"/>
    <w:rsid w:val="00F35768"/>
    <w:rsid w:val="00F4033D"/>
    <w:rsid w:val="00F51129"/>
    <w:rsid w:val="00F54FF7"/>
    <w:rsid w:val="00F5510D"/>
    <w:rsid w:val="00F63983"/>
    <w:rsid w:val="00F6772D"/>
    <w:rsid w:val="00F74F5A"/>
    <w:rsid w:val="00F77D5B"/>
    <w:rsid w:val="00F81168"/>
    <w:rsid w:val="00F91810"/>
    <w:rsid w:val="00F9230D"/>
    <w:rsid w:val="00F95953"/>
    <w:rsid w:val="00FA1EE5"/>
    <w:rsid w:val="00FB4D7D"/>
    <w:rsid w:val="00FB52F4"/>
    <w:rsid w:val="00FB54F6"/>
    <w:rsid w:val="00FB55F3"/>
    <w:rsid w:val="00FB6530"/>
    <w:rsid w:val="00FE2A6B"/>
    <w:rsid w:val="00FE656E"/>
    <w:rsid w:val="00FF0265"/>
    <w:rsid w:val="00FF519E"/>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41">
      <o:colormenu v:ext="edit" fillcolor="none [2749]" strokecolor="none [1629]"/>
    </o:shapedefaults>
    <o:shapelayout v:ext="edit">
      <o:idmap v:ext="edit" data="1"/>
      <o:rules v:ext="edit">
        <o:r id="V:Rule8" type="connector" idref="#_x0000_s1041"/>
        <o:r id="V:Rule9" type="connector" idref="#_x0000_s1039"/>
        <o:r id="V:Rule10" type="connector" idref="#_x0000_s1042"/>
        <o:r id="V:Rule11" type="connector" idref="#_x0000_s1044"/>
        <o:r id="V:Rule12" type="connector" idref="#_x0000_s1043"/>
        <o:r id="V:Rule13" type="connector" idref="#_x0000_s1040"/>
        <o:r id="V:Rule14" type="connector" idref="#_x0000_s1038"/>
      </o:rules>
      <o:regrouptable v:ext="edit">
        <o:entry new="1" old="0"/>
        <o:entry new="2" old="0"/>
        <o:entry new="3" old="0"/>
      </o:regrouptable>
    </o:shapelayout>
  </w:shapeDefaults>
  <w:decimalSymbol w:val=","/>
  <w:listSeparator w:val=";"/>
  <w15:docId w15:val="{A9DD5E61-37FD-4F32-855C-66A06E13E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PT" w:eastAsia="pt-P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F15"/>
    <w:pPr>
      <w:spacing w:after="200" w:line="276" w:lineRule="auto"/>
    </w:pPr>
    <w:rPr>
      <w:sz w:val="22"/>
      <w:szCs w:val="22"/>
      <w:lang w:eastAsia="en-US"/>
    </w:rPr>
  </w:style>
  <w:style w:type="paragraph" w:styleId="Heading2">
    <w:name w:val="heading 2"/>
    <w:basedOn w:val="Normal"/>
    <w:link w:val="Heading2Char"/>
    <w:uiPriority w:val="9"/>
    <w:qFormat/>
    <w:rsid w:val="00C10169"/>
    <w:pPr>
      <w:spacing w:before="100" w:beforeAutospacing="1" w:after="100" w:afterAutospacing="1" w:line="240" w:lineRule="auto"/>
      <w:outlineLvl w:val="1"/>
    </w:pPr>
    <w:rPr>
      <w:rFonts w:ascii="Times New Roman" w:eastAsia="Times New Roman" w:hAnsi="Times New Roman"/>
      <w:b/>
      <w:bCs/>
      <w:sz w:val="36"/>
      <w:szCs w:val="36"/>
      <w:lang w:eastAsia="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15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E158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E158D"/>
    <w:rPr>
      <w:rFonts w:ascii="Tahoma" w:hAnsi="Tahoma" w:cs="Tahoma"/>
      <w:sz w:val="16"/>
      <w:szCs w:val="16"/>
    </w:rPr>
  </w:style>
  <w:style w:type="paragraph" w:customStyle="1" w:styleId="Default">
    <w:name w:val="Default"/>
    <w:rsid w:val="0082777C"/>
    <w:pPr>
      <w:autoSpaceDE w:val="0"/>
      <w:autoSpaceDN w:val="0"/>
      <w:adjustRightInd w:val="0"/>
    </w:pPr>
    <w:rPr>
      <w:rFonts w:cs="Calibri"/>
      <w:color w:val="000000"/>
      <w:sz w:val="24"/>
      <w:szCs w:val="24"/>
      <w:lang w:eastAsia="en-US"/>
    </w:rPr>
  </w:style>
  <w:style w:type="paragraph" w:styleId="Header">
    <w:name w:val="header"/>
    <w:basedOn w:val="Normal"/>
    <w:link w:val="HeaderChar"/>
    <w:uiPriority w:val="99"/>
    <w:unhideWhenUsed/>
    <w:rsid w:val="0064397C"/>
    <w:pPr>
      <w:tabs>
        <w:tab w:val="center" w:pos="4252"/>
        <w:tab w:val="right" w:pos="8504"/>
      </w:tabs>
      <w:spacing w:after="0" w:line="240" w:lineRule="auto"/>
    </w:pPr>
  </w:style>
  <w:style w:type="character" w:customStyle="1" w:styleId="HeaderChar">
    <w:name w:val="Header Char"/>
    <w:basedOn w:val="DefaultParagraphFont"/>
    <w:link w:val="Header"/>
    <w:uiPriority w:val="99"/>
    <w:rsid w:val="0064397C"/>
  </w:style>
  <w:style w:type="paragraph" w:styleId="Footer">
    <w:name w:val="footer"/>
    <w:basedOn w:val="Normal"/>
    <w:link w:val="FooterChar"/>
    <w:uiPriority w:val="99"/>
    <w:unhideWhenUsed/>
    <w:rsid w:val="0064397C"/>
    <w:pPr>
      <w:tabs>
        <w:tab w:val="center" w:pos="4252"/>
        <w:tab w:val="right" w:pos="8504"/>
      </w:tabs>
      <w:spacing w:after="0" w:line="240" w:lineRule="auto"/>
    </w:pPr>
  </w:style>
  <w:style w:type="character" w:customStyle="1" w:styleId="FooterChar">
    <w:name w:val="Footer Char"/>
    <w:basedOn w:val="DefaultParagraphFont"/>
    <w:link w:val="Footer"/>
    <w:uiPriority w:val="99"/>
    <w:rsid w:val="0064397C"/>
  </w:style>
  <w:style w:type="paragraph" w:styleId="NormalWeb">
    <w:name w:val="Normal (Web)"/>
    <w:basedOn w:val="Normal"/>
    <w:uiPriority w:val="99"/>
    <w:unhideWhenUsed/>
    <w:rsid w:val="00C833C8"/>
    <w:pPr>
      <w:spacing w:after="120" w:line="240" w:lineRule="auto"/>
    </w:pPr>
    <w:rPr>
      <w:rFonts w:ascii="Times New Roman" w:eastAsia="Times New Roman" w:hAnsi="Times New Roman"/>
      <w:sz w:val="24"/>
      <w:szCs w:val="24"/>
      <w:lang w:eastAsia="pt-PT"/>
    </w:rPr>
  </w:style>
  <w:style w:type="character" w:styleId="Hyperlink">
    <w:name w:val="Hyperlink"/>
    <w:uiPriority w:val="99"/>
    <w:unhideWhenUsed/>
    <w:rsid w:val="00C833C8"/>
    <w:rPr>
      <w:color w:val="0000FF"/>
      <w:u w:val="single"/>
    </w:rPr>
  </w:style>
  <w:style w:type="character" w:styleId="Emphasis">
    <w:name w:val="Emphasis"/>
    <w:uiPriority w:val="20"/>
    <w:qFormat/>
    <w:rsid w:val="00C833C8"/>
    <w:rPr>
      <w:i/>
      <w:iCs/>
    </w:rPr>
  </w:style>
  <w:style w:type="character" w:styleId="FollowedHyperlink">
    <w:name w:val="FollowedHyperlink"/>
    <w:uiPriority w:val="99"/>
    <w:semiHidden/>
    <w:unhideWhenUsed/>
    <w:rsid w:val="00F9230D"/>
    <w:rPr>
      <w:color w:val="954F72"/>
      <w:u w:val="single"/>
    </w:rPr>
  </w:style>
  <w:style w:type="character" w:customStyle="1" w:styleId="Cabealho2Carter">
    <w:name w:val="Cabeçalho 2 Caráter"/>
    <w:basedOn w:val="DefaultParagraphFont"/>
    <w:uiPriority w:val="9"/>
    <w:semiHidden/>
    <w:rsid w:val="00C10169"/>
    <w:rPr>
      <w:rFonts w:asciiTheme="majorHAnsi" w:eastAsiaTheme="majorEastAsia" w:hAnsiTheme="majorHAnsi" w:cstheme="majorBidi"/>
      <w:color w:val="365F91" w:themeColor="accent1" w:themeShade="BF"/>
      <w:sz w:val="26"/>
      <w:szCs w:val="26"/>
      <w:lang w:eastAsia="en-US"/>
    </w:rPr>
  </w:style>
  <w:style w:type="character" w:customStyle="1" w:styleId="Heading2Char">
    <w:name w:val="Heading 2 Char"/>
    <w:link w:val="Heading2"/>
    <w:uiPriority w:val="9"/>
    <w:rsid w:val="00C10169"/>
    <w:rPr>
      <w:rFonts w:ascii="Times New Roman" w:eastAsia="Times New Roman" w:hAnsi="Times New Roman"/>
      <w:b/>
      <w:bCs/>
      <w:sz w:val="36"/>
      <w:szCs w:val="36"/>
    </w:rPr>
  </w:style>
  <w:style w:type="paragraph" w:styleId="ListParagraph">
    <w:name w:val="List Paragraph"/>
    <w:basedOn w:val="Normal"/>
    <w:uiPriority w:val="34"/>
    <w:qFormat/>
    <w:rsid w:val="008721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92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5B739B-C7B8-493C-95FE-2190AEE80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Pages>
  <Words>1163</Words>
  <Characters>6284</Characters>
  <Application>Microsoft Office Word</Application>
  <DocSecurity>0</DocSecurity>
  <Lines>52</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7433</CharactersWithSpaces>
  <SharedDoc>false</SharedDoc>
  <HLinks>
    <vt:vector size="6" baseType="variant">
      <vt:variant>
        <vt:i4>1704005</vt:i4>
      </vt:variant>
      <vt:variant>
        <vt:i4>0</vt:i4>
      </vt:variant>
      <vt:variant>
        <vt:i4>0</vt:i4>
      </vt:variant>
      <vt:variant>
        <vt:i4>5</vt:i4>
      </vt:variant>
      <vt:variant>
        <vt:lpwstr>http://www.publico.pt/mundo/noticia/casas-destruidas-e-12-mil-hectares-de-floresta-arrasados-pelos-incendios-na-australia-1681144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dos Anjos</dc:creator>
  <cp:keywords/>
  <dc:description/>
  <cp:lastModifiedBy>Sara Batista Moutinho</cp:lastModifiedBy>
  <cp:revision>8</cp:revision>
  <cp:lastPrinted>2015-04-06T16:37:00Z</cp:lastPrinted>
  <dcterms:created xsi:type="dcterms:W3CDTF">2015-03-30T18:27:00Z</dcterms:created>
  <dcterms:modified xsi:type="dcterms:W3CDTF">2015-04-06T16:40:00Z</dcterms:modified>
</cp:coreProperties>
</file>