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BA4" w:rsidRDefault="00360BA4" w:rsidP="00360BA4">
      <w:pPr>
        <w:ind w:left="-426" w:right="-427"/>
        <w:contextualSpacing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Prova de avaliação</w:t>
      </w:r>
      <w:r w:rsidR="00E317B5" w:rsidRPr="00667D5B">
        <w:rPr>
          <w:rFonts w:ascii="Arial" w:hAnsi="Arial" w:cs="Arial"/>
          <w:b/>
          <w:sz w:val="20"/>
          <w:szCs w:val="20"/>
        </w:rPr>
        <w:t xml:space="preserve"> de Ciências Naturais – </w:t>
      </w:r>
      <w:r w:rsidR="00F10E98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>.º ano</w:t>
      </w:r>
    </w:p>
    <w:p w:rsidR="00CB4F45" w:rsidRDefault="00E317B5" w:rsidP="00360BA4">
      <w:pPr>
        <w:ind w:left="-426" w:right="-427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667D5B">
        <w:rPr>
          <w:rFonts w:ascii="Arial" w:hAnsi="Arial" w:cs="Arial"/>
          <w:b/>
          <w:sz w:val="20"/>
          <w:szCs w:val="20"/>
        </w:rPr>
        <w:t>Proposta de solução e de cotação</w:t>
      </w:r>
    </w:p>
    <w:p w:rsidR="00360BA4" w:rsidRPr="00667D5B" w:rsidRDefault="00360BA4" w:rsidP="00360BA4">
      <w:pPr>
        <w:ind w:left="-426" w:right="-427"/>
        <w:contextualSpacing/>
        <w:jc w:val="center"/>
        <w:rPr>
          <w:rFonts w:ascii="Arial" w:hAnsi="Arial" w:cs="Arial"/>
          <w:b/>
          <w:sz w:val="20"/>
          <w:szCs w:val="20"/>
        </w:rPr>
      </w:pPr>
    </w:p>
    <w:p w:rsidR="00E317B5" w:rsidRDefault="00E317B5" w:rsidP="00360BA4">
      <w:pPr>
        <w:ind w:left="-426" w:right="-427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Objetivos gerais das </w:t>
      </w:r>
      <w:r w:rsidR="00667D5B">
        <w:rPr>
          <w:rFonts w:ascii="Arial" w:hAnsi="Arial" w:cs="Arial"/>
          <w:sz w:val="20"/>
          <w:szCs w:val="20"/>
        </w:rPr>
        <w:t xml:space="preserve">metas </w:t>
      </w:r>
      <w:r>
        <w:rPr>
          <w:rFonts w:ascii="Arial" w:hAnsi="Arial" w:cs="Arial"/>
          <w:sz w:val="20"/>
          <w:szCs w:val="20"/>
        </w:rPr>
        <w:t>curriculares:</w:t>
      </w:r>
    </w:p>
    <w:p w:rsidR="00BC29B2" w:rsidRPr="00BC29B2" w:rsidRDefault="00BC29B2" w:rsidP="00360BA4">
      <w:pPr>
        <w:ind w:left="-426" w:right="-427"/>
        <w:contextualSpacing/>
        <w:rPr>
          <w:rFonts w:ascii="Arial" w:hAnsi="Arial" w:cs="Arial"/>
          <w:sz w:val="20"/>
          <w:szCs w:val="20"/>
        </w:rPr>
      </w:pPr>
      <w:r w:rsidRPr="00BC29B2">
        <w:rPr>
          <w:rFonts w:ascii="Arial" w:hAnsi="Arial" w:cs="Arial"/>
          <w:sz w:val="20"/>
          <w:szCs w:val="20"/>
        </w:rPr>
        <w:t>1. Compreender a</w:t>
      </w:r>
      <w:r w:rsidR="00F10E98">
        <w:rPr>
          <w:rFonts w:ascii="Arial" w:hAnsi="Arial" w:cs="Arial"/>
          <w:sz w:val="20"/>
          <w:szCs w:val="20"/>
        </w:rPr>
        <w:t>s condições próprias da Terra que a tornam o único planeta com vida conhecida no Sistema Solar</w:t>
      </w:r>
      <w:r w:rsidRPr="00BC29B2">
        <w:rPr>
          <w:rFonts w:ascii="Arial" w:hAnsi="Arial" w:cs="Arial"/>
          <w:sz w:val="20"/>
          <w:szCs w:val="20"/>
        </w:rPr>
        <w:t>.</w:t>
      </w:r>
    </w:p>
    <w:p w:rsidR="00BC29B2" w:rsidRPr="00BC29B2" w:rsidRDefault="00BC29B2" w:rsidP="00360BA4">
      <w:pPr>
        <w:ind w:left="-426" w:right="-427"/>
        <w:contextualSpacing/>
        <w:rPr>
          <w:rFonts w:ascii="Arial" w:hAnsi="Arial" w:cs="Arial"/>
          <w:sz w:val="20"/>
          <w:szCs w:val="20"/>
        </w:rPr>
      </w:pPr>
      <w:r w:rsidRPr="00BC29B2">
        <w:rPr>
          <w:rFonts w:ascii="Arial" w:hAnsi="Arial" w:cs="Arial"/>
          <w:sz w:val="20"/>
          <w:szCs w:val="20"/>
        </w:rPr>
        <w:t xml:space="preserve">2. Compreender </w:t>
      </w:r>
      <w:r w:rsidR="00F10E98">
        <w:rPr>
          <w:rFonts w:ascii="Arial" w:hAnsi="Arial" w:cs="Arial"/>
          <w:sz w:val="20"/>
          <w:szCs w:val="20"/>
        </w:rPr>
        <w:t>a Terra como um sistema capaz de gerar vida.</w:t>
      </w:r>
    </w:p>
    <w:p w:rsidR="00BC29B2" w:rsidRDefault="00BC29B2" w:rsidP="00360BA4">
      <w:pPr>
        <w:ind w:left="-426" w:right="-427"/>
        <w:contextualSpacing/>
        <w:rPr>
          <w:rFonts w:ascii="Arial" w:hAnsi="Arial" w:cs="Arial"/>
          <w:sz w:val="20"/>
          <w:szCs w:val="20"/>
        </w:rPr>
      </w:pPr>
      <w:r w:rsidRPr="00BC29B2">
        <w:rPr>
          <w:rFonts w:ascii="Arial" w:hAnsi="Arial" w:cs="Arial"/>
          <w:sz w:val="20"/>
          <w:szCs w:val="20"/>
        </w:rPr>
        <w:t xml:space="preserve">3. </w:t>
      </w:r>
      <w:r w:rsidR="00F10E98">
        <w:rPr>
          <w:rFonts w:ascii="Arial" w:hAnsi="Arial" w:cs="Arial"/>
          <w:sz w:val="20"/>
          <w:szCs w:val="20"/>
        </w:rPr>
        <w:t>Compreender a célula como unidade básica da biodiversidade existente na Terra.</w:t>
      </w:r>
    </w:p>
    <w:p w:rsidR="00360BA4" w:rsidRDefault="00360BA4" w:rsidP="00360BA4">
      <w:pPr>
        <w:ind w:left="-426" w:right="-427"/>
        <w:contextualSpacing/>
        <w:rPr>
          <w:rFonts w:ascii="Arial" w:hAnsi="Arial" w:cs="Arial"/>
          <w:sz w:val="20"/>
          <w:szCs w:val="20"/>
        </w:rPr>
      </w:pPr>
    </w:p>
    <w:tbl>
      <w:tblPr>
        <w:tblStyle w:val="TableGrid"/>
        <w:tblW w:w="9215" w:type="dxa"/>
        <w:tblInd w:w="-318" w:type="dxa"/>
        <w:tblLook w:val="04A0" w:firstRow="1" w:lastRow="0" w:firstColumn="1" w:lastColumn="0" w:noHBand="0" w:noVBand="1"/>
      </w:tblPr>
      <w:tblGrid>
        <w:gridCol w:w="7514"/>
        <w:gridCol w:w="1701"/>
      </w:tblGrid>
      <w:tr w:rsidR="007D7C1D" w:rsidTr="00360BA4">
        <w:tc>
          <w:tcPr>
            <w:tcW w:w="7514" w:type="dxa"/>
          </w:tcPr>
          <w:p w:rsidR="007D7C1D" w:rsidRPr="00360BA4" w:rsidRDefault="007D7C1D" w:rsidP="00360BA4">
            <w:pPr>
              <w:spacing w:before="120" w:after="120"/>
              <w:ind w:left="142" w:right="142"/>
              <w:rPr>
                <w:rFonts w:ascii="Arial" w:hAnsi="Arial" w:cs="Arial"/>
                <w:b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Correção</w:t>
            </w:r>
          </w:p>
        </w:tc>
        <w:tc>
          <w:tcPr>
            <w:tcW w:w="1701" w:type="dxa"/>
          </w:tcPr>
          <w:p w:rsidR="007D7C1D" w:rsidRPr="00360BA4" w:rsidRDefault="007D7C1D" w:rsidP="00360BA4">
            <w:pPr>
              <w:spacing w:before="120" w:after="120"/>
              <w:ind w:left="142" w:right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Cotação</w:t>
            </w:r>
            <w:r w:rsidR="00C43CB0" w:rsidRPr="00360BA4">
              <w:rPr>
                <w:rFonts w:ascii="Arial" w:hAnsi="Arial" w:cs="Arial"/>
                <w:b/>
                <w:sz w:val="20"/>
                <w:szCs w:val="20"/>
              </w:rPr>
              <w:t xml:space="preserve"> (%)</w:t>
            </w:r>
          </w:p>
        </w:tc>
      </w:tr>
      <w:tr w:rsidR="007D7C1D" w:rsidTr="00360BA4">
        <w:tc>
          <w:tcPr>
            <w:tcW w:w="7514" w:type="dxa"/>
          </w:tcPr>
          <w:p w:rsidR="007D7C1D" w:rsidRDefault="007D7C1D" w:rsidP="00360BA4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154004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AA0A78">
              <w:rPr>
                <w:rFonts w:ascii="Arial" w:hAnsi="Arial" w:cs="Arial"/>
                <w:sz w:val="20"/>
                <w:szCs w:val="20"/>
              </w:rPr>
              <w:t>B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7D7C1D" w:rsidRDefault="00667D5B" w:rsidP="00360BA4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360BA4">
        <w:tc>
          <w:tcPr>
            <w:tcW w:w="7514" w:type="dxa"/>
          </w:tcPr>
          <w:p w:rsidR="00154004" w:rsidRDefault="00154004" w:rsidP="00360BA4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BC29B2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154004" w:rsidRDefault="00667D5B" w:rsidP="00360BA4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360BA4">
        <w:tc>
          <w:tcPr>
            <w:tcW w:w="7514" w:type="dxa"/>
          </w:tcPr>
          <w:p w:rsidR="00154004" w:rsidRDefault="00AA0A78" w:rsidP="00360BA4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3.</w:t>
            </w:r>
            <w:r>
              <w:rPr>
                <w:rFonts w:ascii="Arial" w:hAnsi="Arial" w:cs="Arial"/>
                <w:sz w:val="20"/>
                <w:szCs w:val="20"/>
              </w:rPr>
              <w:t xml:space="preserve"> (C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154004" w:rsidRDefault="00667D5B" w:rsidP="00360BA4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360BA4">
        <w:tc>
          <w:tcPr>
            <w:tcW w:w="7514" w:type="dxa"/>
          </w:tcPr>
          <w:p w:rsidR="00154004" w:rsidRDefault="00154004" w:rsidP="00360BA4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4.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AA0A78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154004" w:rsidRDefault="00667D5B" w:rsidP="00360BA4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360BA4">
        <w:tc>
          <w:tcPr>
            <w:tcW w:w="7514" w:type="dxa"/>
          </w:tcPr>
          <w:p w:rsidR="00154004" w:rsidRDefault="00154004" w:rsidP="00360BA4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5.</w:t>
            </w:r>
            <w:r>
              <w:rPr>
                <w:rFonts w:ascii="Arial" w:hAnsi="Arial" w:cs="Arial"/>
                <w:sz w:val="20"/>
                <w:szCs w:val="20"/>
              </w:rPr>
              <w:t xml:space="preserve"> (D)</w:t>
            </w:r>
          </w:p>
        </w:tc>
        <w:tc>
          <w:tcPr>
            <w:tcW w:w="1701" w:type="dxa"/>
          </w:tcPr>
          <w:p w:rsidR="00154004" w:rsidRDefault="00667D5B" w:rsidP="00360BA4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360BA4">
        <w:tc>
          <w:tcPr>
            <w:tcW w:w="7514" w:type="dxa"/>
          </w:tcPr>
          <w:p w:rsidR="00154004" w:rsidRDefault="00154004" w:rsidP="00360BA4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6.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BC29B2"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154004" w:rsidRDefault="00667D5B" w:rsidP="00360BA4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360BA4">
        <w:tc>
          <w:tcPr>
            <w:tcW w:w="7514" w:type="dxa"/>
          </w:tcPr>
          <w:p w:rsidR="00154004" w:rsidRDefault="00154004" w:rsidP="00360BA4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7.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AA0A78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154004" w:rsidRDefault="00667D5B" w:rsidP="00360BA4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360BA4">
        <w:tc>
          <w:tcPr>
            <w:tcW w:w="7514" w:type="dxa"/>
          </w:tcPr>
          <w:p w:rsidR="00154004" w:rsidRDefault="00154004" w:rsidP="00360BA4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8.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AA0A78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154004" w:rsidRDefault="00667D5B" w:rsidP="00360BA4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BC29B2" w:rsidTr="00360BA4">
        <w:tc>
          <w:tcPr>
            <w:tcW w:w="7514" w:type="dxa"/>
          </w:tcPr>
          <w:p w:rsidR="00BC29B2" w:rsidRDefault="00AA0A78" w:rsidP="00360BA4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9.</w:t>
            </w:r>
            <w:r>
              <w:rPr>
                <w:rFonts w:ascii="Arial" w:hAnsi="Arial" w:cs="Arial"/>
                <w:sz w:val="20"/>
                <w:szCs w:val="20"/>
              </w:rPr>
              <w:t xml:space="preserve"> (D</w:t>
            </w:r>
            <w:r w:rsidR="00BC29B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BC29B2" w:rsidRDefault="00BC29B2" w:rsidP="00360BA4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360BA4">
        <w:tc>
          <w:tcPr>
            <w:tcW w:w="7514" w:type="dxa"/>
          </w:tcPr>
          <w:p w:rsidR="00154004" w:rsidRPr="00360BA4" w:rsidRDefault="00BC29B2" w:rsidP="00360BA4">
            <w:pPr>
              <w:spacing w:before="60" w:after="60"/>
              <w:ind w:left="142" w:right="142"/>
              <w:rPr>
                <w:rFonts w:ascii="Arial" w:hAnsi="Arial" w:cs="Arial"/>
                <w:b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154004" w:rsidRPr="00360BA4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154004" w:rsidRDefault="00154004" w:rsidP="00360BA4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(a) (</w:t>
            </w:r>
            <w:r w:rsidR="00AA0A78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154004" w:rsidRDefault="00154004" w:rsidP="00360BA4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(b) (</w:t>
            </w:r>
            <w:r w:rsidR="00AA0A78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154004" w:rsidRDefault="00154004" w:rsidP="00360BA4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(c) (</w:t>
            </w:r>
            <w:r w:rsidR="00AA0A78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154004" w:rsidRDefault="00154004" w:rsidP="00360BA4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(d) (</w:t>
            </w:r>
            <w:r w:rsidR="00AA0A78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BC29B2" w:rsidRDefault="00AA0A78" w:rsidP="00360BA4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(e) (7</w:t>
            </w:r>
            <w:r w:rsidR="00BC29B2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BC29B2" w:rsidRDefault="00AA0A78" w:rsidP="00360BA4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(f) (8</w:t>
            </w:r>
            <w:r w:rsidR="00BC29B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8F21F5" w:rsidRDefault="008F21F5" w:rsidP="00360BA4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  <w:p w:rsidR="008F21F5" w:rsidRDefault="008F21F5" w:rsidP="00360BA4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(6</w:t>
            </w:r>
            <w:r w:rsidR="002D68D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="002D68D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1)</w:t>
            </w:r>
          </w:p>
        </w:tc>
      </w:tr>
      <w:tr w:rsidR="00BC273E" w:rsidTr="00360BA4">
        <w:tc>
          <w:tcPr>
            <w:tcW w:w="7514" w:type="dxa"/>
          </w:tcPr>
          <w:p w:rsidR="00BC273E" w:rsidRDefault="00BC273E" w:rsidP="00360BA4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11.1.</w:t>
            </w:r>
            <w:r>
              <w:rPr>
                <w:rFonts w:ascii="Arial" w:hAnsi="Arial" w:cs="Arial"/>
                <w:sz w:val="20"/>
                <w:szCs w:val="20"/>
              </w:rPr>
              <w:t xml:space="preserve"> Célula.</w:t>
            </w:r>
          </w:p>
        </w:tc>
        <w:tc>
          <w:tcPr>
            <w:tcW w:w="1701" w:type="dxa"/>
          </w:tcPr>
          <w:p w:rsidR="00BC273E" w:rsidRDefault="00BC273E" w:rsidP="00360BA4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BC273E" w:rsidTr="00360BA4">
        <w:tc>
          <w:tcPr>
            <w:tcW w:w="7514" w:type="dxa"/>
          </w:tcPr>
          <w:p w:rsidR="00BC273E" w:rsidRDefault="00BC273E" w:rsidP="00084891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11.2.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84891">
              <w:rPr>
                <w:rFonts w:ascii="Arial" w:hAnsi="Arial" w:cs="Arial"/>
                <w:sz w:val="20"/>
                <w:szCs w:val="20"/>
              </w:rPr>
              <w:t xml:space="preserve">I – B; II – A; III – C; IV - </w:t>
            </w:r>
            <w:proofErr w:type="gramStart"/>
            <w:r w:rsidR="00084891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</w:p>
        </w:tc>
        <w:tc>
          <w:tcPr>
            <w:tcW w:w="1701" w:type="dxa"/>
          </w:tcPr>
          <w:p w:rsidR="00BC273E" w:rsidRDefault="00BC273E" w:rsidP="00360BA4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2823D4" w:rsidTr="00360BA4">
        <w:tc>
          <w:tcPr>
            <w:tcW w:w="7514" w:type="dxa"/>
          </w:tcPr>
          <w:p w:rsidR="002823D4" w:rsidRDefault="002823D4" w:rsidP="00360BA4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11.3.</w:t>
            </w:r>
            <w:r>
              <w:rPr>
                <w:rFonts w:ascii="Arial" w:hAnsi="Arial" w:cs="Arial"/>
                <w:sz w:val="20"/>
                <w:szCs w:val="20"/>
              </w:rPr>
              <w:t xml:space="preserve"> A célula procariótica não tem invólucro nuclear e a eucariótica tem.</w:t>
            </w:r>
          </w:p>
        </w:tc>
        <w:tc>
          <w:tcPr>
            <w:tcW w:w="1701" w:type="dxa"/>
          </w:tcPr>
          <w:p w:rsidR="002823D4" w:rsidRDefault="002823D4" w:rsidP="00360BA4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154004" w:rsidTr="00360BA4">
        <w:tc>
          <w:tcPr>
            <w:tcW w:w="7514" w:type="dxa"/>
          </w:tcPr>
          <w:p w:rsidR="00BC273E" w:rsidRDefault="00154004" w:rsidP="00FF2273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C29B2" w:rsidRPr="00360BA4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6A10F0" w:rsidRPr="00360BA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2823D4" w:rsidRPr="00360BA4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6A10F0" w:rsidRPr="00360BA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360BA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BC29B2">
              <w:rPr>
                <w:rFonts w:ascii="Arial" w:hAnsi="Arial" w:cs="Arial"/>
                <w:sz w:val="20"/>
                <w:szCs w:val="20"/>
              </w:rPr>
              <w:t xml:space="preserve">A – </w:t>
            </w:r>
            <w:r w:rsidR="002D68DC">
              <w:rPr>
                <w:rFonts w:ascii="Arial" w:hAnsi="Arial" w:cs="Arial"/>
                <w:sz w:val="20"/>
                <w:szCs w:val="20"/>
              </w:rPr>
              <w:t>v</w:t>
            </w:r>
            <w:r w:rsidR="00BC273E">
              <w:rPr>
                <w:rFonts w:ascii="Arial" w:hAnsi="Arial" w:cs="Arial"/>
                <w:sz w:val="20"/>
                <w:szCs w:val="20"/>
              </w:rPr>
              <w:t>egetais</w:t>
            </w:r>
            <w:r w:rsidR="00360BA4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BC29B2">
              <w:rPr>
                <w:rFonts w:ascii="Arial" w:hAnsi="Arial" w:cs="Arial"/>
                <w:sz w:val="20"/>
                <w:szCs w:val="20"/>
              </w:rPr>
              <w:t>B –</w:t>
            </w:r>
            <w:r w:rsidR="002D68DC">
              <w:rPr>
                <w:rFonts w:ascii="Arial" w:hAnsi="Arial" w:cs="Arial"/>
                <w:sz w:val="20"/>
                <w:szCs w:val="20"/>
              </w:rPr>
              <w:t xml:space="preserve"> c</w:t>
            </w:r>
            <w:r w:rsidR="00BC273E">
              <w:rPr>
                <w:rFonts w:ascii="Arial" w:hAnsi="Arial" w:cs="Arial"/>
                <w:sz w:val="20"/>
                <w:szCs w:val="20"/>
              </w:rPr>
              <w:t>loroplastos</w:t>
            </w:r>
            <w:r w:rsidR="00360BA4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2D68DC">
              <w:rPr>
                <w:rFonts w:ascii="Arial" w:hAnsi="Arial" w:cs="Arial"/>
                <w:sz w:val="20"/>
                <w:szCs w:val="20"/>
              </w:rPr>
              <w:t xml:space="preserve">C </w:t>
            </w:r>
            <w:bookmarkStart w:id="0" w:name="_GoBack"/>
            <w:bookmarkEnd w:id="0"/>
            <w:r w:rsidR="002D68DC">
              <w:rPr>
                <w:rFonts w:ascii="Arial" w:hAnsi="Arial" w:cs="Arial"/>
                <w:sz w:val="20"/>
                <w:szCs w:val="20"/>
              </w:rPr>
              <w:t>– a</w:t>
            </w:r>
            <w:r w:rsidR="00BC273E">
              <w:rPr>
                <w:rFonts w:ascii="Arial" w:hAnsi="Arial" w:cs="Arial"/>
                <w:sz w:val="20"/>
                <w:szCs w:val="20"/>
              </w:rPr>
              <w:t>nimais</w:t>
            </w:r>
            <w:r w:rsidR="00360BA4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2D68DC">
              <w:rPr>
                <w:rFonts w:ascii="Arial" w:hAnsi="Arial" w:cs="Arial"/>
                <w:sz w:val="20"/>
                <w:szCs w:val="20"/>
              </w:rPr>
              <w:t>D – m</w:t>
            </w:r>
            <w:r w:rsidR="00BC273E">
              <w:rPr>
                <w:rFonts w:ascii="Arial" w:hAnsi="Arial" w:cs="Arial"/>
                <w:sz w:val="20"/>
                <w:szCs w:val="20"/>
              </w:rPr>
              <w:t>embrana</w:t>
            </w:r>
            <w:r w:rsidR="00360BA4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2D68DC">
              <w:rPr>
                <w:rFonts w:ascii="Arial" w:hAnsi="Arial" w:cs="Arial"/>
                <w:sz w:val="20"/>
                <w:szCs w:val="20"/>
              </w:rPr>
              <w:t>E – n</w:t>
            </w:r>
            <w:r w:rsidR="00BC273E">
              <w:rPr>
                <w:rFonts w:ascii="Arial" w:hAnsi="Arial" w:cs="Arial"/>
                <w:sz w:val="20"/>
                <w:szCs w:val="20"/>
              </w:rPr>
              <w:t>úcleo</w:t>
            </w:r>
            <w:r w:rsidR="00360BA4">
              <w:rPr>
                <w:rFonts w:ascii="Arial" w:hAnsi="Arial" w:cs="Arial"/>
                <w:sz w:val="20"/>
                <w:szCs w:val="20"/>
              </w:rPr>
              <w:t>;</w:t>
            </w:r>
            <w:r w:rsidR="00FF22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C273E">
              <w:rPr>
                <w:rFonts w:ascii="Arial" w:hAnsi="Arial" w:cs="Arial"/>
                <w:sz w:val="20"/>
                <w:szCs w:val="20"/>
              </w:rPr>
              <w:t xml:space="preserve">F – </w:t>
            </w:r>
            <w:r w:rsidR="002D68DC">
              <w:rPr>
                <w:rFonts w:ascii="Arial" w:hAnsi="Arial" w:cs="Arial"/>
                <w:sz w:val="20"/>
                <w:szCs w:val="20"/>
              </w:rPr>
              <w:t>e</w:t>
            </w:r>
            <w:r w:rsidR="00BC273E">
              <w:rPr>
                <w:rFonts w:ascii="Arial" w:hAnsi="Arial" w:cs="Arial"/>
                <w:sz w:val="20"/>
                <w:szCs w:val="20"/>
              </w:rPr>
              <w:t>ucarióticas</w:t>
            </w:r>
            <w:r w:rsidR="00360BA4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BC29B2">
              <w:rPr>
                <w:rFonts w:ascii="Arial" w:hAnsi="Arial" w:cs="Arial"/>
                <w:sz w:val="20"/>
                <w:szCs w:val="20"/>
              </w:rPr>
              <w:t xml:space="preserve">G – </w:t>
            </w:r>
            <w:r w:rsidR="002D68DC">
              <w:rPr>
                <w:rFonts w:ascii="Arial" w:hAnsi="Arial" w:cs="Arial"/>
                <w:sz w:val="20"/>
                <w:szCs w:val="20"/>
              </w:rPr>
              <w:t>n</w:t>
            </w:r>
            <w:r w:rsidR="00BC273E">
              <w:rPr>
                <w:rFonts w:ascii="Arial" w:hAnsi="Arial" w:cs="Arial"/>
                <w:sz w:val="20"/>
                <w:szCs w:val="20"/>
              </w:rPr>
              <w:t>uclear</w:t>
            </w:r>
            <w:r w:rsidR="00360BA4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2D68DC">
              <w:rPr>
                <w:rFonts w:ascii="Arial" w:hAnsi="Arial" w:cs="Arial"/>
                <w:sz w:val="20"/>
                <w:szCs w:val="20"/>
              </w:rPr>
              <w:t>H – c</w:t>
            </w:r>
            <w:r w:rsidR="00BC273E">
              <w:rPr>
                <w:rFonts w:ascii="Arial" w:hAnsi="Arial" w:cs="Arial"/>
                <w:sz w:val="20"/>
                <w:szCs w:val="20"/>
              </w:rPr>
              <w:t>itoplasma</w:t>
            </w:r>
            <w:r w:rsidR="00360BA4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BC273E">
              <w:rPr>
                <w:rFonts w:ascii="Arial" w:hAnsi="Arial" w:cs="Arial"/>
                <w:sz w:val="20"/>
                <w:szCs w:val="20"/>
              </w:rPr>
              <w:t xml:space="preserve">I </w:t>
            </w:r>
            <w:r w:rsidR="00360BA4">
              <w:rPr>
                <w:rFonts w:ascii="Arial" w:hAnsi="Arial" w:cs="Arial"/>
                <w:sz w:val="20"/>
                <w:szCs w:val="20"/>
              </w:rPr>
              <w:t>–</w:t>
            </w:r>
            <w:r w:rsidR="002D68DC">
              <w:rPr>
                <w:rFonts w:ascii="Arial" w:hAnsi="Arial" w:cs="Arial"/>
                <w:sz w:val="20"/>
                <w:szCs w:val="20"/>
              </w:rPr>
              <w:t xml:space="preserve"> v</w:t>
            </w:r>
            <w:r w:rsidR="00BC273E">
              <w:rPr>
                <w:rFonts w:ascii="Arial" w:hAnsi="Arial" w:cs="Arial"/>
                <w:sz w:val="20"/>
                <w:szCs w:val="20"/>
              </w:rPr>
              <w:t>acúolos</w:t>
            </w:r>
            <w:r w:rsidR="00360BA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154004" w:rsidRDefault="00BC273E" w:rsidP="00360BA4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  <w:p w:rsidR="008F21F5" w:rsidRDefault="00BC273E" w:rsidP="00360BA4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(9</w:t>
            </w:r>
            <w:r w:rsidR="002D68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F21F5">
              <w:rPr>
                <w:rFonts w:ascii="Arial" w:hAnsi="Arial" w:cs="Arial"/>
                <w:sz w:val="20"/>
                <w:szCs w:val="20"/>
              </w:rPr>
              <w:t>x</w:t>
            </w:r>
            <w:r w:rsidR="002D68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F21F5">
              <w:rPr>
                <w:rFonts w:ascii="Arial" w:hAnsi="Arial" w:cs="Arial"/>
                <w:sz w:val="20"/>
                <w:szCs w:val="20"/>
              </w:rPr>
              <w:t>1)</w:t>
            </w:r>
          </w:p>
        </w:tc>
      </w:tr>
      <w:tr w:rsidR="00154004" w:rsidTr="00360BA4">
        <w:tc>
          <w:tcPr>
            <w:tcW w:w="7514" w:type="dxa"/>
          </w:tcPr>
          <w:p w:rsidR="00154004" w:rsidRDefault="00154004" w:rsidP="00360BA4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FF2273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C29B2" w:rsidRPr="00FF2273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FF2273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E093F">
              <w:rPr>
                <w:rFonts w:ascii="Arial" w:hAnsi="Arial" w:cs="Arial"/>
                <w:sz w:val="20"/>
                <w:szCs w:val="20"/>
              </w:rPr>
              <w:t>C – H – K – F – I – D – A – G – J – E - B</w:t>
            </w:r>
          </w:p>
        </w:tc>
        <w:tc>
          <w:tcPr>
            <w:tcW w:w="1701" w:type="dxa"/>
          </w:tcPr>
          <w:p w:rsidR="00154004" w:rsidRDefault="000E093F" w:rsidP="00360BA4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  <w:tr w:rsidR="00154004" w:rsidTr="00360BA4">
        <w:tc>
          <w:tcPr>
            <w:tcW w:w="7514" w:type="dxa"/>
          </w:tcPr>
          <w:p w:rsidR="00BC29B2" w:rsidRDefault="00154004" w:rsidP="00360BA4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FF2273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C29B2" w:rsidRPr="00FF2273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FF2273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E093F">
              <w:rPr>
                <w:rFonts w:ascii="Arial" w:hAnsi="Arial" w:cs="Arial"/>
                <w:sz w:val="20"/>
                <w:szCs w:val="20"/>
              </w:rPr>
              <w:t xml:space="preserve">Os seres vivos utilizam os gases da atmosfera na respiração e na fotossíntese. A litosfera inclui a </w:t>
            </w:r>
            <w:proofErr w:type="spellStart"/>
            <w:r w:rsidR="000E093F">
              <w:rPr>
                <w:rFonts w:ascii="Arial" w:hAnsi="Arial" w:cs="Arial"/>
                <w:sz w:val="20"/>
                <w:szCs w:val="20"/>
              </w:rPr>
              <w:t>pedosfera</w:t>
            </w:r>
            <w:proofErr w:type="spellEnd"/>
            <w:r w:rsidR="002D68DC">
              <w:rPr>
                <w:rFonts w:ascii="Arial" w:hAnsi="Arial" w:cs="Arial"/>
                <w:sz w:val="20"/>
                <w:szCs w:val="20"/>
              </w:rPr>
              <w:t>,</w:t>
            </w:r>
            <w:r w:rsidR="000E093F">
              <w:rPr>
                <w:rFonts w:ascii="Arial" w:hAnsi="Arial" w:cs="Arial"/>
                <w:sz w:val="20"/>
                <w:szCs w:val="20"/>
              </w:rPr>
              <w:t xml:space="preserve"> onde vivem os seres vivos do solo e onde se encontram as raízes das plantas que captam água da hidrosfera. Os animais aquáticos vivem na hidrosfera e os terrestres bebem água proveniente da hidrosfera.</w:t>
            </w:r>
          </w:p>
        </w:tc>
        <w:tc>
          <w:tcPr>
            <w:tcW w:w="1701" w:type="dxa"/>
          </w:tcPr>
          <w:p w:rsidR="008F21F5" w:rsidRDefault="004E7CBA" w:rsidP="00360BA4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2E6F3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8F21F5" w:rsidRDefault="008F21F5" w:rsidP="00360BA4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54004" w:rsidRDefault="002E6F34" w:rsidP="00360BA4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</w:t>
            </w:r>
          </w:p>
        </w:tc>
      </w:tr>
      <w:tr w:rsidR="00154004" w:rsidTr="00360BA4">
        <w:tc>
          <w:tcPr>
            <w:tcW w:w="7514" w:type="dxa"/>
          </w:tcPr>
          <w:p w:rsidR="00C43CB0" w:rsidRDefault="000E093F" w:rsidP="00360BA4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FF2273">
              <w:rPr>
                <w:rFonts w:ascii="Arial" w:hAnsi="Arial" w:cs="Arial"/>
                <w:b/>
                <w:sz w:val="20"/>
                <w:szCs w:val="20"/>
              </w:rPr>
              <w:t>14</w:t>
            </w:r>
            <w:r w:rsidR="002E6F34" w:rsidRPr="00FF227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2E6F34">
              <w:rPr>
                <w:rFonts w:ascii="Arial" w:hAnsi="Arial" w:cs="Arial"/>
                <w:sz w:val="20"/>
                <w:szCs w:val="20"/>
              </w:rPr>
              <w:t xml:space="preserve"> A</w:t>
            </w:r>
            <w:r>
              <w:rPr>
                <w:rFonts w:ascii="Arial" w:hAnsi="Arial" w:cs="Arial"/>
                <w:sz w:val="20"/>
                <w:szCs w:val="20"/>
              </w:rPr>
              <w:t xml:space="preserve"> formação do solo relaciona-se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com</w:t>
            </w:r>
            <w:proofErr w:type="gramEnd"/>
            <w:r w:rsidR="002E6F34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2E6F34" w:rsidRDefault="002D68DC" w:rsidP="00360BA4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="009D2442">
              <w:rPr>
                <w:rFonts w:ascii="Arial" w:hAnsi="Arial" w:cs="Arial"/>
                <w:sz w:val="20"/>
                <w:szCs w:val="20"/>
              </w:rPr>
              <w:t>A a</w:t>
            </w:r>
            <w:r w:rsidR="000E093F">
              <w:rPr>
                <w:rFonts w:ascii="Arial" w:hAnsi="Arial" w:cs="Arial"/>
                <w:sz w:val="20"/>
                <w:szCs w:val="20"/>
              </w:rPr>
              <w:t>lteração das rochas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0E093F">
              <w:rPr>
                <w:rFonts w:ascii="Arial" w:hAnsi="Arial" w:cs="Arial"/>
                <w:sz w:val="20"/>
                <w:szCs w:val="20"/>
              </w:rPr>
              <w:t xml:space="preserve"> em que ocorre a desagregação da rocha-mãe nos seus materiais constituintes, a transformação dos minerais e a libertação dos seus componentes químicos para o solo.  </w:t>
            </w:r>
          </w:p>
          <w:p w:rsidR="002E6F34" w:rsidRDefault="002E6F34" w:rsidP="00360BA4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="00FF22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D2442">
              <w:rPr>
                <w:rFonts w:ascii="Arial" w:hAnsi="Arial" w:cs="Arial"/>
                <w:sz w:val="20"/>
                <w:szCs w:val="20"/>
              </w:rPr>
              <w:t xml:space="preserve">Os </w:t>
            </w:r>
            <w:r w:rsidR="000E093F">
              <w:rPr>
                <w:rFonts w:ascii="Arial" w:hAnsi="Arial" w:cs="Arial"/>
                <w:sz w:val="20"/>
                <w:szCs w:val="20"/>
              </w:rPr>
              <w:t>animais</w:t>
            </w:r>
            <w:r w:rsidR="009D2442">
              <w:rPr>
                <w:rFonts w:ascii="Arial" w:hAnsi="Arial" w:cs="Arial"/>
                <w:sz w:val="20"/>
                <w:szCs w:val="20"/>
              </w:rPr>
              <w:t xml:space="preserve"> ajudam a transformar os fragmentos de rochas em partículas mais pequenas e</w:t>
            </w:r>
            <w:r w:rsidR="002D68DC">
              <w:rPr>
                <w:rFonts w:ascii="Arial" w:hAnsi="Arial" w:cs="Arial"/>
                <w:sz w:val="20"/>
                <w:szCs w:val="20"/>
              </w:rPr>
              <w:t>,</w:t>
            </w:r>
            <w:r w:rsidR="009D2442">
              <w:rPr>
                <w:rFonts w:ascii="Arial" w:hAnsi="Arial" w:cs="Arial"/>
                <w:sz w:val="20"/>
                <w:szCs w:val="20"/>
              </w:rPr>
              <w:t xml:space="preserve"> quando morrem</w:t>
            </w:r>
            <w:r w:rsidR="002D68DC">
              <w:rPr>
                <w:rFonts w:ascii="Arial" w:hAnsi="Arial" w:cs="Arial"/>
                <w:sz w:val="20"/>
                <w:szCs w:val="20"/>
              </w:rPr>
              <w:t>,</w:t>
            </w:r>
            <w:r w:rsidR="009D2442">
              <w:rPr>
                <w:rFonts w:ascii="Arial" w:hAnsi="Arial" w:cs="Arial"/>
                <w:sz w:val="20"/>
                <w:szCs w:val="20"/>
              </w:rPr>
              <w:t xml:space="preserve"> contribuem para a formação do húmus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2E6F34" w:rsidRDefault="002E6F34" w:rsidP="00360BA4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="009D2442">
              <w:rPr>
                <w:rFonts w:ascii="Arial" w:hAnsi="Arial" w:cs="Arial"/>
                <w:sz w:val="20"/>
                <w:szCs w:val="20"/>
              </w:rPr>
              <w:t>As</w:t>
            </w:r>
            <w:r w:rsidR="000E093F">
              <w:rPr>
                <w:rFonts w:ascii="Arial" w:hAnsi="Arial" w:cs="Arial"/>
                <w:sz w:val="20"/>
                <w:szCs w:val="20"/>
              </w:rPr>
              <w:t xml:space="preserve"> plantas</w:t>
            </w:r>
            <w:r w:rsidR="009D2442">
              <w:rPr>
                <w:rFonts w:ascii="Arial" w:hAnsi="Arial" w:cs="Arial"/>
                <w:sz w:val="20"/>
                <w:szCs w:val="20"/>
              </w:rPr>
              <w:t xml:space="preserve"> que vivem no solo contribuem com raízes, folhas, ramos e frutos para a formação do húmus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667D5B" w:rsidRDefault="000E093F" w:rsidP="00360BA4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  <w:p w:rsidR="008F21F5" w:rsidRDefault="000E093F" w:rsidP="00360BA4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</w:t>
            </w:r>
            <w:r w:rsidR="002D68D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="002D68D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8F21F5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4E7CBA" w:rsidTr="00360BA4">
        <w:tc>
          <w:tcPr>
            <w:tcW w:w="7514" w:type="dxa"/>
          </w:tcPr>
          <w:p w:rsidR="004E7CBA" w:rsidRPr="00360BA4" w:rsidRDefault="004E7CBA" w:rsidP="00360BA4">
            <w:pPr>
              <w:spacing w:before="60" w:after="60"/>
              <w:ind w:left="142" w:right="142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701" w:type="dxa"/>
          </w:tcPr>
          <w:p w:rsidR="004E7CBA" w:rsidRPr="00360BA4" w:rsidRDefault="004E7CBA" w:rsidP="00360BA4">
            <w:pPr>
              <w:spacing w:before="60" w:after="60"/>
              <w:ind w:left="142" w:right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:rsidR="00E317B5" w:rsidRPr="00E317B5" w:rsidRDefault="00E317B5" w:rsidP="00360BA4">
      <w:pPr>
        <w:ind w:left="142" w:right="140"/>
        <w:contextualSpacing/>
        <w:rPr>
          <w:rFonts w:ascii="Arial" w:hAnsi="Arial" w:cs="Arial"/>
          <w:sz w:val="20"/>
          <w:szCs w:val="20"/>
        </w:rPr>
      </w:pPr>
    </w:p>
    <w:sectPr w:rsidR="00E317B5" w:rsidRPr="00E317B5" w:rsidSect="00360BA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317B5"/>
    <w:rsid w:val="00062874"/>
    <w:rsid w:val="00084891"/>
    <w:rsid w:val="000E093F"/>
    <w:rsid w:val="00154004"/>
    <w:rsid w:val="002823D4"/>
    <w:rsid w:val="002D68DC"/>
    <w:rsid w:val="002E6F34"/>
    <w:rsid w:val="00360BA4"/>
    <w:rsid w:val="003871AD"/>
    <w:rsid w:val="004E7CBA"/>
    <w:rsid w:val="00667D5B"/>
    <w:rsid w:val="006A10F0"/>
    <w:rsid w:val="007D7C1D"/>
    <w:rsid w:val="008F21F5"/>
    <w:rsid w:val="008F56B0"/>
    <w:rsid w:val="009D2442"/>
    <w:rsid w:val="00AA0A78"/>
    <w:rsid w:val="00B96AFF"/>
    <w:rsid w:val="00BC273E"/>
    <w:rsid w:val="00BC29B2"/>
    <w:rsid w:val="00C43CB0"/>
    <w:rsid w:val="00CB4F45"/>
    <w:rsid w:val="00DD369C"/>
    <w:rsid w:val="00E317B5"/>
    <w:rsid w:val="00F10E98"/>
    <w:rsid w:val="00FF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A47B76-1E78-438F-B8EC-5EB546B9A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F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7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271</Words>
  <Characters>1465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TMN</dc:creator>
  <cp:lastModifiedBy>Cristina Pinto</cp:lastModifiedBy>
  <cp:revision>9</cp:revision>
  <cp:lastPrinted>2014-10-17T11:36:00Z</cp:lastPrinted>
  <dcterms:created xsi:type="dcterms:W3CDTF">2014-10-19T15:25:00Z</dcterms:created>
  <dcterms:modified xsi:type="dcterms:W3CDTF">2014-10-23T13:38:00Z</dcterms:modified>
</cp:coreProperties>
</file>