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EA5D3A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28 e 29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bookmarkStart w:id="0" w:name="_GoBack"/>
    <w:bookmarkEnd w:id="0"/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1D3BCD" w:rsidP="001D3B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7. Compreender a importância dos fluxos de energia na dinâmica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1D3BCD" w:rsidP="001D3B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7. Compreender a importância dos fluxos de energia na dinâmica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-793115</wp:posOffset>
                </wp:positionH>
                <wp:positionV relativeFrom="paragraph">
                  <wp:posOffset>115570</wp:posOffset>
                </wp:positionV>
                <wp:extent cx="6730365" cy="468000"/>
                <wp:effectExtent l="0" t="0" r="13335" b="273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Importância dos fluxos de energia na dinâmica dos ecossistemas. Origem da energia usada pelos seres vivos. Transferência</w:t>
                            </w:r>
                          </w:p>
                          <w:p w:rsidR="004E5EE4" w:rsidRPr="000816B3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energia e matéria nos ecossistemas. Cadeia alimentar. Componentes de uma cadeia alimentar. Fluxo de energia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45pt;margin-top:9.1pt;width:529.95pt;height:36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Importância dos fluxos de energia na dinâmica dos ecossistemas. Origem da energia usada pelos seres vivos. Transferência</w:t>
                      </w:r>
                    </w:p>
                    <w:p w:rsidR="004E5EE4" w:rsidRPr="000816B3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energia e matéria nos ecossistemas. Cadeia alimentar. Componentes de uma cadeia alimentar. Fluxo de energia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se transfere a energia e a matéria entre os seres vivos</w:t>
                            </w:r>
                          </w:p>
                          <w:p w:rsidR="004E5EE4" w:rsidRPr="00C81275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um ecossistema?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se transfere a energia e a matéria entre os seres vivos</w:t>
                      </w:r>
                    </w:p>
                    <w:p w:rsidR="004E5EE4" w:rsidRPr="00C81275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um ecossistema?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Cadeia alimentar, produtor, consumidor, autotrófico,</w:t>
                            </w:r>
                          </w:p>
                          <w:p w:rsidR="004E5EE4" w:rsidRPr="000816B3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heterotrófico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decompositor, fluxo de energia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Cadeia alimentar, produtor, consumidor, autotrófico,</w:t>
                      </w:r>
                    </w:p>
                    <w:p w:rsidR="004E5EE4" w:rsidRPr="000816B3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heterotrófico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decompositor, fluxo de energia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4E5EE4" w:rsidRPr="000816B3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«Fluxos de energia e ciclos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 matéria»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4E5EE4" w:rsidRPr="000816B3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«Fluxos de energia e ciclos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 matéria»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formas de transferência de energia existentes nos ecossistemas.</w:t>
                            </w:r>
                          </w:p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Construir cadeias tróficas de ambientes marinhos, fluviais e terrestres.</w:t>
                            </w:r>
                          </w:p>
                          <w:p w:rsidR="004E5EE4" w:rsidRPr="000816B3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Elaborar diversos tipos de cadeias tróficas a partir de teias alimentares.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formas de transferência de energia existentes nos ecossistemas.</w:t>
                      </w:r>
                    </w:p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Construir cadeias tróficas de ambientes marinhos, fluviais e terrestres.</w:t>
                      </w:r>
                    </w:p>
                    <w:p w:rsidR="004E5EE4" w:rsidRPr="000816B3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Elaborar diversos tipos de cadeias tróficas a partir de teias alimentares.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atividade de estudo autónomo «Cadeias e teias alimentares» (Livro do professor, págs. 147-150).</w:t>
                            </w:r>
                          </w:p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o estudo da importância dos fluxos de energia na dinâmica dos ecossistemas</w:t>
                            </w:r>
                          </w:p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(Manual, págs. 80-85).</w:t>
                            </w:r>
                          </w:p>
                          <w:p w:rsidR="004E5EE4" w:rsidRPr="000816B3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Início da realização da Ficha de trabalho 7 «Cadeias alimentares» (Caderno de atividades, pág. 51).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atividade de estudo autónomo «Cadeias e teias alimentares» (Livro do professor, págs. 147-150).</w:t>
                      </w:r>
                    </w:p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o estudo da importância dos fluxos de energia na dinâmica dos ecossistemas</w:t>
                      </w:r>
                    </w:p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(Manual, págs. 80-85).</w:t>
                      </w:r>
                    </w:p>
                    <w:p w:rsidR="004E5EE4" w:rsidRPr="000816B3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Início da realização da Ficha de trabalho 7 «Cadeias alimentares» (Caderno de atividades, pág. 51).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Terminar a Ficha de trabalho 7 do Caderno de atividades:</w:t>
                            </w:r>
                          </w:p>
                          <w:p w:rsidR="004E5EE4" w:rsidRPr="000816B3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«Cadeias alimentares» (pág. 51).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Terminar a Ficha de trabalho 7 do Caderno de atividades:</w:t>
                      </w:r>
                    </w:p>
                    <w:p w:rsidR="004E5EE4" w:rsidRPr="000816B3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«Cadeias alimentares» (pág. 51).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 alternativa às estratégias propostas, sugere-se a</w:t>
                            </w:r>
                          </w:p>
                          <w:p w:rsidR="00EA5D3A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exploração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«Fluxos de energia e ciclos de</w:t>
                            </w:r>
                          </w:p>
                          <w:p w:rsidR="004E5EE4" w:rsidRPr="000816B3" w:rsidRDefault="00EA5D3A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matéria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 alternativa às estratégias propostas, sugere-se a</w:t>
                      </w:r>
                    </w:p>
                    <w:p w:rsidR="00EA5D3A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exploração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«Fluxos de energia e ciclos de</w:t>
                      </w:r>
                    </w:p>
                    <w:p w:rsidR="004E5EE4" w:rsidRPr="000816B3" w:rsidRDefault="00EA5D3A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matéria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EA5D3A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7AB3B63C" wp14:editId="5B6305E5">
          <wp:simplePos x="0" y="0"/>
          <wp:positionH relativeFrom="column">
            <wp:posOffset>4297680</wp:posOffset>
          </wp:positionH>
          <wp:positionV relativeFrom="paragraph">
            <wp:posOffset>406400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93D37"/>
    <w:rsid w:val="007B5736"/>
    <w:rsid w:val="00875D29"/>
    <w:rsid w:val="008B10DB"/>
    <w:rsid w:val="00B04793"/>
    <w:rsid w:val="00B9335A"/>
    <w:rsid w:val="00BC2431"/>
    <w:rsid w:val="00BE365B"/>
    <w:rsid w:val="00BE7879"/>
    <w:rsid w:val="00BE7CE6"/>
    <w:rsid w:val="00C501C3"/>
    <w:rsid w:val="00C81275"/>
    <w:rsid w:val="00DC363B"/>
    <w:rsid w:val="00DE1A23"/>
    <w:rsid w:val="00E563B5"/>
    <w:rsid w:val="00E9420E"/>
    <w:rsid w:val="00EA5D3A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2014-04-07T14:00:00Z</dcterms:created>
  <dcterms:modified xsi:type="dcterms:W3CDTF">2014-04-07T14:01:00Z</dcterms:modified>
</cp:coreProperties>
</file>