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8" w:rsidRDefault="00CD62BF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CD62BF">
        <w:rPr>
          <w:rFonts w:ascii="Arial" w:hAnsi="Arial" w:cs="Arial"/>
          <w:b/>
          <w:bCs/>
          <w:smallCaps/>
          <w:color w:val="00B6C9"/>
          <w:sz w:val="24"/>
          <w:szCs w:val="24"/>
        </w:rPr>
        <w:t>RELAÇÕES BIÓTICAS</w:t>
      </w:r>
    </w:p>
    <w:p w:rsidR="00325533" w:rsidRDefault="00CD62BF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QUE RELAÇÕES SE ESTABELECEM ENTRE OS SERES VIVOS DE UM ECOSSISTEMA?</w:t>
      </w:r>
    </w:p>
    <w:p w:rsidR="00CD62BF" w:rsidRDefault="00CD62BF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CD62BF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A realização desta ficha de trabalho permitir-te-á descobrir que os seres vivos que existem num ecossistema se influenciam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uns aos outros, estabelecendo entre si diferentes relações. Para tal, deverás proceder a uma análise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atenta das figuras e a uma leitura cuidadosa da informação desta ficha e procurar responder às questões que se seguem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de forma rigorosa e o mais correta possível.</w:t>
      </w:r>
    </w:p>
    <w:p w:rsidR="00CD62BF" w:rsidRDefault="00CD62BF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3"/>
        <w:gridCol w:w="5303"/>
      </w:tblGrid>
      <w:tr w:rsidR="002D3C84" w:rsidTr="002D3C84"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59264" behindDoc="1" locked="0" layoutInCell="1" allowOverlap="1" wp14:anchorId="7891A119" wp14:editId="05DE2283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4445</wp:posOffset>
                  </wp:positionV>
                  <wp:extent cx="3044825" cy="1603375"/>
                  <wp:effectExtent l="0" t="0" r="3175" b="0"/>
                  <wp:wrapTight wrapText="bothSides">
                    <wp:wrapPolygon edited="0">
                      <wp:start x="0" y="0"/>
                      <wp:lineTo x="0" y="21301"/>
                      <wp:lineTo x="21487" y="21301"/>
                      <wp:lineTo x="21487" y="0"/>
                      <wp:lineTo x="0" y="0"/>
                    </wp:wrapPolygon>
                  </wp:wrapTight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825" cy="160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58240" behindDoc="1" locked="0" layoutInCell="1" allowOverlap="1" wp14:anchorId="35DEBAC1" wp14:editId="3CAF5CAC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6985</wp:posOffset>
                  </wp:positionV>
                  <wp:extent cx="3116580" cy="1605915"/>
                  <wp:effectExtent l="0" t="0" r="7620" b="0"/>
                  <wp:wrapTight wrapText="bothSides">
                    <wp:wrapPolygon edited="0">
                      <wp:start x="0" y="0"/>
                      <wp:lineTo x="0" y="21267"/>
                      <wp:lineTo x="21521" y="21267"/>
                      <wp:lineTo x="21521" y="0"/>
                      <wp:lineTo x="0" y="0"/>
                    </wp:wrapPolygon>
                  </wp:wrapTight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300"/>
                          <a:stretch/>
                        </pic:blipFill>
                        <pic:spPr bwMode="auto">
                          <a:xfrm>
                            <a:off x="0" y="0"/>
                            <a:ext cx="3116580" cy="1605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D3C84" w:rsidTr="002D3C84">
        <w:tc>
          <w:tcPr>
            <w:tcW w:w="5303" w:type="dxa"/>
          </w:tcPr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A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Os órix-austrais competem</w:t>
            </w:r>
            <w:proofErr w:type="gramEnd"/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 pela fêmea, pelo alimento</w:t>
            </w:r>
          </w:p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20"/>
                <w:szCs w:val="20"/>
              </w:rPr>
              <w:t>e</w:t>
            </w:r>
            <w:proofErr w:type="gramEnd"/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 pelo território.</w:t>
            </w:r>
          </w:p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5303" w:type="dxa"/>
          </w:tcPr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B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A garça alimenta-se dos parasitas do rinoceronte.</w:t>
            </w:r>
          </w:p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D3C84" w:rsidTr="002D3C84"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0288" behindDoc="1" locked="0" layoutInCell="1" allowOverlap="1" wp14:anchorId="76A58153" wp14:editId="465F3F6B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39370</wp:posOffset>
                  </wp:positionV>
                  <wp:extent cx="2846070" cy="1650365"/>
                  <wp:effectExtent l="0" t="0" r="0" b="6985"/>
                  <wp:wrapTight wrapText="bothSides">
                    <wp:wrapPolygon edited="0">
                      <wp:start x="0" y="0"/>
                      <wp:lineTo x="0" y="21442"/>
                      <wp:lineTo x="21398" y="21442"/>
                      <wp:lineTo x="21398" y="0"/>
                      <wp:lineTo x="0" y="0"/>
                    </wp:wrapPolygon>
                  </wp:wrapTight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070" cy="165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1312" behindDoc="1" locked="0" layoutInCell="1" allowOverlap="1" wp14:anchorId="4F10C5DC" wp14:editId="51836888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24765</wp:posOffset>
                  </wp:positionV>
                  <wp:extent cx="2956560" cy="1734820"/>
                  <wp:effectExtent l="0" t="0" r="0" b="0"/>
                  <wp:wrapTight wrapText="bothSides">
                    <wp:wrapPolygon edited="0">
                      <wp:start x="0" y="0"/>
                      <wp:lineTo x="0" y="21347"/>
                      <wp:lineTo x="21433" y="21347"/>
                      <wp:lineTo x="21433" y="0"/>
                      <wp:lineTo x="0" y="0"/>
                    </wp:wrapPolygon>
                  </wp:wrapTight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D3C84" w:rsidTr="002D3C84"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D3C84" w:rsidTr="002D3C84">
        <w:tc>
          <w:tcPr>
            <w:tcW w:w="5303" w:type="dxa"/>
          </w:tcPr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C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Os ácaros podem provocar alergias nos seres humanos,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vivendo à superfície da sua pele, de onde retiram os nutrientes de que necessitam.</w:t>
            </w:r>
          </w:p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5303" w:type="dxa"/>
          </w:tcPr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D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Os lobos vivem em sociedade, cooperando na caça</w:t>
            </w:r>
          </w:p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20"/>
                <w:szCs w:val="20"/>
              </w:rPr>
              <w:t>e</w:t>
            </w:r>
            <w:proofErr w:type="gramEnd"/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 na defesa do território.</w:t>
            </w:r>
          </w:p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D3C84" w:rsidTr="002D3C84"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</w:tr>
      <w:tr w:rsidR="002D3C84" w:rsidTr="002D3C84"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2336" behindDoc="1" locked="0" layoutInCell="1" allowOverlap="1" wp14:anchorId="4573F7E0" wp14:editId="0CF9294A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184150</wp:posOffset>
                  </wp:positionV>
                  <wp:extent cx="2957830" cy="1603375"/>
                  <wp:effectExtent l="0" t="0" r="0" b="0"/>
                  <wp:wrapTight wrapText="bothSides">
                    <wp:wrapPolygon edited="0">
                      <wp:start x="0" y="0"/>
                      <wp:lineTo x="0" y="21301"/>
                      <wp:lineTo x="21424" y="21301"/>
                      <wp:lineTo x="21424" y="0"/>
                      <wp:lineTo x="0" y="0"/>
                    </wp:wrapPolygon>
                  </wp:wrapTight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830" cy="160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3" w:type="dxa"/>
          </w:tcPr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3360" behindDoc="1" locked="0" layoutInCell="1" allowOverlap="1" wp14:anchorId="4DB1B859" wp14:editId="35FA1E93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104775</wp:posOffset>
                  </wp:positionV>
                  <wp:extent cx="2981325" cy="1685290"/>
                  <wp:effectExtent l="0" t="0" r="9525" b="0"/>
                  <wp:wrapTight wrapText="bothSides">
                    <wp:wrapPolygon edited="0">
                      <wp:start x="0" y="0"/>
                      <wp:lineTo x="0" y="21242"/>
                      <wp:lineTo x="21531" y="21242"/>
                      <wp:lineTo x="21531" y="0"/>
                      <wp:lineTo x="0" y="0"/>
                    </wp:wrapPolygon>
                  </wp:wrapTight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56"/>
                          <a:stretch/>
                        </pic:blipFill>
                        <pic:spPr bwMode="auto">
                          <a:xfrm>
                            <a:off x="0" y="0"/>
                            <a:ext cx="2981325" cy="1685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D3C84" w:rsidTr="002D3C84">
        <w:tc>
          <w:tcPr>
            <w:tcW w:w="5303" w:type="dxa"/>
          </w:tcPr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E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As orquídeas procuram melhor luz vivendo sobre </w:t>
            </w:r>
            <w:proofErr w:type="gramStart"/>
            <w:r>
              <w:rPr>
                <w:rFonts w:ascii="UniversLTStd-Cn" w:hAnsi="UniversLTStd-Cn" w:cs="UniversLTStd-Cn"/>
                <w:sz w:val="20"/>
                <w:szCs w:val="20"/>
              </w:rPr>
              <w:t>os</w:t>
            </w:r>
            <w:proofErr w:type="gramEnd"/>
          </w:p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20"/>
                <w:szCs w:val="20"/>
              </w:rPr>
              <w:t>troncos</w:t>
            </w:r>
            <w:proofErr w:type="gramEnd"/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 das árvores, sem as prejudicar ou beneficiar.</w:t>
            </w:r>
          </w:p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5303" w:type="dxa"/>
          </w:tcPr>
          <w:p w:rsidR="002D3C84" w:rsidRDefault="002D3C84" w:rsidP="002D3C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20"/>
                <w:szCs w:val="20"/>
              </w:rPr>
              <w:t xml:space="preserve">F </w:t>
            </w:r>
            <w:r>
              <w:rPr>
                <w:rFonts w:ascii="UniversLTStd-Cn" w:hAnsi="UniversLTStd-Cn" w:cs="UniversLTStd-Cn"/>
                <w:sz w:val="20"/>
                <w:szCs w:val="20"/>
              </w:rPr>
              <w:t>Os leões alimentam-se de antílopes, búfalos, zebras</w:t>
            </w:r>
          </w:p>
          <w:p w:rsidR="002D3C84" w:rsidRDefault="002D3C84" w:rsidP="002D3C84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20"/>
                <w:szCs w:val="20"/>
              </w:rPr>
              <w:t>e</w:t>
            </w:r>
            <w:proofErr w:type="gramEnd"/>
            <w:r>
              <w:rPr>
                <w:rFonts w:ascii="UniversLTStd-Cn" w:hAnsi="UniversLTStd-Cn" w:cs="UniversLTStd-Cn"/>
                <w:sz w:val="20"/>
                <w:szCs w:val="20"/>
              </w:rPr>
              <w:t xml:space="preserve"> outros mamíferos.</w:t>
            </w:r>
          </w:p>
          <w:p w:rsidR="002D3C84" w:rsidRDefault="002D3C84" w:rsidP="00CD62BF">
            <w:pPr>
              <w:autoSpaceDE w:val="0"/>
              <w:autoSpaceDN w:val="0"/>
              <w:adjustRightInd w:val="0"/>
              <w:jc w:val="both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CD62BF" w:rsidRDefault="00CD62BF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BD4BE4" w:rsidRDefault="00CD54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Diferentes relações que se estabelecem entre seres vivos de um ecossistema.</w:t>
      </w:r>
    </w:p>
    <w:p w:rsidR="00CD62BF" w:rsidRDefault="00CD62BF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CD62BF" w:rsidRDefault="00CD62BF" w:rsidP="00CD62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 e lê a informação que lhe está associada.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De entre as várias situações representadas na figura 1, identifica as que se referem a relações que se estabelecem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entre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seres vivos: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mesma espécie. ___________________________________________________________________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espécies diferentes. _______________________________________________________________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Estabelece a correspondência correta entre os termos «relações intraespecíficas» e «relações interespecíficas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»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as alíneas da questão anterior.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Analisa os termos e respetivos conceitos presentes no quadro seguinte.</w:t>
      </w:r>
    </w:p>
    <w:p w:rsidR="00CD54F6" w:rsidRDefault="00CD54F6" w:rsidP="00CD54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bookmarkStart w:id="0" w:name="_GoBack"/>
      <w:bookmarkEnd w:id="0"/>
    </w:p>
    <w:p w:rsidR="00CD62BF" w:rsidRDefault="00CD62BF" w:rsidP="00CD62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CD62BF" w:rsidRDefault="00CD62BF" w:rsidP="00CD62B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660"/>
        <w:gridCol w:w="1701"/>
        <w:gridCol w:w="6245"/>
      </w:tblGrid>
      <w:tr w:rsidR="00CD54F6" w:rsidTr="008B3FB8">
        <w:tc>
          <w:tcPr>
            <w:tcW w:w="2660" w:type="dxa"/>
            <w:shd w:val="clear" w:color="auto" w:fill="215868" w:themeFill="accent5" w:themeFillShade="80"/>
          </w:tcPr>
          <w:p w:rsidR="00CD54F6" w:rsidRPr="008B3FB8" w:rsidRDefault="00CD54F6" w:rsidP="00CD54F6">
            <w:pPr>
              <w:jc w:val="center"/>
              <w:rPr>
                <w:rFonts w:ascii="UniversLTStd-Cn" w:hAnsi="UniversLTStd-Cn" w:cs="UniversLTStd-Cn"/>
                <w:color w:val="FFFFFF" w:themeColor="background1"/>
                <w:sz w:val="20"/>
                <w:szCs w:val="20"/>
              </w:rPr>
            </w:pPr>
            <w:r w:rsidRPr="008B3FB8">
              <w:rPr>
                <w:rFonts w:ascii="UniversLTStd-Bold" w:hAnsi="UniversLTStd-Bold" w:cs="UniversLTStd-Bold"/>
                <w:b/>
                <w:bCs/>
                <w:color w:val="FFFFFF" w:themeColor="background1"/>
                <w:sz w:val="20"/>
                <w:szCs w:val="18"/>
              </w:rPr>
              <w:t>RELAÇÃO</w:t>
            </w:r>
          </w:p>
        </w:tc>
        <w:tc>
          <w:tcPr>
            <w:tcW w:w="1701" w:type="dxa"/>
            <w:shd w:val="clear" w:color="auto" w:fill="215868" w:themeFill="accent5" w:themeFillShade="80"/>
          </w:tcPr>
          <w:p w:rsidR="00CD54F6" w:rsidRPr="008B3FB8" w:rsidRDefault="00CD54F6" w:rsidP="00CD54F6">
            <w:pPr>
              <w:jc w:val="center"/>
              <w:rPr>
                <w:rFonts w:ascii="UniversLTStd-Cn" w:hAnsi="UniversLTStd-Cn" w:cs="UniversLTStd-Cn"/>
                <w:color w:val="FFFFFF" w:themeColor="background1"/>
                <w:sz w:val="20"/>
                <w:szCs w:val="20"/>
              </w:rPr>
            </w:pPr>
            <w:r w:rsidRPr="008B3FB8">
              <w:rPr>
                <w:rFonts w:ascii="UniversLTStd-Bold" w:hAnsi="UniversLTStd-Bold" w:cs="UniversLTStd-Bold"/>
                <w:b/>
                <w:bCs/>
                <w:color w:val="FFFFFF" w:themeColor="background1"/>
                <w:sz w:val="20"/>
                <w:szCs w:val="18"/>
              </w:rPr>
              <w:t>DESIGNAÇÃO</w:t>
            </w:r>
          </w:p>
        </w:tc>
        <w:tc>
          <w:tcPr>
            <w:tcW w:w="6245" w:type="dxa"/>
            <w:shd w:val="clear" w:color="auto" w:fill="215868" w:themeFill="accent5" w:themeFillShade="80"/>
          </w:tcPr>
          <w:p w:rsidR="00CD54F6" w:rsidRPr="008B3FB8" w:rsidRDefault="00CD54F6" w:rsidP="00CD54F6">
            <w:pPr>
              <w:jc w:val="center"/>
              <w:rPr>
                <w:rFonts w:ascii="UniversLTStd-Cn" w:hAnsi="UniversLTStd-Cn" w:cs="UniversLTStd-Cn"/>
                <w:color w:val="FFFFFF" w:themeColor="background1"/>
                <w:sz w:val="20"/>
                <w:szCs w:val="20"/>
              </w:rPr>
            </w:pPr>
            <w:r w:rsidRPr="008B3FB8">
              <w:rPr>
                <w:rFonts w:ascii="UniversLTStd-Bold" w:hAnsi="UniversLTStd-Bold" w:cs="UniversLTStd-Bold"/>
                <w:b/>
                <w:bCs/>
                <w:color w:val="FFFFFF" w:themeColor="background1"/>
                <w:sz w:val="20"/>
                <w:szCs w:val="18"/>
              </w:rPr>
              <w:t>DEFINIÇÃO</w:t>
            </w:r>
          </w:p>
        </w:tc>
      </w:tr>
      <w:tr w:rsidR="0081148E" w:rsidTr="008B3FB8">
        <w:tc>
          <w:tcPr>
            <w:tcW w:w="2660" w:type="dxa"/>
            <w:vMerge w:val="restart"/>
            <w:shd w:val="clear" w:color="auto" w:fill="B6DDE8" w:themeFill="accent5" w:themeFillTint="66"/>
            <w:vAlign w:val="center"/>
          </w:tcPr>
          <w:p w:rsidR="0081148E" w:rsidRDefault="0081148E" w:rsidP="0081148E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Entre seres vivos da mesma</w:t>
            </w:r>
          </w:p>
          <w:p w:rsidR="0081148E" w:rsidRDefault="0081148E" w:rsidP="0081148E">
            <w:pPr>
              <w:jc w:val="center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espécie</w:t>
            </w:r>
            <w:proofErr w:type="gramEnd"/>
          </w:p>
        </w:tc>
        <w:tc>
          <w:tcPr>
            <w:tcW w:w="1701" w:type="dxa"/>
            <w:shd w:val="clear" w:color="auto" w:fill="B6DDE8" w:themeFill="accent5" w:themeFillTint="66"/>
          </w:tcPr>
          <w:p w:rsidR="0081148E" w:rsidRDefault="0081148E" w:rsidP="00CD54F6">
            <w:r w:rsidRPr="00890338">
              <w:rPr>
                <w:rFonts w:ascii="UniversLTStd-Cn" w:hAnsi="UniversLTStd-Cn" w:cs="UniversLTStd-Cn"/>
                <w:sz w:val="18"/>
                <w:szCs w:val="18"/>
              </w:rPr>
              <w:t xml:space="preserve">Cooperação </w:t>
            </w:r>
          </w:p>
        </w:tc>
        <w:tc>
          <w:tcPr>
            <w:tcW w:w="6245" w:type="dxa"/>
            <w:shd w:val="clear" w:color="auto" w:fill="B6DDE8" w:themeFill="accent5" w:themeFillTint="66"/>
          </w:tcPr>
          <w:p w:rsidR="0081148E" w:rsidRDefault="0081148E">
            <w:r>
              <w:rPr>
                <w:rFonts w:ascii="UniversLTStd-Cn" w:hAnsi="UniversLTStd-Cn" w:cs="UniversLTStd-Cn"/>
                <w:sz w:val="18"/>
                <w:szCs w:val="18"/>
              </w:rPr>
              <w:t>T</w:t>
            </w:r>
            <w:r w:rsidRPr="00890338">
              <w:rPr>
                <w:rFonts w:ascii="UniversLTStd-Cn" w:hAnsi="UniversLTStd-Cn" w:cs="UniversLTStd-Cn"/>
                <w:sz w:val="18"/>
                <w:szCs w:val="18"/>
              </w:rPr>
              <w:t>odos os seres vivos envolvidos são beneficiados.</w:t>
            </w:r>
          </w:p>
        </w:tc>
      </w:tr>
      <w:tr w:rsidR="0081148E" w:rsidTr="008B3FB8">
        <w:tc>
          <w:tcPr>
            <w:tcW w:w="2660" w:type="dxa"/>
            <w:vMerge/>
            <w:shd w:val="clear" w:color="auto" w:fill="B6DDE8" w:themeFill="accent5" w:themeFillTint="66"/>
            <w:vAlign w:val="center"/>
          </w:tcPr>
          <w:p w:rsidR="0081148E" w:rsidRDefault="0081148E" w:rsidP="0081148E">
            <w:pPr>
              <w:jc w:val="center"/>
              <w:rPr>
                <w:rFonts w:ascii="UniversLTStd-Cn" w:hAnsi="UniversLTStd-Cn" w:cs="UniversLTStd-C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6DDE8" w:themeFill="accent5" w:themeFillTint="66"/>
          </w:tcPr>
          <w:p w:rsidR="0081148E" w:rsidRDefault="0081148E" w:rsidP="00CD54F6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Competição </w:t>
            </w:r>
          </w:p>
        </w:tc>
        <w:tc>
          <w:tcPr>
            <w:tcW w:w="6245" w:type="dxa"/>
            <w:shd w:val="clear" w:color="auto" w:fill="B6DDE8" w:themeFill="accent5" w:themeFillTint="66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Todos os seres vivos envolvidos são prejudicados.</w:t>
            </w:r>
          </w:p>
        </w:tc>
      </w:tr>
      <w:tr w:rsidR="0081148E" w:rsidTr="008B3FB8">
        <w:tc>
          <w:tcPr>
            <w:tcW w:w="2660" w:type="dxa"/>
            <w:vMerge/>
            <w:shd w:val="clear" w:color="auto" w:fill="B6DDE8" w:themeFill="accent5" w:themeFillTint="66"/>
            <w:vAlign w:val="center"/>
          </w:tcPr>
          <w:p w:rsidR="0081148E" w:rsidRDefault="0081148E" w:rsidP="0081148E">
            <w:pPr>
              <w:jc w:val="center"/>
              <w:rPr>
                <w:rFonts w:ascii="UniversLTStd-Cn" w:hAnsi="UniversLTStd-Cn" w:cs="UniversLTStd-C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6DDE8" w:themeFill="accent5" w:themeFillTint="66"/>
          </w:tcPr>
          <w:p w:rsidR="0081148E" w:rsidRDefault="0081148E" w:rsidP="00CD54F6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Canibalismo </w:t>
            </w:r>
          </w:p>
        </w:tc>
        <w:tc>
          <w:tcPr>
            <w:tcW w:w="6245" w:type="dxa"/>
            <w:shd w:val="clear" w:color="auto" w:fill="B6DDE8" w:themeFill="accent5" w:themeFillTint="66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Um dos seres vivos mata e come o outro.</w:t>
            </w:r>
          </w:p>
        </w:tc>
      </w:tr>
      <w:tr w:rsidR="0081148E" w:rsidTr="0081148E">
        <w:tc>
          <w:tcPr>
            <w:tcW w:w="2660" w:type="dxa"/>
            <w:vMerge w:val="restart"/>
            <w:shd w:val="clear" w:color="auto" w:fill="DAEEF3" w:themeFill="accent5" w:themeFillTint="33"/>
            <w:vAlign w:val="center"/>
          </w:tcPr>
          <w:p w:rsidR="0081148E" w:rsidRDefault="0081148E" w:rsidP="0081148E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Entre seres vivos de espécies</w:t>
            </w:r>
          </w:p>
          <w:p w:rsidR="0081148E" w:rsidRDefault="0081148E" w:rsidP="0081148E">
            <w:pPr>
              <w:jc w:val="center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diferentes</w:t>
            </w:r>
            <w:proofErr w:type="gramEnd"/>
          </w:p>
        </w:tc>
        <w:tc>
          <w:tcPr>
            <w:tcW w:w="1701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Mutualismo</w:t>
            </w:r>
          </w:p>
        </w:tc>
        <w:tc>
          <w:tcPr>
            <w:tcW w:w="6245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Ambos os seres vivos são beneficiados.</w:t>
            </w:r>
          </w:p>
        </w:tc>
      </w:tr>
      <w:tr w:rsidR="0081148E" w:rsidTr="0081148E">
        <w:tc>
          <w:tcPr>
            <w:tcW w:w="2660" w:type="dxa"/>
            <w:vMerge/>
            <w:shd w:val="clear" w:color="auto" w:fill="DAEEF3" w:themeFill="accent5" w:themeFillTint="33"/>
          </w:tcPr>
          <w:p w:rsidR="0081148E" w:rsidRDefault="0081148E" w:rsidP="00CD54F6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Comensalismo</w:t>
            </w:r>
          </w:p>
        </w:tc>
        <w:tc>
          <w:tcPr>
            <w:tcW w:w="6245" w:type="dxa"/>
            <w:shd w:val="clear" w:color="auto" w:fill="DAEEF3" w:themeFill="accent5" w:themeFillTint="33"/>
          </w:tcPr>
          <w:p w:rsidR="0081148E" w:rsidRDefault="0081148E" w:rsidP="00CD54F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Um dos seres vivos é beneficiado e o outro não é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prejudicado nem beneficiado.</w:t>
            </w:r>
          </w:p>
        </w:tc>
      </w:tr>
      <w:tr w:rsidR="0081148E" w:rsidTr="0081148E">
        <w:tc>
          <w:tcPr>
            <w:tcW w:w="2660" w:type="dxa"/>
            <w:vMerge/>
            <w:shd w:val="clear" w:color="auto" w:fill="DAEEF3" w:themeFill="accent5" w:themeFillTint="33"/>
          </w:tcPr>
          <w:p w:rsidR="0081148E" w:rsidRDefault="0081148E" w:rsidP="00CD54F6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Parasitismo</w:t>
            </w:r>
          </w:p>
        </w:tc>
        <w:tc>
          <w:tcPr>
            <w:tcW w:w="6245" w:type="dxa"/>
            <w:shd w:val="clear" w:color="auto" w:fill="DAEEF3" w:themeFill="accent5" w:themeFillTint="33"/>
          </w:tcPr>
          <w:p w:rsidR="0081148E" w:rsidRDefault="0081148E" w:rsidP="00CD54F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Um dos seres vivos é beneficiado (parasita), alimentando-se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de parte de outro ser vivo (hospedeiro), que é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prejudicado.</w:t>
            </w:r>
          </w:p>
        </w:tc>
      </w:tr>
      <w:tr w:rsidR="0081148E" w:rsidTr="0081148E">
        <w:tc>
          <w:tcPr>
            <w:tcW w:w="2660" w:type="dxa"/>
            <w:vMerge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Competição</w:t>
            </w:r>
          </w:p>
        </w:tc>
        <w:tc>
          <w:tcPr>
            <w:tcW w:w="6245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Todos os seres vivos envolvidos são prejudicados.</w:t>
            </w:r>
          </w:p>
        </w:tc>
      </w:tr>
      <w:tr w:rsidR="0081148E" w:rsidTr="0081148E">
        <w:tc>
          <w:tcPr>
            <w:tcW w:w="2660" w:type="dxa"/>
            <w:vMerge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:rsidR="0081148E" w:rsidRDefault="0081148E" w:rsidP="00500E30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Predação</w:t>
            </w:r>
          </w:p>
        </w:tc>
        <w:tc>
          <w:tcPr>
            <w:tcW w:w="6245" w:type="dxa"/>
            <w:shd w:val="clear" w:color="auto" w:fill="DAEEF3" w:themeFill="accent5" w:themeFillTint="33"/>
          </w:tcPr>
          <w:p w:rsidR="0081148E" w:rsidRDefault="0081148E" w:rsidP="00CD54F6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Um ser vivo (predador) alimenta-se de parte ou </w:t>
            </w: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da</w:t>
            </w:r>
            <w:proofErr w:type="gramEnd"/>
          </w:p>
          <w:p w:rsidR="0081148E" w:rsidRDefault="0081148E" w:rsidP="00CD54F6">
            <w:pPr>
              <w:jc w:val="both"/>
              <w:rPr>
                <w:rFonts w:ascii="UniversLTStd-Cn" w:hAnsi="UniversLTStd-Cn" w:cs="UniversLTStd-Cn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totalidade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de outro ser vivo (presa).</w:t>
            </w:r>
          </w:p>
        </w:tc>
      </w:tr>
    </w:tbl>
    <w:p w:rsidR="00CD62BF" w:rsidRDefault="00CD62BF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CD62BF" w:rsidRDefault="00CD62BF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cada relação biótica existente na figura 1 com base na informação fornecida no quadro.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___________________________ D 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B ___________________________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C ___________________________ F 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1.3.2 </w:t>
      </w:r>
      <w:r>
        <w:rPr>
          <w:rFonts w:ascii="UniversLTStd-Cn" w:hAnsi="UniversLTStd-Cn" w:cs="UniversLTStd-Cn"/>
          <w:color w:val="000000"/>
          <w:sz w:val="20"/>
          <w:szCs w:val="20"/>
        </w:rPr>
        <w:t>Pesquisa no teu Manual e/ou na internet exemplos de situações que representem as relações bióticas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presentes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no quadro, mas ausentes na figura 1.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BD4BE4" w:rsidRDefault="00BD4BE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quadro abaixo, atribuindo o sinal «+» a um ser vivo beneficiado, o sinal «−» a um ser vivo prejudicado 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«0» a um ser vivo indiferente. (Repara no exemplo que se apresenta.)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RELAÇÃO</w:t>
            </w:r>
          </w:p>
        </w:tc>
        <w:tc>
          <w:tcPr>
            <w:tcW w:w="5303" w:type="dxa"/>
            <w:vAlign w:val="center"/>
          </w:tcPr>
          <w:p w:rsidR="00714F54" w:rsidRP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EFEITO: + / −</w:t>
            </w: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 xml:space="preserve"> / 0</w:t>
            </w: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Cooperação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Cn" w:hAnsi="UniversLTStd-Cn" w:cs="UniversLTStd-Cn"/>
                <w:sz w:val="18"/>
                <w:szCs w:val="18"/>
              </w:rPr>
              <w:t>+ / +</w:t>
            </w: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Competição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Canibalismo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Mutualismo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Comensalismo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sz w:val="18"/>
                <w:szCs w:val="18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Parasitismo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714F54" w:rsidTr="00714F54">
        <w:trPr>
          <w:trHeight w:val="397"/>
        </w:trPr>
        <w:tc>
          <w:tcPr>
            <w:tcW w:w="5303" w:type="dxa"/>
            <w:vAlign w:val="center"/>
          </w:tcPr>
          <w:p w:rsidR="00714F54" w:rsidRPr="00247E82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 w:rsidRPr="00247E82">
              <w:rPr>
                <w:rFonts w:ascii="UniversLTStd-Cn" w:hAnsi="UniversLTStd-Cn" w:cs="UniversLTStd-Cn"/>
                <w:sz w:val="18"/>
                <w:szCs w:val="18"/>
              </w:rPr>
              <w:t>Predação</w:t>
            </w:r>
          </w:p>
        </w:tc>
        <w:tc>
          <w:tcPr>
            <w:tcW w:w="5303" w:type="dxa"/>
            <w:vAlign w:val="center"/>
          </w:tcPr>
          <w:p w:rsidR="00714F54" w:rsidRDefault="00714F54" w:rsidP="00714F54">
            <w:pPr>
              <w:autoSpaceDE w:val="0"/>
              <w:autoSpaceDN w:val="0"/>
              <w:adjustRightInd w:val="0"/>
              <w:jc w:val="center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Formula uma questão possível para cada uma das seguintes afirmações referentes a relações bióticas.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3.1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Relação intraespecífica em que ambos os seres vivos são beneficiados.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3.2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relação existente entre a rémora e o tubarão.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3.3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Relação em que há organismos que são comidos por outros da mesma espécie.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3.4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Relações interespecíficas.</w:t>
      </w: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3.5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Parasitismo.</w:t>
      </w: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14F54" w:rsidRDefault="00714F54">
      <w:pPr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br w:type="page"/>
      </w:r>
    </w:p>
    <w:p w:rsidR="00401497" w:rsidRDefault="00401497" w:rsidP="00714F5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14F54" w:rsidRDefault="00714F54" w:rsidP="00714F5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Procura na sopa de letras que se segue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sete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termos relacionados com as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relações bióticas</w:t>
      </w:r>
      <w:r>
        <w:rPr>
          <w:rFonts w:ascii="UniversLTStd-Cn" w:hAnsi="UniversLTStd-Cn" w:cs="UniversLTStd-Cn"/>
          <w:color w:val="000000"/>
          <w:sz w:val="20"/>
          <w:szCs w:val="20"/>
        </w:rPr>
        <w:t>. As palavras podem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estar na horizontal, na vertical ou na diagonal.</w:t>
      </w: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noProof/>
          <w:sz w:val="20"/>
          <w:szCs w:val="20"/>
          <w:lang w:eastAsia="pt-PT"/>
        </w:rPr>
        <w:drawing>
          <wp:anchor distT="0" distB="0" distL="114300" distR="114300" simplePos="0" relativeHeight="251664384" behindDoc="1" locked="0" layoutInCell="1" allowOverlap="1" wp14:anchorId="5B076149" wp14:editId="452C0DF4">
            <wp:simplePos x="0" y="0"/>
            <wp:positionH relativeFrom="margin">
              <wp:align>center</wp:align>
            </wp:positionH>
            <wp:positionV relativeFrom="paragraph">
              <wp:posOffset>94615</wp:posOffset>
            </wp:positionV>
            <wp:extent cx="4157980" cy="4208145"/>
            <wp:effectExtent l="0" t="0" r="0" b="1905"/>
            <wp:wrapTight wrapText="bothSides">
              <wp:wrapPolygon edited="0">
                <wp:start x="0" y="0"/>
                <wp:lineTo x="0" y="21512"/>
                <wp:lineTo x="21475" y="21512"/>
                <wp:lineTo x="21475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980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714F54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00E3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714F54" w:rsidRPr="007A0F80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CONSEGUIR*</w:t>
            </w: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714F54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Identifica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r diferentes relações bióticas.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714F54" w:rsidP="005130F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Conhecer exemplos d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 diferentes relações bióticas.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714F54" w:rsidRPr="007A0F80" w:rsidTr="00AD4A20">
        <w:tc>
          <w:tcPr>
            <w:tcW w:w="6771" w:type="dxa"/>
          </w:tcPr>
          <w:p w:rsidR="00714F54" w:rsidRPr="00714F54" w:rsidRDefault="00714F54" w:rsidP="00714F54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Reconhecer que num ecossistema os seres vivos se influenciam uns aos outros.</w:t>
            </w:r>
          </w:p>
        </w:tc>
        <w:tc>
          <w:tcPr>
            <w:tcW w:w="683" w:type="dxa"/>
          </w:tcPr>
          <w:p w:rsidR="00714F54" w:rsidRPr="007A0F80" w:rsidRDefault="00714F54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714F54" w:rsidRPr="007A0F80" w:rsidRDefault="00714F54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714F54" w:rsidRPr="007A0F80" w:rsidRDefault="00714F54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p w:rsidR="00714F54" w:rsidRPr="007A0F80" w:rsidRDefault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sectPr w:rsidR="00714F54" w:rsidRPr="007A0F80" w:rsidSect="0062752C">
      <w:headerReference w:type="default" r:id="rId15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B7C3B4" wp14:editId="76DBBFA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A8C3B9" wp14:editId="7069579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84AF89" wp14:editId="0E4EFF6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F8756A" wp14:editId="59BD540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C5E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788</Words>
  <Characters>4259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19</cp:revision>
  <dcterms:created xsi:type="dcterms:W3CDTF">2014-04-08T14:26:00Z</dcterms:created>
  <dcterms:modified xsi:type="dcterms:W3CDTF">2014-05-27T15:47:00Z</dcterms:modified>
</cp:coreProperties>
</file>