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C9" w:rsidRDefault="00D302C9" w:rsidP="00DA03B9">
      <w:pPr>
        <w:spacing w:after="60" w:line="276" w:lineRule="auto"/>
        <w:ind w:left="284" w:hanging="284"/>
        <w:jc w:val="both"/>
        <w:rPr>
          <w:b/>
          <w:color w:val="0060AF"/>
          <w:lang w:val="pt-PT"/>
        </w:rPr>
      </w:pPr>
    </w:p>
    <w:p w:rsidR="00D31725" w:rsidRPr="00D31725" w:rsidRDefault="00957F97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1.</w:t>
      </w:r>
      <w:r>
        <w:rPr>
          <w:color w:val="005AFF"/>
          <w:lang w:val="pt-PT"/>
        </w:rPr>
        <w:tab/>
      </w:r>
      <w:r w:rsidR="007B2F3A" w:rsidRPr="007B2F3A">
        <w:rPr>
          <w:color w:val="000000"/>
          <w:lang w:val="pt-PT"/>
        </w:rPr>
        <w:t xml:space="preserve">Sempre que a partir de uma só substância </w:t>
      </w:r>
      <w:r w:rsidR="00EA0F77">
        <w:rPr>
          <w:color w:val="000000"/>
          <w:lang w:val="pt-PT"/>
        </w:rPr>
        <w:t xml:space="preserve">inicial, </w:t>
      </w:r>
      <w:r w:rsidR="007B2F3A" w:rsidRPr="007B2F3A">
        <w:rPr>
          <w:color w:val="000000"/>
          <w:lang w:val="pt-PT"/>
        </w:rPr>
        <w:t xml:space="preserve">ou </w:t>
      </w:r>
      <w:r w:rsidR="00EA0F77">
        <w:rPr>
          <w:color w:val="000000"/>
          <w:lang w:val="pt-PT"/>
        </w:rPr>
        <w:t xml:space="preserve">de </w:t>
      </w:r>
      <w:r w:rsidR="007B2F3A" w:rsidRPr="007B2F3A">
        <w:rPr>
          <w:color w:val="000000"/>
          <w:lang w:val="pt-PT"/>
        </w:rPr>
        <w:t>mais do que uma</w:t>
      </w:r>
      <w:r w:rsidR="00EA0F77">
        <w:rPr>
          <w:color w:val="000000"/>
          <w:lang w:val="pt-PT"/>
        </w:rPr>
        <w:t>,</w:t>
      </w:r>
      <w:r w:rsidR="007B2F3A" w:rsidRPr="007B2F3A">
        <w:rPr>
          <w:color w:val="000000"/>
          <w:lang w:val="pt-PT"/>
        </w:rPr>
        <w:t xml:space="preserve"> há formação de uma ou mais substâncias novas, diz-se que ocorre uma reação química</w:t>
      </w:r>
      <w:r w:rsidR="00D31725" w:rsidRPr="00D31725">
        <w:rPr>
          <w:color w:val="000000"/>
          <w:lang w:val="pt-PT"/>
        </w:rPr>
        <w:t>.</w:t>
      </w:r>
    </w:p>
    <w:p w:rsidR="007B2F3A" w:rsidRDefault="00D31725" w:rsidP="007B2F3A">
      <w:pPr>
        <w:pStyle w:val="ListParagraph"/>
        <w:spacing w:before="24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 w:rsidRPr="007D2E49">
        <w:rPr>
          <w:b/>
          <w:color w:val="0060AF"/>
          <w:lang w:val="pt-PT"/>
        </w:rPr>
        <w:t>1.1</w:t>
      </w:r>
      <w:r>
        <w:rPr>
          <w:color w:val="000000"/>
          <w:lang w:val="pt-PT"/>
        </w:rPr>
        <w:tab/>
      </w:r>
      <w:r w:rsidR="007B2F3A" w:rsidRPr="007B2F3A">
        <w:rPr>
          <w:color w:val="000000"/>
          <w:lang w:val="pt-PT"/>
        </w:rPr>
        <w:t>Indica outra designação atribuída às substâncias iniciais numa reação química</w:t>
      </w:r>
      <w:r w:rsidR="007B2F3A">
        <w:rPr>
          <w:color w:val="000000"/>
          <w:lang w:val="pt-PT"/>
        </w:rPr>
        <w:t>.</w:t>
      </w:r>
    </w:p>
    <w:p w:rsidR="007B2F3A" w:rsidRDefault="007B2F3A" w:rsidP="007B2F3A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7B2F3A" w:rsidRDefault="00D31725" w:rsidP="007B2F3A">
      <w:pPr>
        <w:pStyle w:val="ListParagraph"/>
        <w:spacing w:before="12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 w:rsidRPr="007D2E49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</w:r>
      <w:r w:rsidR="007B2F3A" w:rsidRPr="007B2F3A">
        <w:rPr>
          <w:color w:val="000000"/>
          <w:lang w:val="pt-PT"/>
        </w:rPr>
        <w:t>Seleciona as afirmações verdadeiras para o que acontece durante as reações químicas</w:t>
      </w:r>
      <w:r w:rsidR="007B2F3A">
        <w:rPr>
          <w:color w:val="000000"/>
          <w:lang w:val="pt-PT"/>
        </w:rPr>
        <w:t>.</w:t>
      </w:r>
    </w:p>
    <w:p w:rsidR="007B2F3A" w:rsidRPr="00D31725" w:rsidRDefault="007B2F3A" w:rsidP="007B2F3A">
      <w:pPr>
        <w:pStyle w:val="ListParagraph"/>
        <w:spacing w:before="120" w:after="120" w:line="276" w:lineRule="auto"/>
        <w:ind w:left="1456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A –</w:t>
      </w:r>
      <w:r>
        <w:rPr>
          <w:b/>
          <w:color w:val="0060AF"/>
          <w:lang w:val="pt-PT"/>
        </w:rPr>
        <w:tab/>
      </w:r>
      <w:r w:rsidRPr="007B2F3A">
        <w:rPr>
          <w:color w:val="000000"/>
          <w:lang w:val="pt-PT"/>
        </w:rPr>
        <w:t>Há rearranjos dos átomos das substâncias iniciais</w:t>
      </w:r>
      <w:r w:rsidRPr="00D31725">
        <w:rPr>
          <w:color w:val="000000"/>
          <w:lang w:val="pt-PT"/>
        </w:rPr>
        <w:t>.</w:t>
      </w:r>
    </w:p>
    <w:p w:rsidR="007B2F3A" w:rsidRPr="00D31725" w:rsidRDefault="007B2F3A" w:rsidP="007B2F3A">
      <w:pPr>
        <w:pStyle w:val="ListParagraph"/>
        <w:spacing w:before="120" w:after="120" w:line="276" w:lineRule="auto"/>
        <w:ind w:left="1456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B –</w:t>
      </w:r>
      <w:r>
        <w:rPr>
          <w:b/>
          <w:color w:val="0060AF"/>
          <w:lang w:val="pt-PT"/>
        </w:rPr>
        <w:tab/>
      </w:r>
      <w:r w:rsidRPr="007B2F3A">
        <w:rPr>
          <w:color w:val="000000"/>
          <w:lang w:val="pt-PT"/>
        </w:rPr>
        <w:t>Mantém-se sempre o número de átomos de cada elemento</w:t>
      </w:r>
      <w:r w:rsidR="00EA0F77">
        <w:rPr>
          <w:color w:val="000000"/>
          <w:lang w:val="pt-PT"/>
        </w:rPr>
        <w:t xml:space="preserve"> químico</w:t>
      </w:r>
      <w:r w:rsidRPr="00D31725">
        <w:rPr>
          <w:color w:val="000000"/>
          <w:lang w:val="pt-PT"/>
        </w:rPr>
        <w:t>.</w:t>
      </w:r>
    </w:p>
    <w:p w:rsidR="007B2F3A" w:rsidRPr="00D31725" w:rsidRDefault="007B2F3A" w:rsidP="007B2F3A">
      <w:pPr>
        <w:pStyle w:val="ListParagraph"/>
        <w:spacing w:before="120" w:after="120" w:line="276" w:lineRule="auto"/>
        <w:ind w:left="1456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C –</w:t>
      </w:r>
      <w:r>
        <w:rPr>
          <w:b/>
          <w:color w:val="0060AF"/>
          <w:lang w:val="pt-PT"/>
        </w:rPr>
        <w:tab/>
      </w:r>
      <w:r w:rsidRPr="007B2F3A">
        <w:rPr>
          <w:color w:val="000000"/>
          <w:lang w:val="pt-PT"/>
        </w:rPr>
        <w:t>Mantém-se sempre o número total de corpúsculos</w:t>
      </w:r>
      <w:r w:rsidRPr="00D31725">
        <w:rPr>
          <w:color w:val="000000"/>
          <w:lang w:val="pt-PT"/>
        </w:rPr>
        <w:t>.</w:t>
      </w:r>
    </w:p>
    <w:p w:rsidR="007B2F3A" w:rsidRPr="00D31725" w:rsidRDefault="007B2F3A" w:rsidP="007B2F3A">
      <w:pPr>
        <w:pStyle w:val="ListParagraph"/>
        <w:spacing w:before="120" w:after="120" w:line="276" w:lineRule="auto"/>
        <w:ind w:left="1456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D –</w:t>
      </w:r>
      <w:r>
        <w:rPr>
          <w:b/>
          <w:color w:val="0060AF"/>
          <w:lang w:val="pt-PT"/>
        </w:rPr>
        <w:tab/>
      </w:r>
      <w:r w:rsidRPr="007B2F3A">
        <w:rPr>
          <w:color w:val="000000"/>
          <w:lang w:val="pt-PT"/>
        </w:rPr>
        <w:t xml:space="preserve">Formam-se átomos de elementos </w:t>
      </w:r>
      <w:r w:rsidR="00EA0F77">
        <w:rPr>
          <w:color w:val="000000"/>
          <w:lang w:val="pt-PT"/>
        </w:rPr>
        <w:t xml:space="preserve">químicos </w:t>
      </w:r>
      <w:r w:rsidRPr="007B2F3A">
        <w:rPr>
          <w:color w:val="000000"/>
          <w:lang w:val="pt-PT"/>
        </w:rPr>
        <w:t>diferentes dos iniciais</w:t>
      </w:r>
      <w:r w:rsidRPr="00D31725">
        <w:rPr>
          <w:color w:val="000000"/>
          <w:lang w:val="pt-PT"/>
        </w:rPr>
        <w:t>.</w:t>
      </w:r>
    </w:p>
    <w:p w:rsidR="007B2F3A" w:rsidRPr="00D31725" w:rsidRDefault="007B2F3A" w:rsidP="007B2F3A">
      <w:pPr>
        <w:pStyle w:val="ListParagraph"/>
        <w:spacing w:before="120" w:after="120" w:line="276" w:lineRule="auto"/>
        <w:ind w:left="1456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E –</w:t>
      </w:r>
      <w:r>
        <w:rPr>
          <w:b/>
          <w:color w:val="0060AF"/>
          <w:lang w:val="pt-PT"/>
        </w:rPr>
        <w:tab/>
      </w:r>
      <w:r w:rsidRPr="007B2F3A">
        <w:rPr>
          <w:color w:val="000000"/>
          <w:lang w:val="pt-PT"/>
        </w:rPr>
        <w:t>Formam-se corpúsculos de substâncias diferentes das iniciais</w:t>
      </w:r>
      <w:r w:rsidRPr="00D31725">
        <w:rPr>
          <w:color w:val="000000"/>
          <w:lang w:val="pt-PT"/>
        </w:rPr>
        <w:t>.</w:t>
      </w:r>
    </w:p>
    <w:p w:rsidR="00D31725" w:rsidRDefault="00D31725" w:rsidP="00DA1422">
      <w:pPr>
        <w:pStyle w:val="ListParagraph"/>
        <w:spacing w:before="24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 w:rsidRPr="007D2E49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</w:r>
      <w:r w:rsidR="00DA1422" w:rsidRPr="00DA1422">
        <w:rPr>
          <w:color w:val="000000"/>
          <w:lang w:val="pt-PT"/>
        </w:rPr>
        <w:t>O amoníaco gasoso</w:t>
      </w:r>
      <w:r w:rsidR="00DA1422">
        <w:rPr>
          <w:color w:val="000000"/>
          <w:lang w:val="pt-PT"/>
        </w:rPr>
        <w:t>,</w:t>
      </w:r>
      <w:r w:rsidR="00DA1422" w:rsidRPr="00DA1422">
        <w:rPr>
          <w:color w:val="000000"/>
          <w:lang w:val="pt-PT"/>
        </w:rPr>
        <w:t xml:space="preserve"> submetido a determinadas condições</w:t>
      </w:r>
      <w:r w:rsidR="00DA1422">
        <w:rPr>
          <w:color w:val="000000"/>
          <w:lang w:val="pt-PT"/>
        </w:rPr>
        <w:t>,</w:t>
      </w:r>
      <w:r w:rsidR="00DA1422" w:rsidRPr="00DA1422">
        <w:rPr>
          <w:color w:val="000000"/>
          <w:lang w:val="pt-PT"/>
        </w:rPr>
        <w:t xml:space="preserve"> transforma-se nos gases </w:t>
      </w:r>
      <w:proofErr w:type="spellStart"/>
      <w:r w:rsidR="00EA0F77" w:rsidRPr="00DA1422">
        <w:rPr>
          <w:color w:val="000000"/>
          <w:lang w:val="pt-PT"/>
        </w:rPr>
        <w:t>dinitrogénio</w:t>
      </w:r>
      <w:proofErr w:type="spellEnd"/>
      <w:r w:rsidR="00EA0F77" w:rsidRPr="00DA1422">
        <w:rPr>
          <w:color w:val="000000"/>
          <w:lang w:val="pt-PT"/>
        </w:rPr>
        <w:t xml:space="preserve"> </w:t>
      </w:r>
      <w:r w:rsidR="00EA0F77">
        <w:rPr>
          <w:color w:val="000000"/>
          <w:lang w:val="pt-PT"/>
        </w:rPr>
        <w:br/>
      </w:r>
      <w:proofErr w:type="gramStart"/>
      <w:r w:rsidR="00DA1422" w:rsidRPr="00DA1422">
        <w:rPr>
          <w:color w:val="000000"/>
          <w:lang w:val="pt-PT"/>
        </w:rPr>
        <w:t>e</w:t>
      </w:r>
      <w:proofErr w:type="gramEnd"/>
      <w:r w:rsidR="00DA1422" w:rsidRPr="00DA1422">
        <w:rPr>
          <w:color w:val="000000"/>
          <w:lang w:val="pt-PT"/>
        </w:rPr>
        <w:t xml:space="preserve"> </w:t>
      </w:r>
      <w:proofErr w:type="spellStart"/>
      <w:r w:rsidR="00EA0F77" w:rsidRPr="00DA1422">
        <w:rPr>
          <w:color w:val="000000"/>
          <w:lang w:val="pt-PT"/>
        </w:rPr>
        <w:t>di</w:t>
      </w:r>
      <w:r w:rsidR="00EA0F77">
        <w:rPr>
          <w:color w:val="000000"/>
          <w:lang w:val="pt-PT"/>
        </w:rPr>
        <w:t>-</w:t>
      </w:r>
      <w:r w:rsidR="00EA0F77" w:rsidRPr="00DA1422">
        <w:rPr>
          <w:color w:val="000000"/>
          <w:lang w:val="pt-PT"/>
        </w:rPr>
        <w:t>hidrogénio</w:t>
      </w:r>
      <w:proofErr w:type="spellEnd"/>
      <w:r w:rsidR="00EA0F77">
        <w:rPr>
          <w:color w:val="000000"/>
          <w:lang w:val="pt-PT"/>
        </w:rPr>
        <w:t>,</w:t>
      </w:r>
      <w:r w:rsidR="00EA0F77" w:rsidRPr="00DA1422">
        <w:rPr>
          <w:color w:val="000000"/>
          <w:lang w:val="pt-PT"/>
        </w:rPr>
        <w:t xml:space="preserve"> </w:t>
      </w:r>
      <w:r w:rsidR="00DA1422" w:rsidRPr="00DA1422">
        <w:rPr>
          <w:color w:val="000000"/>
          <w:lang w:val="pt-PT"/>
        </w:rPr>
        <w:t>de acordo com o esquema que se segue</w:t>
      </w:r>
      <w:r w:rsidRPr="00D31725">
        <w:rPr>
          <w:color w:val="000000"/>
          <w:lang w:val="pt-PT"/>
        </w:rPr>
        <w:t>.</w:t>
      </w:r>
    </w:p>
    <w:p w:rsidR="00DA1422" w:rsidRDefault="003F79BF" w:rsidP="00DA1422">
      <w:pPr>
        <w:pStyle w:val="ListParagraph"/>
        <w:spacing w:before="24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 w:rsidRPr="00DA1422">
        <w:rPr>
          <w:noProof/>
          <w:color w:val="000000"/>
          <w:lang w:val="pt-PT" w:eastAsia="pt-PT"/>
        </w:rPr>
        <w:drawing>
          <wp:anchor distT="0" distB="0" distL="114300" distR="114300" simplePos="0" relativeHeight="251749376" behindDoc="0" locked="0" layoutInCell="1" allowOverlap="1" wp14:anchorId="68E12D84" wp14:editId="219C1E9C">
            <wp:simplePos x="0" y="0"/>
            <wp:positionH relativeFrom="column">
              <wp:posOffset>443865</wp:posOffset>
            </wp:positionH>
            <wp:positionV relativeFrom="paragraph">
              <wp:posOffset>11844</wp:posOffset>
            </wp:positionV>
            <wp:extent cx="5612130" cy="539115"/>
            <wp:effectExtent l="0" t="0" r="762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422" w:rsidRDefault="00DA1422" w:rsidP="00DA1422">
      <w:pPr>
        <w:pStyle w:val="ListParagraph"/>
        <w:spacing w:line="276" w:lineRule="auto"/>
        <w:ind w:left="709" w:hanging="425"/>
        <w:contextualSpacing w:val="0"/>
        <w:jc w:val="both"/>
        <w:rPr>
          <w:color w:val="000000"/>
          <w:lang w:val="pt-PT"/>
        </w:rPr>
      </w:pPr>
    </w:p>
    <w:p w:rsidR="00DA1422" w:rsidRDefault="00DA1422" w:rsidP="00DA1422">
      <w:pPr>
        <w:pStyle w:val="ListParagraph"/>
        <w:spacing w:line="276" w:lineRule="auto"/>
        <w:ind w:left="709"/>
        <w:contextualSpacing w:val="0"/>
        <w:jc w:val="both"/>
        <w:rPr>
          <w:color w:val="000000"/>
          <w:lang w:val="pt-PT"/>
        </w:rPr>
      </w:pPr>
    </w:p>
    <w:p w:rsidR="00DA1422" w:rsidRDefault="00DA1422" w:rsidP="00DA1422">
      <w:pPr>
        <w:pStyle w:val="ListParagraph"/>
        <w:spacing w:line="276" w:lineRule="auto"/>
        <w:ind w:left="709"/>
        <w:contextualSpacing w:val="0"/>
        <w:jc w:val="both"/>
        <w:rPr>
          <w:noProof/>
          <w:lang w:val="pt-PT" w:eastAsia="pt-PT"/>
        </w:rPr>
      </w:pPr>
      <w:r w:rsidRPr="00DA1422">
        <w:rPr>
          <w:noProof/>
          <w:color w:val="000000"/>
          <w:lang w:val="pt-PT" w:eastAsia="pt-PT"/>
        </w:rPr>
        <w:drawing>
          <wp:anchor distT="0" distB="0" distL="114300" distR="114300" simplePos="0" relativeHeight="251750400" behindDoc="0" locked="0" layoutInCell="1" allowOverlap="1" wp14:anchorId="140F8707" wp14:editId="32BBCB05">
            <wp:simplePos x="0" y="0"/>
            <wp:positionH relativeFrom="column">
              <wp:posOffset>1063211</wp:posOffset>
            </wp:positionH>
            <wp:positionV relativeFrom="paragraph">
              <wp:posOffset>20955</wp:posOffset>
            </wp:positionV>
            <wp:extent cx="158750" cy="1587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lang w:val="pt-PT"/>
        </w:rPr>
        <w:t>Onde:</w:t>
      </w:r>
      <w:r w:rsidRPr="00DA1422">
        <w:rPr>
          <w:noProof/>
          <w:lang w:val="pt-PT" w:eastAsia="pt-PT"/>
        </w:rPr>
        <w:t xml:space="preserve"> </w:t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  <w:t>átomo de hidrogénio</w:t>
      </w:r>
    </w:p>
    <w:p w:rsidR="00DA1422" w:rsidRDefault="00DA1422" w:rsidP="00DA1422">
      <w:pPr>
        <w:pStyle w:val="ListParagraph"/>
        <w:spacing w:line="276" w:lineRule="auto"/>
        <w:ind w:left="709"/>
        <w:contextualSpacing w:val="0"/>
        <w:jc w:val="both"/>
        <w:rPr>
          <w:noProof/>
          <w:lang w:val="pt-PT" w:eastAsia="pt-PT"/>
        </w:rPr>
      </w:pPr>
      <w:r w:rsidRPr="00DA1422">
        <w:rPr>
          <w:noProof/>
          <w:lang w:val="pt-PT" w:eastAsia="pt-PT"/>
        </w:rPr>
        <w:drawing>
          <wp:anchor distT="0" distB="0" distL="114300" distR="114300" simplePos="0" relativeHeight="251751424" behindDoc="0" locked="0" layoutInCell="1" allowOverlap="1" wp14:anchorId="2A913D0B" wp14:editId="20DF8625">
            <wp:simplePos x="0" y="0"/>
            <wp:positionH relativeFrom="column">
              <wp:posOffset>958629</wp:posOffset>
            </wp:positionH>
            <wp:positionV relativeFrom="paragraph">
              <wp:posOffset>109220</wp:posOffset>
            </wp:positionV>
            <wp:extent cx="347345" cy="3441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422" w:rsidRDefault="00DA1422" w:rsidP="00DA1422">
      <w:pPr>
        <w:pStyle w:val="ListParagraph"/>
        <w:spacing w:line="276" w:lineRule="auto"/>
        <w:ind w:left="709"/>
        <w:contextualSpacing w:val="0"/>
        <w:jc w:val="both"/>
        <w:rPr>
          <w:color w:val="000000"/>
          <w:lang w:val="pt-PT"/>
        </w:rPr>
      </w:pP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</w:r>
      <w:r>
        <w:rPr>
          <w:noProof/>
          <w:lang w:val="pt-PT" w:eastAsia="pt-PT"/>
        </w:rPr>
        <w:tab/>
        <w:t>átomo de nitrogénio</w:t>
      </w:r>
    </w:p>
    <w:p w:rsidR="00DA1422" w:rsidRPr="00D31725" w:rsidRDefault="00DA1422" w:rsidP="00DA1422">
      <w:pPr>
        <w:pStyle w:val="ListParagraph"/>
        <w:spacing w:before="24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1.3.1</w:t>
      </w:r>
      <w:r>
        <w:rPr>
          <w:b/>
          <w:color w:val="0060AF"/>
          <w:lang w:val="pt-PT"/>
        </w:rPr>
        <w:tab/>
      </w:r>
      <w:r w:rsidRPr="00DA1422">
        <w:rPr>
          <w:color w:val="000000"/>
          <w:lang w:val="pt-PT"/>
        </w:rPr>
        <w:t>Efetua a contagem de átomos evidenc</w:t>
      </w:r>
      <w:r>
        <w:rPr>
          <w:color w:val="000000"/>
          <w:lang w:val="pt-PT"/>
        </w:rPr>
        <w:t>iados neste esquema para concluí</w:t>
      </w:r>
      <w:r w:rsidRPr="00DA1422">
        <w:rPr>
          <w:color w:val="000000"/>
          <w:lang w:val="pt-PT"/>
        </w:rPr>
        <w:t>res o que acontece ao número total de átomos no decurso da reação química</w:t>
      </w:r>
      <w:r w:rsidRPr="00D31725">
        <w:rPr>
          <w:color w:val="000000"/>
          <w:lang w:val="pt-PT"/>
        </w:rPr>
        <w:t>.</w:t>
      </w:r>
    </w:p>
    <w:p w:rsidR="00EA0F77" w:rsidRDefault="00EA0F77" w:rsidP="00EA0F7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EA0F77" w:rsidRDefault="00EA0F77" w:rsidP="00EA0F7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Pr="00D31725" w:rsidRDefault="00DA1422" w:rsidP="00DA1422">
      <w:pPr>
        <w:pStyle w:val="ListParagraph"/>
        <w:spacing w:before="24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1.3.2</w:t>
      </w:r>
      <w:r>
        <w:rPr>
          <w:b/>
          <w:color w:val="0060AF"/>
          <w:lang w:val="pt-PT"/>
        </w:rPr>
        <w:tab/>
      </w:r>
      <w:r w:rsidRPr="00DA1422">
        <w:rPr>
          <w:color w:val="000000"/>
          <w:lang w:val="pt-PT"/>
        </w:rPr>
        <w:t>Indica quantos elementos químicos e quantas substâncias estão envolvid</w:t>
      </w:r>
      <w:r>
        <w:rPr>
          <w:color w:val="000000"/>
          <w:lang w:val="pt-PT"/>
        </w:rPr>
        <w:t>o</w:t>
      </w:r>
      <w:r w:rsidRPr="00DA1422">
        <w:rPr>
          <w:color w:val="000000"/>
          <w:lang w:val="pt-PT"/>
        </w:rPr>
        <w:t>s nesta reação química</w:t>
      </w:r>
      <w:r w:rsidRPr="00D31725">
        <w:rPr>
          <w:color w:val="000000"/>
          <w:lang w:val="pt-PT"/>
        </w:rPr>
        <w:t>.</w:t>
      </w:r>
    </w:p>
    <w:p w:rsidR="00EA0F77" w:rsidRDefault="00EA0F77" w:rsidP="00EA0F7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EA0F77" w:rsidRDefault="00EA0F77" w:rsidP="00EA0F7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Pr="00D31725" w:rsidRDefault="00DA1422" w:rsidP="00DA1422">
      <w:pPr>
        <w:pStyle w:val="ListParagraph"/>
        <w:spacing w:before="24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1.3.3</w:t>
      </w:r>
      <w:r>
        <w:rPr>
          <w:b/>
          <w:color w:val="0060AF"/>
          <w:lang w:val="pt-PT"/>
        </w:rPr>
        <w:tab/>
      </w:r>
      <w:r w:rsidRPr="00DA1422">
        <w:rPr>
          <w:color w:val="000000"/>
          <w:lang w:val="pt-PT"/>
        </w:rPr>
        <w:t>Escreve a equação química que representa esta reação</w:t>
      </w:r>
      <w:r w:rsidRPr="00D31725">
        <w:rPr>
          <w:color w:val="000000"/>
          <w:lang w:val="pt-PT"/>
        </w:rPr>
        <w:t>.</w:t>
      </w:r>
    </w:p>
    <w:p w:rsidR="00DA1422" w:rsidRDefault="00DA1422" w:rsidP="00DA1422">
      <w:pPr>
        <w:pStyle w:val="ListParagraph"/>
        <w:spacing w:before="24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BA0FF99" wp14:editId="6A7A97AD">
                <wp:simplePos x="0" y="0"/>
                <wp:positionH relativeFrom="column">
                  <wp:posOffset>830414</wp:posOffset>
                </wp:positionH>
                <wp:positionV relativeFrom="paragraph">
                  <wp:posOffset>-2540</wp:posOffset>
                </wp:positionV>
                <wp:extent cx="5277679" cy="496957"/>
                <wp:effectExtent l="0" t="0" r="18415" b="1778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679" cy="496957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65.4pt;margin-top:-.2pt;width:415.55pt;height:39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" filled="f" strokecolor="#4579b8 [3044]"/>
            </w:pict>
          </mc:Fallback>
        </mc:AlternateContent>
      </w:r>
    </w:p>
    <w:p w:rsidR="00DA1422" w:rsidRPr="00D31725" w:rsidRDefault="00DA1422" w:rsidP="00DA1422">
      <w:pPr>
        <w:pStyle w:val="ListParagraph"/>
        <w:spacing w:before="24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</w:p>
    <w:p w:rsidR="00DA1422" w:rsidRDefault="00DA1422" w:rsidP="00DA1422">
      <w:pPr>
        <w:pStyle w:val="ListParagraph"/>
        <w:spacing w:before="240" w:after="60" w:line="276" w:lineRule="auto"/>
        <w:ind w:left="1276" w:right="-6" w:hanging="567"/>
        <w:contextualSpacing w:val="0"/>
        <w:jc w:val="both"/>
        <w:rPr>
          <w:b/>
          <w:color w:val="0060AF"/>
          <w:lang w:val="pt-PT"/>
        </w:rPr>
      </w:pPr>
    </w:p>
    <w:p w:rsidR="00EA0F77" w:rsidRDefault="00EA0F77" w:rsidP="00DA1422">
      <w:pPr>
        <w:pStyle w:val="ListParagraph"/>
        <w:spacing w:before="240" w:after="60" w:line="276" w:lineRule="auto"/>
        <w:ind w:left="1276" w:right="-6" w:hanging="567"/>
        <w:contextualSpacing w:val="0"/>
        <w:jc w:val="both"/>
        <w:rPr>
          <w:b/>
          <w:color w:val="0060AF"/>
          <w:lang w:val="pt-PT"/>
        </w:rPr>
      </w:pPr>
    </w:p>
    <w:p w:rsidR="00DA1422" w:rsidRPr="00D31725" w:rsidRDefault="00DA1422" w:rsidP="00DA1422">
      <w:pPr>
        <w:pStyle w:val="ListParagraph"/>
        <w:spacing w:before="24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1.3.4</w:t>
      </w:r>
      <w:r>
        <w:rPr>
          <w:b/>
          <w:color w:val="0060AF"/>
          <w:lang w:val="pt-PT"/>
        </w:rPr>
        <w:tab/>
      </w:r>
      <w:r w:rsidRPr="00DA1422">
        <w:rPr>
          <w:color w:val="000000"/>
          <w:lang w:val="pt-PT"/>
        </w:rPr>
        <w:t>Seleciona a única opção que corresponde a uma equação química corretamente escrita e indica por</w:t>
      </w:r>
      <w:r w:rsidR="00EA0F77">
        <w:rPr>
          <w:color w:val="000000"/>
          <w:lang w:val="pt-PT"/>
        </w:rPr>
        <w:t xml:space="preserve"> </w:t>
      </w:r>
      <w:r w:rsidRPr="00DA1422">
        <w:rPr>
          <w:color w:val="000000"/>
          <w:lang w:val="pt-PT"/>
        </w:rPr>
        <w:t xml:space="preserve">que </w:t>
      </w:r>
      <w:proofErr w:type="gramStart"/>
      <w:r w:rsidR="00EA0F77">
        <w:rPr>
          <w:color w:val="000000"/>
          <w:lang w:val="pt-PT"/>
        </w:rPr>
        <w:t xml:space="preserve">motivos </w:t>
      </w:r>
      <w:r w:rsidRPr="00DA1422">
        <w:rPr>
          <w:color w:val="000000"/>
          <w:lang w:val="pt-PT"/>
        </w:rPr>
        <w:t>as restantes opções não estão corretas</w:t>
      </w:r>
      <w:proofErr w:type="gramEnd"/>
      <w:r w:rsidRPr="00D31725">
        <w:rPr>
          <w:color w:val="000000"/>
          <w:lang w:val="pt-PT"/>
        </w:rPr>
        <w:t>.</w:t>
      </w:r>
    </w:p>
    <w:p w:rsidR="00D31725" w:rsidRPr="00D31725" w:rsidRDefault="00D31725" w:rsidP="00DA1422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A –</w:t>
      </w:r>
      <w:r>
        <w:rPr>
          <w:b/>
          <w:color w:val="0060AF"/>
          <w:lang w:val="pt-PT"/>
        </w:rPr>
        <w:tab/>
      </w:r>
      <w:r w:rsidR="00DA1422" w:rsidRPr="00DA1422">
        <w:rPr>
          <w:color w:val="000000"/>
          <w:lang w:val="pt-PT"/>
        </w:rPr>
        <w:t>C (s) + H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 xml:space="preserve"> (</w:t>
      </w:r>
      <w:proofErr w:type="gramStart"/>
      <w:r w:rsidR="00DA1422" w:rsidRPr="00DA1422">
        <w:rPr>
          <w:color w:val="000000"/>
          <w:lang w:val="pt-PT"/>
        </w:rPr>
        <w:t>g)</w:t>
      </w:r>
      <w:r w:rsidR="00BB76BD">
        <w:rPr>
          <w:color w:val="000000"/>
          <w:lang w:val="pt-PT"/>
        </w:rPr>
        <w:t xml:space="preserve">  </w:t>
      </w:r>
      <w:proofErr w:type="gramEnd"/>
      <w:r w:rsidR="00BB76BD">
        <w:rPr>
          <w:rFonts w:cs="Times New Roman"/>
          <w:color w:val="000000"/>
          <w:lang w:val="pt-PT"/>
        </w:rPr>
        <w:t>→</w:t>
      </w:r>
      <w:r w:rsidR="00EA0F77">
        <w:rPr>
          <w:color w:val="000000"/>
          <w:lang w:val="pt-PT"/>
        </w:rPr>
        <w:t xml:space="preserve"> </w:t>
      </w:r>
      <w:r w:rsidR="00BB76BD">
        <w:rPr>
          <w:color w:val="000000"/>
          <w:lang w:val="pt-PT"/>
        </w:rPr>
        <w:t xml:space="preserve"> </w:t>
      </w:r>
      <w:r w:rsidR="00DA1422" w:rsidRPr="00DA1422">
        <w:rPr>
          <w:color w:val="000000"/>
          <w:lang w:val="pt-PT"/>
        </w:rPr>
        <w:t>CO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 xml:space="preserve"> (g)</w:t>
      </w:r>
    </w:p>
    <w:p w:rsidR="00D31725" w:rsidRPr="00D31725" w:rsidRDefault="00D31725" w:rsidP="00DA1422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B –</w:t>
      </w:r>
      <w:r>
        <w:rPr>
          <w:b/>
          <w:color w:val="0060AF"/>
          <w:lang w:val="pt-PT"/>
        </w:rPr>
        <w:tab/>
      </w:r>
      <w:r w:rsidR="00EA0F77" w:rsidRPr="00EA0F77">
        <w:rPr>
          <w:color w:val="000000"/>
          <w:lang w:val="pt-PT"/>
        </w:rPr>
        <w:t xml:space="preserve">2 </w:t>
      </w:r>
      <w:r w:rsidR="00DA1422" w:rsidRPr="00DA1422">
        <w:rPr>
          <w:color w:val="000000"/>
          <w:lang w:val="pt-PT"/>
        </w:rPr>
        <w:t>Na (s) + 2</w:t>
      </w:r>
      <w:r w:rsidR="00BB76BD">
        <w:rPr>
          <w:color w:val="000000"/>
          <w:lang w:val="pt-PT"/>
        </w:rPr>
        <w:t xml:space="preserve"> </w:t>
      </w:r>
      <w:r w:rsidR="00DA1422" w:rsidRPr="00DA1422">
        <w:rPr>
          <w:color w:val="000000"/>
          <w:lang w:val="pt-PT"/>
        </w:rPr>
        <w:t>H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>O (</w:t>
      </w:r>
      <w:proofErr w:type="gramStart"/>
      <w:r w:rsidR="00DA1422" w:rsidRPr="00BB76BD">
        <w:rPr>
          <w:rFonts w:ascii="Script MT Bold" w:hAnsi="Script MT Bold"/>
          <w:color w:val="000000"/>
          <w:lang w:val="pt-PT"/>
        </w:rPr>
        <w:t>l</w:t>
      </w:r>
      <w:r w:rsidR="00DA1422" w:rsidRPr="00DA1422">
        <w:rPr>
          <w:color w:val="000000"/>
          <w:lang w:val="pt-PT"/>
        </w:rPr>
        <w:t>)</w:t>
      </w:r>
      <w:r w:rsidR="00BB76BD">
        <w:rPr>
          <w:color w:val="000000"/>
          <w:lang w:val="pt-PT"/>
        </w:rPr>
        <w:t xml:space="preserve">  </w:t>
      </w:r>
      <w:proofErr w:type="gramEnd"/>
      <w:r w:rsidR="00BB76BD">
        <w:rPr>
          <w:rFonts w:cs="Times New Roman"/>
          <w:color w:val="000000"/>
          <w:lang w:val="pt-PT"/>
        </w:rPr>
        <w:t xml:space="preserve">→  </w:t>
      </w:r>
      <w:r w:rsidR="00DA1422" w:rsidRPr="00DA1422">
        <w:rPr>
          <w:color w:val="000000"/>
          <w:lang w:val="pt-PT"/>
        </w:rPr>
        <w:t xml:space="preserve">2 </w:t>
      </w:r>
      <w:proofErr w:type="spellStart"/>
      <w:r w:rsidR="00DA1422" w:rsidRPr="00DA1422">
        <w:rPr>
          <w:color w:val="000000"/>
          <w:lang w:val="pt-PT"/>
        </w:rPr>
        <w:t>NaOH</w:t>
      </w:r>
      <w:proofErr w:type="spellEnd"/>
      <w:r w:rsidR="00DA1422" w:rsidRPr="00DA1422">
        <w:rPr>
          <w:color w:val="000000"/>
          <w:lang w:val="pt-PT"/>
        </w:rPr>
        <w:t xml:space="preserve"> (</w:t>
      </w:r>
      <w:proofErr w:type="spellStart"/>
      <w:r w:rsidR="00DA1422" w:rsidRPr="00DA1422">
        <w:rPr>
          <w:color w:val="000000"/>
          <w:lang w:val="pt-PT"/>
        </w:rPr>
        <w:t>aq</w:t>
      </w:r>
      <w:proofErr w:type="spellEnd"/>
      <w:r w:rsidR="00DA1422" w:rsidRPr="00DA1422">
        <w:rPr>
          <w:color w:val="000000"/>
          <w:lang w:val="pt-PT"/>
        </w:rPr>
        <w:t>) + H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 xml:space="preserve"> (g)</w:t>
      </w:r>
    </w:p>
    <w:p w:rsidR="00D31725" w:rsidRPr="00D31725" w:rsidRDefault="00D31725" w:rsidP="00DA1422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C –</w:t>
      </w:r>
      <w:r>
        <w:rPr>
          <w:b/>
          <w:color w:val="0060AF"/>
          <w:lang w:val="pt-PT"/>
        </w:rPr>
        <w:tab/>
      </w:r>
      <w:r w:rsidR="00DA1422" w:rsidRPr="00DA1422">
        <w:rPr>
          <w:color w:val="000000"/>
          <w:lang w:val="pt-PT"/>
        </w:rPr>
        <w:t>SO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 xml:space="preserve"> (g) + O</w:t>
      </w:r>
      <w:r w:rsidR="00DA1422" w:rsidRPr="00BB76BD">
        <w:rPr>
          <w:color w:val="000000"/>
          <w:vertAlign w:val="subscript"/>
          <w:lang w:val="pt-PT"/>
        </w:rPr>
        <w:t>2</w:t>
      </w:r>
      <w:r w:rsidR="00BB76BD">
        <w:rPr>
          <w:color w:val="000000"/>
          <w:lang w:val="pt-PT"/>
        </w:rPr>
        <w:t xml:space="preserve"> (</w:t>
      </w:r>
      <w:proofErr w:type="gramStart"/>
      <w:r w:rsidR="00BB76BD">
        <w:rPr>
          <w:color w:val="000000"/>
          <w:lang w:val="pt-PT"/>
        </w:rPr>
        <w:t xml:space="preserve">g)  </w:t>
      </w:r>
      <w:proofErr w:type="gramEnd"/>
      <w:r w:rsidR="00BB76BD">
        <w:rPr>
          <w:rFonts w:cs="Times New Roman"/>
          <w:color w:val="000000"/>
          <w:lang w:val="pt-PT"/>
        </w:rPr>
        <w:t xml:space="preserve">→  </w:t>
      </w:r>
      <w:r w:rsidR="00DA1422" w:rsidRPr="00DA1422">
        <w:rPr>
          <w:color w:val="000000"/>
          <w:lang w:val="pt-PT"/>
        </w:rPr>
        <w:t>SO</w:t>
      </w:r>
      <w:r w:rsidR="00DA1422" w:rsidRPr="00BB76BD">
        <w:rPr>
          <w:color w:val="000000"/>
          <w:vertAlign w:val="subscript"/>
          <w:lang w:val="pt-PT"/>
        </w:rPr>
        <w:t>3</w:t>
      </w:r>
      <w:r w:rsidR="00DA1422" w:rsidRPr="00DA1422">
        <w:rPr>
          <w:color w:val="000000"/>
          <w:lang w:val="pt-PT"/>
        </w:rPr>
        <w:t xml:space="preserve"> (g)</w:t>
      </w:r>
    </w:p>
    <w:p w:rsidR="00D31725" w:rsidRPr="00D31725" w:rsidRDefault="00D31725" w:rsidP="00DA1422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D –</w:t>
      </w:r>
      <w:r>
        <w:rPr>
          <w:b/>
          <w:color w:val="0060AF"/>
          <w:lang w:val="pt-PT"/>
        </w:rPr>
        <w:tab/>
      </w:r>
      <w:r w:rsidR="00DA1422" w:rsidRPr="00DA1422">
        <w:rPr>
          <w:color w:val="000000"/>
          <w:lang w:val="pt-PT"/>
        </w:rPr>
        <w:t>C</w:t>
      </w:r>
      <w:r w:rsidR="00BB76BD">
        <w:rPr>
          <w:color w:val="000000"/>
          <w:lang w:val="pt-PT"/>
        </w:rPr>
        <w:t>a</w:t>
      </w:r>
      <w:r w:rsidR="00DA1422" w:rsidRPr="00DA1422">
        <w:rPr>
          <w:color w:val="000000"/>
          <w:lang w:val="pt-PT"/>
        </w:rPr>
        <w:t>CO</w:t>
      </w:r>
      <w:r w:rsidR="00DA1422" w:rsidRPr="00BB76BD">
        <w:rPr>
          <w:color w:val="000000"/>
          <w:vertAlign w:val="subscript"/>
          <w:lang w:val="pt-PT"/>
        </w:rPr>
        <w:t>3</w:t>
      </w:r>
      <w:r w:rsidR="00DA1422" w:rsidRPr="00DA1422">
        <w:rPr>
          <w:color w:val="000000"/>
          <w:lang w:val="pt-PT"/>
        </w:rPr>
        <w:t xml:space="preserve"> (s) + </w:t>
      </w:r>
      <w:proofErr w:type="spellStart"/>
      <w:r w:rsidR="00DA1422" w:rsidRPr="00DA1422">
        <w:rPr>
          <w:color w:val="000000"/>
          <w:lang w:val="pt-PT"/>
        </w:rPr>
        <w:t>HC</w:t>
      </w:r>
      <w:r w:rsidR="00BB76BD" w:rsidRPr="00BB76BD">
        <w:rPr>
          <w:rFonts w:ascii="Script MT Bold" w:hAnsi="Script MT Bold"/>
          <w:color w:val="000000"/>
          <w:lang w:val="pt-PT"/>
        </w:rPr>
        <w:t>l</w:t>
      </w:r>
      <w:proofErr w:type="spellEnd"/>
      <w:r w:rsidR="00DA1422" w:rsidRPr="00DA1422">
        <w:rPr>
          <w:color w:val="000000"/>
          <w:lang w:val="pt-PT"/>
        </w:rPr>
        <w:t xml:space="preserve"> (</w:t>
      </w:r>
      <w:proofErr w:type="gramStart"/>
      <w:r w:rsidR="00DA1422" w:rsidRPr="00DA1422">
        <w:rPr>
          <w:color w:val="000000"/>
          <w:lang w:val="pt-PT"/>
        </w:rPr>
        <w:t>g)</w:t>
      </w:r>
      <w:r w:rsidR="00BB76BD">
        <w:rPr>
          <w:color w:val="000000"/>
          <w:lang w:val="pt-PT"/>
        </w:rPr>
        <w:t xml:space="preserve">  </w:t>
      </w:r>
      <w:proofErr w:type="gramEnd"/>
      <w:r w:rsidR="00BB76BD">
        <w:rPr>
          <w:rFonts w:cs="Times New Roman"/>
          <w:color w:val="000000"/>
          <w:lang w:val="pt-PT"/>
        </w:rPr>
        <w:t xml:space="preserve">→  </w:t>
      </w:r>
      <w:r w:rsidR="00DA1422" w:rsidRPr="00DA1422">
        <w:rPr>
          <w:color w:val="000000"/>
          <w:lang w:val="pt-PT"/>
        </w:rPr>
        <w:t>CO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 xml:space="preserve"> (g) + CaC</w:t>
      </w:r>
      <w:r w:rsidR="00DA1422" w:rsidRPr="00BB76BD">
        <w:rPr>
          <w:rFonts w:ascii="Script MT Bold" w:hAnsi="Script MT Bold"/>
          <w:color w:val="000000"/>
          <w:lang w:val="pt-PT"/>
        </w:rPr>
        <w:t>l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 xml:space="preserve"> (s) + H</w:t>
      </w:r>
      <w:r w:rsidR="00DA1422" w:rsidRPr="00BB76BD">
        <w:rPr>
          <w:color w:val="000000"/>
          <w:vertAlign w:val="subscript"/>
          <w:lang w:val="pt-PT"/>
        </w:rPr>
        <w:t>2</w:t>
      </w:r>
      <w:r w:rsidR="00DA1422" w:rsidRPr="00DA1422">
        <w:rPr>
          <w:color w:val="000000"/>
          <w:lang w:val="pt-PT"/>
        </w:rPr>
        <w:t>O</w:t>
      </w:r>
      <w:r w:rsidR="00BB76BD">
        <w:rPr>
          <w:color w:val="000000"/>
          <w:lang w:val="pt-PT"/>
        </w:rPr>
        <w:t xml:space="preserve"> (</w:t>
      </w:r>
      <w:r w:rsidR="00BB76BD" w:rsidRPr="00BB76BD">
        <w:rPr>
          <w:rFonts w:ascii="Script MT Bold" w:hAnsi="Script MT Bold"/>
          <w:color w:val="000000"/>
          <w:lang w:val="pt-PT"/>
        </w:rPr>
        <w:t>l</w:t>
      </w:r>
      <w:r w:rsidR="00BB76BD">
        <w:rPr>
          <w:color w:val="000000"/>
          <w:lang w:val="pt-PT"/>
        </w:rPr>
        <w:t>)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A1422" w:rsidRDefault="00DA1422" w:rsidP="00DA1422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Pr="00D31725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D31725" w:rsidRPr="00F8294C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  <w:r w:rsidRPr="00F8294C">
        <w:rPr>
          <w:b/>
          <w:color w:val="0060AF"/>
          <w:lang w:val="pt-PT"/>
        </w:rPr>
        <w:t>2.</w:t>
      </w:r>
      <w:r w:rsidRPr="00F8294C">
        <w:rPr>
          <w:color w:val="005AFF"/>
          <w:lang w:val="pt-PT"/>
        </w:rPr>
        <w:tab/>
      </w:r>
      <w:r w:rsidR="00F8294C" w:rsidRPr="00F8294C">
        <w:rPr>
          <w:color w:val="000000"/>
          <w:lang w:val="pt-PT"/>
        </w:rPr>
        <w:t>Todas as reações qu</w:t>
      </w:r>
      <w:r w:rsidR="00F8294C">
        <w:rPr>
          <w:color w:val="000000"/>
          <w:lang w:val="pt-PT"/>
        </w:rPr>
        <w:t>ímicas ocorrem de acordo com a l</w:t>
      </w:r>
      <w:r w:rsidR="00F8294C" w:rsidRPr="00F8294C">
        <w:rPr>
          <w:color w:val="000000"/>
          <w:lang w:val="pt-PT"/>
        </w:rPr>
        <w:t>ei de Lavoisier</w:t>
      </w:r>
      <w:r w:rsidR="00D31725" w:rsidRPr="00F8294C">
        <w:rPr>
          <w:color w:val="000000"/>
          <w:lang w:val="pt-PT"/>
        </w:rPr>
        <w:t>.</w:t>
      </w:r>
      <w:r w:rsidR="00F8294C" w:rsidRPr="00F8294C">
        <w:rPr>
          <w:lang w:val="pt-PT"/>
        </w:rPr>
        <w:t xml:space="preserve"> </w:t>
      </w:r>
    </w:p>
    <w:p w:rsidR="00D31725" w:rsidRPr="00F8294C" w:rsidRDefault="00C20B11" w:rsidP="00C20B11">
      <w:pPr>
        <w:pStyle w:val="ListParagraph"/>
        <w:spacing w:before="240" w:after="120" w:line="276" w:lineRule="auto"/>
        <w:ind w:left="284"/>
        <w:contextualSpacing w:val="0"/>
        <w:jc w:val="both"/>
        <w:rPr>
          <w:color w:val="000000"/>
          <w:lang w:val="pt-PT"/>
        </w:rPr>
      </w:pPr>
      <w:r w:rsidRPr="00F8294C">
        <w:rPr>
          <w:b/>
          <w:color w:val="0060AF"/>
          <w:lang w:val="pt-PT"/>
        </w:rPr>
        <w:t>2.1</w:t>
      </w:r>
      <w:r w:rsidRPr="00F8294C">
        <w:rPr>
          <w:color w:val="000000"/>
          <w:lang w:val="pt-PT"/>
        </w:rPr>
        <w:tab/>
      </w:r>
      <w:r w:rsidR="00F8294C" w:rsidRPr="00F8294C">
        <w:rPr>
          <w:color w:val="000000"/>
          <w:lang w:val="pt-PT"/>
        </w:rPr>
        <w:t>Apresenta um enunciado correto da lei de Lavoisier</w:t>
      </w:r>
      <w:r w:rsidR="00D31725" w:rsidRPr="00F8294C">
        <w:rPr>
          <w:color w:val="000000"/>
          <w:lang w:val="pt-PT"/>
        </w:rPr>
        <w:t>.</w:t>
      </w:r>
    </w:p>
    <w:p w:rsidR="00F8294C" w:rsidRDefault="00F8294C" w:rsidP="00F8294C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F8294C" w:rsidRDefault="00F8294C" w:rsidP="00F8294C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F8294C" w:rsidRDefault="00F8294C" w:rsidP="00F8294C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F8294C" w:rsidRPr="00F8294C" w:rsidRDefault="00C20B11" w:rsidP="00F8294C">
      <w:pPr>
        <w:pStyle w:val="ListParagraph"/>
        <w:spacing w:before="120" w:after="60" w:line="276" w:lineRule="auto"/>
        <w:ind w:hanging="437"/>
        <w:contextualSpacing w:val="0"/>
        <w:jc w:val="both"/>
        <w:rPr>
          <w:color w:val="000000"/>
          <w:lang w:val="pt-PT"/>
        </w:rPr>
      </w:pPr>
      <w:r w:rsidRPr="00F8294C">
        <w:rPr>
          <w:b/>
          <w:color w:val="0060AF"/>
          <w:lang w:val="pt-PT"/>
        </w:rPr>
        <w:t>2.2</w:t>
      </w:r>
      <w:r w:rsidRPr="00F8294C">
        <w:rPr>
          <w:color w:val="000000"/>
          <w:lang w:val="pt-PT"/>
        </w:rPr>
        <w:tab/>
      </w:r>
      <w:r w:rsidR="00F8294C" w:rsidRPr="00F8294C">
        <w:rPr>
          <w:color w:val="000000"/>
          <w:lang w:val="pt-PT"/>
        </w:rPr>
        <w:t xml:space="preserve">Completa os espaços da frase que se segue usando adequadamente os termos </w:t>
      </w:r>
      <w:r w:rsidR="00F8294C" w:rsidRPr="00F8294C">
        <w:rPr>
          <w:b/>
          <w:color w:val="000000"/>
          <w:lang w:val="pt-PT"/>
        </w:rPr>
        <w:t>aumenta</w:t>
      </w:r>
      <w:r w:rsidR="00F8294C" w:rsidRPr="00F8294C">
        <w:rPr>
          <w:color w:val="000000"/>
          <w:lang w:val="pt-PT"/>
        </w:rPr>
        <w:t xml:space="preserve">, </w:t>
      </w:r>
      <w:r w:rsidR="00F8294C" w:rsidRPr="00F8294C">
        <w:rPr>
          <w:b/>
          <w:color w:val="000000"/>
          <w:lang w:val="pt-PT"/>
        </w:rPr>
        <w:t>diminui</w:t>
      </w:r>
      <w:r w:rsidR="00F8294C">
        <w:rPr>
          <w:color w:val="000000"/>
          <w:lang w:val="pt-PT"/>
        </w:rPr>
        <w:t xml:space="preserve"> e </w:t>
      </w:r>
      <w:r w:rsidR="00F8294C" w:rsidRPr="00F8294C">
        <w:rPr>
          <w:b/>
          <w:color w:val="000000"/>
          <w:lang w:val="pt-PT"/>
        </w:rPr>
        <w:t xml:space="preserve">não </w:t>
      </w:r>
      <w:proofErr w:type="gramStart"/>
      <w:r w:rsidR="00F8294C" w:rsidRPr="00F8294C">
        <w:rPr>
          <w:b/>
          <w:color w:val="000000"/>
          <w:lang w:val="pt-PT"/>
        </w:rPr>
        <w:t>varia</w:t>
      </w:r>
      <w:proofErr w:type="gramEnd"/>
      <w:r w:rsidR="00F8294C" w:rsidRPr="00F8294C">
        <w:rPr>
          <w:color w:val="000000"/>
          <w:lang w:val="pt-PT"/>
        </w:rPr>
        <w:t>.</w:t>
      </w:r>
    </w:p>
    <w:p w:rsidR="00F8294C" w:rsidRDefault="00F8294C" w:rsidP="00F8294C">
      <w:pPr>
        <w:pStyle w:val="ListParagraph"/>
        <w:spacing w:before="120" w:after="60" w:line="276" w:lineRule="auto"/>
        <w:ind w:hanging="1"/>
        <w:contextualSpacing w:val="0"/>
        <w:jc w:val="both"/>
        <w:rPr>
          <w:color w:val="000000"/>
          <w:lang w:val="pt-PT"/>
        </w:rPr>
      </w:pPr>
      <w:r w:rsidRPr="00F8294C">
        <w:rPr>
          <w:color w:val="000000"/>
          <w:lang w:val="pt-PT"/>
        </w:rPr>
        <w:t xml:space="preserve">Durante as reações químicas, a massa das substâncias iniciais </w:t>
      </w:r>
      <w:r w:rsidRPr="00F8294C">
        <w:rPr>
          <w:b/>
          <w:color w:val="0060AF"/>
          <w:lang w:val="pt-PT"/>
        </w:rPr>
        <w:t>(</w:t>
      </w:r>
      <w:proofErr w:type="gramStart"/>
      <w:r w:rsidRPr="00F8294C">
        <w:rPr>
          <w:b/>
          <w:color w:val="0060AF"/>
          <w:lang w:val="pt-PT"/>
        </w:rPr>
        <w:t>1)__________</w:t>
      </w:r>
      <w:proofErr w:type="gramEnd"/>
      <w:r w:rsidRPr="00F8294C">
        <w:rPr>
          <w:color w:val="000000"/>
          <w:lang w:val="pt-PT"/>
        </w:rPr>
        <w:t xml:space="preserve">, a das novas substâncias que se formam </w:t>
      </w:r>
      <w:r w:rsidRPr="00F8294C">
        <w:rPr>
          <w:b/>
          <w:color w:val="0060AF"/>
          <w:lang w:val="pt-PT"/>
        </w:rPr>
        <w:t>(</w:t>
      </w:r>
      <w:r>
        <w:rPr>
          <w:b/>
          <w:color w:val="0060AF"/>
          <w:lang w:val="pt-PT"/>
        </w:rPr>
        <w:t>2</w:t>
      </w:r>
      <w:r w:rsidRPr="00F8294C">
        <w:rPr>
          <w:b/>
          <w:color w:val="0060AF"/>
          <w:lang w:val="pt-PT"/>
        </w:rPr>
        <w:t>)__________</w:t>
      </w:r>
      <w:r>
        <w:rPr>
          <w:b/>
          <w:color w:val="0060AF"/>
          <w:lang w:val="pt-PT"/>
        </w:rPr>
        <w:t xml:space="preserve"> </w:t>
      </w:r>
      <w:r w:rsidRPr="00F8294C">
        <w:rPr>
          <w:color w:val="000000"/>
          <w:lang w:val="pt-PT"/>
        </w:rPr>
        <w:t xml:space="preserve">e a massa total das substâncias intervenientes </w:t>
      </w:r>
      <w:r w:rsidRPr="00F8294C">
        <w:rPr>
          <w:b/>
          <w:color w:val="0060AF"/>
          <w:lang w:val="pt-PT"/>
        </w:rPr>
        <w:t>(</w:t>
      </w:r>
      <w:r>
        <w:rPr>
          <w:b/>
          <w:color w:val="0060AF"/>
          <w:lang w:val="pt-PT"/>
        </w:rPr>
        <w:t>3</w:t>
      </w:r>
      <w:r w:rsidRPr="00F8294C">
        <w:rPr>
          <w:b/>
          <w:color w:val="0060AF"/>
          <w:lang w:val="pt-PT"/>
        </w:rPr>
        <w:t>)__________</w:t>
      </w:r>
      <w:r w:rsidRPr="00F8294C">
        <w:rPr>
          <w:color w:val="000000"/>
          <w:lang w:val="pt-PT"/>
        </w:rPr>
        <w:t>.</w:t>
      </w:r>
    </w:p>
    <w:p w:rsidR="00F8294C" w:rsidRDefault="00F8294C" w:rsidP="00F8294C">
      <w:pPr>
        <w:pStyle w:val="ListParagraph"/>
        <w:spacing w:before="120" w:after="60" w:line="276" w:lineRule="auto"/>
        <w:ind w:hanging="437"/>
        <w:contextualSpacing w:val="0"/>
        <w:jc w:val="both"/>
        <w:rPr>
          <w:color w:val="000000"/>
          <w:lang w:val="pt-PT"/>
        </w:rPr>
      </w:pPr>
      <w:r w:rsidRPr="00F8294C">
        <w:rPr>
          <w:b/>
          <w:color w:val="0060AF"/>
          <w:lang w:val="pt-PT"/>
        </w:rPr>
        <w:t>2.</w:t>
      </w:r>
      <w:r>
        <w:rPr>
          <w:b/>
          <w:color w:val="0060AF"/>
          <w:lang w:val="pt-PT"/>
        </w:rPr>
        <w:t>3</w:t>
      </w:r>
      <w:r w:rsidRPr="00F8294C">
        <w:rPr>
          <w:color w:val="000000"/>
          <w:lang w:val="pt-PT"/>
        </w:rPr>
        <w:tab/>
        <w:t>Considera a reação representada pela equação química</w:t>
      </w:r>
      <w:r>
        <w:rPr>
          <w:color w:val="000000"/>
          <w:lang w:val="pt-PT"/>
        </w:rPr>
        <w:t xml:space="preserve"> seguinte</w:t>
      </w:r>
      <w:r w:rsidRPr="00F8294C">
        <w:rPr>
          <w:color w:val="000000"/>
          <w:lang w:val="pt-PT"/>
        </w:rPr>
        <w:t>.</w:t>
      </w:r>
    </w:p>
    <w:p w:rsidR="00F8294C" w:rsidRPr="00EA0F77" w:rsidRDefault="00F8294C" w:rsidP="00EA0F77">
      <w:pPr>
        <w:pStyle w:val="ListParagraph"/>
        <w:spacing w:before="120" w:after="60" w:line="276" w:lineRule="auto"/>
        <w:jc w:val="center"/>
        <w:rPr>
          <w:b/>
          <w:color w:val="000000"/>
          <w:lang w:val="pt-PT"/>
        </w:rPr>
      </w:pPr>
      <w:r w:rsidRPr="00EA0F77">
        <w:rPr>
          <w:b/>
          <w:color w:val="000000"/>
          <w:lang w:val="pt-PT"/>
        </w:rPr>
        <w:t>C</w:t>
      </w:r>
      <w:r w:rsidRPr="00EA0F77">
        <w:rPr>
          <w:b/>
          <w:color w:val="000000"/>
          <w:vertAlign w:val="subscript"/>
          <w:lang w:val="pt-PT"/>
        </w:rPr>
        <w:t>6</w:t>
      </w:r>
      <w:r w:rsidRPr="00EA0F77">
        <w:rPr>
          <w:b/>
          <w:color w:val="000000"/>
          <w:lang w:val="pt-PT"/>
        </w:rPr>
        <w:t>H</w:t>
      </w:r>
      <w:r w:rsidRPr="00EA0F77">
        <w:rPr>
          <w:b/>
          <w:color w:val="000000"/>
          <w:vertAlign w:val="subscript"/>
          <w:lang w:val="pt-PT"/>
        </w:rPr>
        <w:t>12</w:t>
      </w:r>
      <w:r w:rsidRPr="00EA0F77">
        <w:rPr>
          <w:b/>
          <w:color w:val="000000"/>
          <w:lang w:val="pt-PT"/>
        </w:rPr>
        <w:t>O</w:t>
      </w:r>
      <w:r w:rsidRPr="00EA0F77">
        <w:rPr>
          <w:b/>
          <w:color w:val="000000"/>
          <w:vertAlign w:val="subscript"/>
          <w:lang w:val="pt-PT"/>
        </w:rPr>
        <w:t>6</w:t>
      </w:r>
      <w:r w:rsidRPr="00EA0F77">
        <w:rPr>
          <w:b/>
          <w:color w:val="000000"/>
          <w:lang w:val="pt-PT"/>
        </w:rPr>
        <w:t xml:space="preserve"> (s) + 6 O</w:t>
      </w:r>
      <w:r w:rsidRPr="00EA0F77">
        <w:rPr>
          <w:b/>
          <w:color w:val="000000"/>
          <w:vertAlign w:val="subscript"/>
          <w:lang w:val="pt-PT"/>
        </w:rPr>
        <w:t>2</w:t>
      </w:r>
      <w:r w:rsidRPr="00EA0F77">
        <w:rPr>
          <w:b/>
          <w:color w:val="000000"/>
          <w:lang w:val="pt-PT"/>
        </w:rPr>
        <w:t xml:space="preserve"> (</w:t>
      </w:r>
      <w:proofErr w:type="gramStart"/>
      <w:r w:rsidRPr="00EA0F77">
        <w:rPr>
          <w:b/>
          <w:color w:val="000000"/>
          <w:lang w:val="pt-PT"/>
        </w:rPr>
        <w:t xml:space="preserve">g)  </w:t>
      </w:r>
      <w:proofErr w:type="gramEnd"/>
      <w:r w:rsidRPr="00EA0F77">
        <w:rPr>
          <w:rFonts w:cs="Times New Roman"/>
          <w:b/>
          <w:color w:val="000000"/>
          <w:lang w:val="pt-PT"/>
        </w:rPr>
        <w:t xml:space="preserve">→  </w:t>
      </w:r>
      <w:r w:rsidRPr="00EA0F77">
        <w:rPr>
          <w:b/>
          <w:color w:val="000000"/>
          <w:lang w:val="pt-PT"/>
        </w:rPr>
        <w:t>6 CO</w:t>
      </w:r>
      <w:r w:rsidRPr="00EA0F77">
        <w:rPr>
          <w:b/>
          <w:color w:val="000000"/>
          <w:vertAlign w:val="subscript"/>
          <w:lang w:val="pt-PT"/>
        </w:rPr>
        <w:t>2</w:t>
      </w:r>
      <w:r w:rsidRPr="00EA0F77">
        <w:rPr>
          <w:b/>
          <w:color w:val="000000"/>
          <w:lang w:val="pt-PT"/>
        </w:rPr>
        <w:t xml:space="preserve"> (g) + 6 H</w:t>
      </w:r>
      <w:r w:rsidRPr="00EA0F77">
        <w:rPr>
          <w:b/>
          <w:color w:val="000000"/>
          <w:vertAlign w:val="subscript"/>
          <w:lang w:val="pt-PT"/>
        </w:rPr>
        <w:t>2</w:t>
      </w:r>
      <w:r w:rsidRPr="00EA0F77">
        <w:rPr>
          <w:b/>
          <w:color w:val="000000"/>
          <w:lang w:val="pt-PT"/>
        </w:rPr>
        <w:t>O (g)</w:t>
      </w:r>
    </w:p>
    <w:p w:rsidR="00F8294C" w:rsidRPr="00EA0F77" w:rsidRDefault="00EA0F77" w:rsidP="00EA0F77">
      <w:pPr>
        <w:pStyle w:val="ListParagraph"/>
        <w:tabs>
          <w:tab w:val="left" w:pos="3119"/>
        </w:tabs>
        <w:spacing w:before="120" w:after="60" w:line="276" w:lineRule="auto"/>
        <w:ind w:firstLine="556"/>
        <w:contextualSpacing w:val="0"/>
        <w:rPr>
          <w:b/>
          <w:color w:val="000000"/>
          <w:sz w:val="18"/>
          <w:lang w:val="pt-PT"/>
        </w:rPr>
      </w:pPr>
      <w:r>
        <w:rPr>
          <w:b/>
          <w:color w:val="000000"/>
          <w:sz w:val="18"/>
          <w:lang w:val="pt-PT"/>
        </w:rPr>
        <w:tab/>
      </w:r>
      <w:r w:rsidR="00F8294C" w:rsidRPr="00EA0F77">
        <w:rPr>
          <w:b/>
          <w:color w:val="000000"/>
          <w:sz w:val="18"/>
          <w:lang w:val="pt-PT"/>
        </w:rPr>
        <w:t>(glicose)</w:t>
      </w:r>
    </w:p>
    <w:p w:rsidR="00F8294C" w:rsidRPr="00D31725" w:rsidRDefault="00F8294C" w:rsidP="00F8294C">
      <w:pPr>
        <w:pStyle w:val="ListParagraph"/>
        <w:spacing w:before="12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2.3.1</w:t>
      </w:r>
      <w:r>
        <w:rPr>
          <w:b/>
          <w:color w:val="0060AF"/>
          <w:lang w:val="pt-PT"/>
        </w:rPr>
        <w:tab/>
      </w:r>
      <w:r w:rsidRPr="00F8294C">
        <w:rPr>
          <w:color w:val="000000"/>
          <w:lang w:val="pt-PT"/>
        </w:rPr>
        <w:t xml:space="preserve">Escreve </w:t>
      </w:r>
      <w:r w:rsidR="00EA0F77">
        <w:rPr>
          <w:color w:val="000000"/>
          <w:lang w:val="pt-PT"/>
        </w:rPr>
        <w:t>como se lê esta</w:t>
      </w:r>
      <w:r w:rsidRPr="00F8294C">
        <w:rPr>
          <w:color w:val="000000"/>
          <w:lang w:val="pt-PT"/>
        </w:rPr>
        <w:t xml:space="preserve"> equação química</w:t>
      </w:r>
      <w:r w:rsidRPr="00D31725">
        <w:rPr>
          <w:color w:val="000000"/>
          <w:lang w:val="pt-PT"/>
        </w:rPr>
        <w:t>.</w:t>
      </w:r>
    </w:p>
    <w:p w:rsidR="00F8294C" w:rsidRDefault="00F8294C" w:rsidP="00F8294C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F8294C" w:rsidRDefault="00F8294C" w:rsidP="00F8294C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F8294C" w:rsidRDefault="00F8294C" w:rsidP="00F8294C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F8294C" w:rsidRPr="00D31725" w:rsidRDefault="00F8294C" w:rsidP="00F8294C">
      <w:pPr>
        <w:pStyle w:val="ListParagraph"/>
        <w:spacing w:before="120" w:after="60" w:line="240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2.3.2</w:t>
      </w:r>
      <w:r>
        <w:rPr>
          <w:b/>
          <w:color w:val="0060AF"/>
          <w:lang w:val="pt-PT"/>
        </w:rPr>
        <w:tab/>
      </w:r>
      <w:r w:rsidRPr="00F8294C">
        <w:rPr>
          <w:color w:val="000000"/>
          <w:lang w:val="pt-PT"/>
        </w:rPr>
        <w:t xml:space="preserve">Sabendo que a partir de 18 g de glicose se obtiveram 37,2 g de produtos da reação, </w:t>
      </w:r>
      <w:r>
        <w:rPr>
          <w:color w:val="000000"/>
          <w:lang w:val="pt-PT"/>
        </w:rPr>
        <w:t xml:space="preserve">calcula a </w:t>
      </w:r>
      <w:r w:rsidRPr="00F8294C">
        <w:rPr>
          <w:color w:val="000000"/>
          <w:lang w:val="pt-PT"/>
        </w:rPr>
        <w:t xml:space="preserve">massa de </w:t>
      </w:r>
      <w:proofErr w:type="spellStart"/>
      <w:r w:rsidRPr="00F8294C">
        <w:rPr>
          <w:color w:val="000000"/>
          <w:lang w:val="pt-PT"/>
        </w:rPr>
        <w:t>dioxigénio</w:t>
      </w:r>
      <w:proofErr w:type="spellEnd"/>
      <w:r w:rsidRPr="00F8294C">
        <w:rPr>
          <w:color w:val="000000"/>
          <w:lang w:val="pt-PT"/>
        </w:rPr>
        <w:t xml:space="preserve"> consumid</w:t>
      </w:r>
      <w:r w:rsidR="00EA0F77">
        <w:rPr>
          <w:color w:val="000000"/>
          <w:lang w:val="pt-PT"/>
        </w:rPr>
        <w:t>o</w:t>
      </w:r>
      <w:r>
        <w:rPr>
          <w:color w:val="000000"/>
          <w:lang w:val="pt-PT"/>
        </w:rPr>
        <w:t>.</w:t>
      </w:r>
    </w:p>
    <w:p w:rsidR="00D31725" w:rsidRDefault="00F8294C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0E69124" wp14:editId="285AB49F">
                <wp:simplePos x="0" y="0"/>
                <wp:positionH relativeFrom="column">
                  <wp:posOffset>820420</wp:posOffset>
                </wp:positionH>
                <wp:positionV relativeFrom="paragraph">
                  <wp:posOffset>13749</wp:posOffset>
                </wp:positionV>
                <wp:extent cx="5277485" cy="934279"/>
                <wp:effectExtent l="0" t="0" r="18415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485" cy="934279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64.6pt;margin-top:1.1pt;width:415.55pt;height:73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" filled="f" strokecolor="#4579b8 [3044]"/>
            </w:pict>
          </mc:Fallback>
        </mc:AlternateContent>
      </w:r>
    </w:p>
    <w:p w:rsidR="00F8294C" w:rsidRPr="00D31725" w:rsidRDefault="00F8294C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D31725" w:rsidRDefault="00D31725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C20B11" w:rsidRDefault="00C20B1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D31725" w:rsidRDefault="005978A3" w:rsidP="005978A3">
      <w:pPr>
        <w:pStyle w:val="ListParagraph"/>
        <w:spacing w:before="120" w:after="120" w:line="276" w:lineRule="auto"/>
        <w:ind w:left="284" w:right="2544" w:hanging="284"/>
        <w:contextualSpacing w:val="0"/>
        <w:jc w:val="both"/>
        <w:rPr>
          <w:color w:val="00000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57568" behindDoc="0" locked="0" layoutInCell="1" allowOverlap="1" wp14:anchorId="7FB0BBF0" wp14:editId="3A26EA23">
            <wp:simplePos x="0" y="0"/>
            <wp:positionH relativeFrom="column">
              <wp:posOffset>4695825</wp:posOffset>
            </wp:positionH>
            <wp:positionV relativeFrom="paragraph">
              <wp:posOffset>-4859</wp:posOffset>
            </wp:positionV>
            <wp:extent cx="1828800" cy="2750185"/>
            <wp:effectExtent l="0" t="0" r="0" b="0"/>
            <wp:wrapNone/>
            <wp:docPr id="16" name="Picture 16" descr="Resultado de imagem para bunsen burner fl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bunsen burner flame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B11">
        <w:rPr>
          <w:b/>
          <w:color w:val="0060AF"/>
          <w:lang w:val="pt-PT"/>
        </w:rPr>
        <w:t>3.</w:t>
      </w:r>
      <w:r w:rsidR="00C20B11">
        <w:rPr>
          <w:color w:val="005AFF"/>
          <w:lang w:val="pt-PT"/>
        </w:rPr>
        <w:tab/>
      </w:r>
      <w:r w:rsidR="001D72E7" w:rsidRPr="001D72E7">
        <w:rPr>
          <w:color w:val="000000"/>
          <w:lang w:val="pt-PT"/>
        </w:rPr>
        <w:t>A equação química que se segue representa a reação que ocorre durante a queima de gás butano</w:t>
      </w:r>
      <w:r w:rsidR="00D31725" w:rsidRPr="00D31725">
        <w:rPr>
          <w:color w:val="000000"/>
          <w:lang w:val="pt-PT"/>
        </w:rPr>
        <w:t>.</w:t>
      </w:r>
    </w:p>
    <w:p w:rsidR="001D72E7" w:rsidRDefault="001D72E7" w:rsidP="005978A3">
      <w:pPr>
        <w:pStyle w:val="ListParagraph"/>
        <w:spacing w:before="120" w:after="120" w:line="276" w:lineRule="auto"/>
        <w:ind w:left="284" w:right="2544"/>
        <w:contextualSpacing w:val="0"/>
        <w:jc w:val="both"/>
        <w:rPr>
          <w:color w:val="000000"/>
          <w:lang w:val="pt-PT"/>
        </w:rPr>
      </w:pPr>
      <w:r w:rsidRPr="001D72E7">
        <w:rPr>
          <w:color w:val="000000"/>
          <w:lang w:val="pt-PT"/>
        </w:rPr>
        <w:t>2 C</w:t>
      </w:r>
      <w:r w:rsidRPr="001D72E7">
        <w:rPr>
          <w:color w:val="000000"/>
          <w:vertAlign w:val="subscript"/>
          <w:lang w:val="pt-PT"/>
        </w:rPr>
        <w:t>4</w:t>
      </w:r>
      <w:r w:rsidRPr="001D72E7">
        <w:rPr>
          <w:color w:val="000000"/>
          <w:lang w:val="pt-PT"/>
        </w:rPr>
        <w:t>H</w:t>
      </w:r>
      <w:r w:rsidRPr="001D72E7">
        <w:rPr>
          <w:color w:val="000000"/>
          <w:vertAlign w:val="subscript"/>
          <w:lang w:val="pt-PT"/>
        </w:rPr>
        <w:t>10</w:t>
      </w:r>
      <w:r>
        <w:rPr>
          <w:color w:val="000000"/>
          <w:lang w:val="pt-PT"/>
        </w:rPr>
        <w:t xml:space="preserve"> </w:t>
      </w:r>
      <w:r w:rsidRPr="001D72E7">
        <w:rPr>
          <w:color w:val="000000"/>
          <w:lang w:val="pt-PT"/>
        </w:rPr>
        <w:t>(g) + 13 O</w:t>
      </w:r>
      <w:r w:rsidRPr="001D72E7">
        <w:rPr>
          <w:color w:val="000000"/>
          <w:vertAlign w:val="subscript"/>
          <w:lang w:val="pt-PT"/>
        </w:rPr>
        <w:t>2</w:t>
      </w:r>
      <w:r w:rsidRPr="001D72E7">
        <w:rPr>
          <w:color w:val="000000"/>
          <w:lang w:val="pt-PT"/>
        </w:rPr>
        <w:t xml:space="preserve"> (</w:t>
      </w:r>
      <w:proofErr w:type="gramStart"/>
      <w:r w:rsidRPr="001D72E7">
        <w:rPr>
          <w:color w:val="000000"/>
          <w:lang w:val="pt-PT"/>
        </w:rPr>
        <w:t>g)</w:t>
      </w:r>
      <w:r>
        <w:rPr>
          <w:color w:val="000000"/>
          <w:lang w:val="pt-PT"/>
        </w:rPr>
        <w:t xml:space="preserve">  </w:t>
      </w:r>
      <w:proofErr w:type="gramEnd"/>
      <w:r>
        <w:rPr>
          <w:rFonts w:cs="Times New Roman"/>
          <w:color w:val="000000"/>
          <w:lang w:val="pt-PT"/>
        </w:rPr>
        <w:t xml:space="preserve">→  </w:t>
      </w:r>
      <w:r w:rsidRPr="001D72E7">
        <w:rPr>
          <w:color w:val="000000"/>
          <w:lang w:val="pt-PT"/>
        </w:rPr>
        <w:t>8 CO</w:t>
      </w:r>
      <w:r w:rsidRPr="001D72E7">
        <w:rPr>
          <w:color w:val="000000"/>
          <w:vertAlign w:val="subscript"/>
          <w:lang w:val="pt-PT"/>
        </w:rPr>
        <w:t>2</w:t>
      </w:r>
      <w:r w:rsidRPr="001D72E7">
        <w:rPr>
          <w:color w:val="000000"/>
          <w:lang w:val="pt-PT"/>
        </w:rPr>
        <w:t xml:space="preserve"> (g) + 10 H</w:t>
      </w:r>
      <w:r w:rsidRPr="001D72E7">
        <w:rPr>
          <w:color w:val="000000"/>
          <w:vertAlign w:val="subscript"/>
          <w:lang w:val="pt-PT"/>
        </w:rPr>
        <w:t>2</w:t>
      </w:r>
      <w:r w:rsidRPr="001D72E7">
        <w:rPr>
          <w:color w:val="000000"/>
          <w:lang w:val="pt-PT"/>
        </w:rPr>
        <w:t>O (g)</w:t>
      </w:r>
    </w:p>
    <w:p w:rsidR="00D31725" w:rsidRPr="005978A3" w:rsidRDefault="00C20B11" w:rsidP="005978A3">
      <w:pPr>
        <w:pStyle w:val="ListParagraph"/>
        <w:spacing w:before="120" w:after="120" w:line="276" w:lineRule="auto"/>
        <w:ind w:left="709" w:right="2544" w:hanging="425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0000"/>
          <w:lang w:val="pt-PT"/>
        </w:rPr>
        <w:tab/>
      </w:r>
      <w:r w:rsidR="001D72E7" w:rsidRPr="001D72E7">
        <w:rPr>
          <w:color w:val="000000"/>
          <w:lang w:val="pt-PT"/>
        </w:rPr>
        <w:t xml:space="preserve">Classifica cada uma das seguintes afirmações </w:t>
      </w:r>
      <w:r w:rsidR="001D72E7">
        <w:rPr>
          <w:color w:val="000000"/>
          <w:lang w:val="pt-PT"/>
        </w:rPr>
        <w:t>como verdadeira (V) ou falsa (F)</w:t>
      </w:r>
      <w:r w:rsidR="00D31725" w:rsidRPr="00D31725">
        <w:rPr>
          <w:color w:val="000000"/>
          <w:lang w:val="pt-PT"/>
        </w:rPr>
        <w:t>.</w:t>
      </w:r>
      <w:r w:rsidR="005978A3" w:rsidRPr="005978A3">
        <w:rPr>
          <w:lang w:val="pt-PT"/>
        </w:rPr>
        <w:t xml:space="preserve"> </w:t>
      </w:r>
    </w:p>
    <w:p w:rsidR="00D31725" w:rsidRPr="00D31725" w:rsidRDefault="00C20B11" w:rsidP="00EA0F77">
      <w:pPr>
        <w:pStyle w:val="ListParagraph"/>
        <w:spacing w:before="120" w:after="120" w:line="240" w:lineRule="auto"/>
        <w:ind w:left="1457" w:right="2546" w:hanging="748"/>
        <w:contextualSpacing w:val="0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A –</w:t>
      </w:r>
      <w:r>
        <w:rPr>
          <w:b/>
          <w:color w:val="0060AF"/>
          <w:lang w:val="pt-PT"/>
        </w:rPr>
        <w:tab/>
      </w:r>
      <w:r w:rsidR="001D72E7" w:rsidRPr="001D72E7">
        <w:rPr>
          <w:color w:val="000000"/>
          <w:lang w:val="pt-PT"/>
        </w:rPr>
        <w:t>Esta reação não é uma combustão porque se forma água</w:t>
      </w:r>
      <w:r w:rsidR="00D31725" w:rsidRPr="00D31725">
        <w:rPr>
          <w:color w:val="000000"/>
          <w:lang w:val="pt-PT"/>
        </w:rPr>
        <w:t>.</w:t>
      </w:r>
    </w:p>
    <w:p w:rsidR="00D31725" w:rsidRPr="00D31725" w:rsidRDefault="00C20B11" w:rsidP="00EA0F77">
      <w:pPr>
        <w:pStyle w:val="ListParagraph"/>
        <w:spacing w:before="120" w:after="120" w:line="240" w:lineRule="auto"/>
        <w:ind w:left="1457" w:right="2546" w:hanging="748"/>
        <w:contextualSpacing w:val="0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B –</w:t>
      </w:r>
      <w:r>
        <w:rPr>
          <w:b/>
          <w:color w:val="0060AF"/>
          <w:lang w:val="pt-PT"/>
        </w:rPr>
        <w:tab/>
      </w:r>
      <w:r w:rsidR="001D72E7" w:rsidRPr="001D72E7">
        <w:rPr>
          <w:color w:val="000000"/>
          <w:lang w:val="pt-PT"/>
        </w:rPr>
        <w:t>Nesta reação</w:t>
      </w:r>
      <w:r w:rsidR="00EA0F77">
        <w:rPr>
          <w:color w:val="000000"/>
          <w:lang w:val="pt-PT"/>
        </w:rPr>
        <w:t>,</w:t>
      </w:r>
      <w:r w:rsidR="001D72E7" w:rsidRPr="001D72E7">
        <w:rPr>
          <w:color w:val="000000"/>
          <w:lang w:val="pt-PT"/>
        </w:rPr>
        <w:t xml:space="preserve"> o butano é o comburente</w:t>
      </w:r>
      <w:r w:rsidR="00D31725" w:rsidRPr="00D31725">
        <w:rPr>
          <w:color w:val="000000"/>
          <w:lang w:val="pt-PT"/>
        </w:rPr>
        <w:t>.</w:t>
      </w:r>
    </w:p>
    <w:p w:rsidR="00D31725" w:rsidRPr="00D31725" w:rsidRDefault="00C20B11" w:rsidP="00EA0F77">
      <w:pPr>
        <w:pStyle w:val="ListParagraph"/>
        <w:spacing w:before="120" w:after="120" w:line="240" w:lineRule="auto"/>
        <w:ind w:left="1457" w:right="2546" w:hanging="748"/>
        <w:contextualSpacing w:val="0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C –</w:t>
      </w:r>
      <w:r>
        <w:rPr>
          <w:b/>
          <w:color w:val="0060AF"/>
          <w:lang w:val="pt-PT"/>
        </w:rPr>
        <w:tab/>
      </w:r>
      <w:r w:rsidR="001D72E7" w:rsidRPr="001D72E7">
        <w:rPr>
          <w:color w:val="000000"/>
          <w:lang w:val="pt-PT"/>
        </w:rPr>
        <w:t>As duas substâncias que se formam durante esta reação são óxidos dos dois elementos químicos que constituem o combustível</w:t>
      </w:r>
      <w:r w:rsidR="00D31725" w:rsidRPr="00D31725">
        <w:rPr>
          <w:color w:val="000000"/>
          <w:lang w:val="pt-PT"/>
        </w:rPr>
        <w:t>.</w:t>
      </w:r>
    </w:p>
    <w:p w:rsidR="001D72E7" w:rsidRPr="00D31725" w:rsidRDefault="001D72E7" w:rsidP="00EA0F77">
      <w:pPr>
        <w:pStyle w:val="ListParagraph"/>
        <w:spacing w:before="120" w:after="120" w:line="240" w:lineRule="auto"/>
        <w:ind w:left="1457" w:right="2546" w:hanging="748"/>
        <w:contextualSpacing w:val="0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D –</w:t>
      </w:r>
      <w:r>
        <w:rPr>
          <w:b/>
          <w:color w:val="0060AF"/>
          <w:lang w:val="pt-PT"/>
        </w:rPr>
        <w:tab/>
      </w:r>
      <w:r w:rsidRPr="001D72E7">
        <w:rPr>
          <w:color w:val="000000"/>
          <w:lang w:val="pt-PT"/>
        </w:rPr>
        <w:t>Esta reação contribui para o aquecimento global do planeta Terra</w:t>
      </w:r>
      <w:r w:rsidRPr="00D31725">
        <w:rPr>
          <w:color w:val="000000"/>
          <w:lang w:val="pt-PT"/>
        </w:rPr>
        <w:t>.</w:t>
      </w:r>
    </w:p>
    <w:p w:rsidR="001D72E7" w:rsidRPr="00D31725" w:rsidRDefault="001D72E7" w:rsidP="00EA0F77">
      <w:pPr>
        <w:pStyle w:val="ListParagraph"/>
        <w:spacing w:before="120" w:after="120" w:line="240" w:lineRule="auto"/>
        <w:ind w:left="1457" w:right="2546" w:hanging="748"/>
        <w:contextualSpacing w:val="0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E –</w:t>
      </w:r>
      <w:r>
        <w:rPr>
          <w:b/>
          <w:color w:val="0060AF"/>
          <w:lang w:val="pt-PT"/>
        </w:rPr>
        <w:tab/>
      </w:r>
      <w:r w:rsidRPr="001D72E7">
        <w:rPr>
          <w:color w:val="000000"/>
          <w:lang w:val="pt-PT"/>
        </w:rPr>
        <w:t>Quando duas moléculas de b</w:t>
      </w:r>
      <w:r>
        <w:rPr>
          <w:color w:val="000000"/>
          <w:lang w:val="pt-PT"/>
        </w:rPr>
        <w:t>u</w:t>
      </w:r>
      <w:r w:rsidRPr="001D72E7">
        <w:rPr>
          <w:color w:val="000000"/>
          <w:lang w:val="pt-PT"/>
        </w:rPr>
        <w:t>tano são consumidas formam-se também duas moléculas de dióxido de carbono</w:t>
      </w:r>
      <w:r w:rsidRPr="00D31725">
        <w:rPr>
          <w:color w:val="000000"/>
          <w:lang w:val="pt-PT"/>
        </w:rPr>
        <w:t>.</w:t>
      </w:r>
    </w:p>
    <w:p w:rsidR="00D31725" w:rsidRPr="00D31725" w:rsidRDefault="00C20B11" w:rsidP="001D72E7">
      <w:pPr>
        <w:pStyle w:val="ListParagraph"/>
        <w:spacing w:before="12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</w:r>
      <w:r w:rsidR="001D72E7" w:rsidRPr="001D72E7">
        <w:rPr>
          <w:color w:val="000000"/>
          <w:lang w:val="pt-PT"/>
        </w:rPr>
        <w:t xml:space="preserve">Justifica a classificação que atribuíste à afirmação </w:t>
      </w:r>
      <w:proofErr w:type="gramStart"/>
      <w:r w:rsidR="001D72E7" w:rsidRPr="001D72E7">
        <w:rPr>
          <w:color w:val="000000"/>
          <w:lang w:val="pt-PT"/>
        </w:rPr>
        <w:t>D</w:t>
      </w:r>
      <w:r w:rsidR="00D31725" w:rsidRPr="00D31725">
        <w:rPr>
          <w:color w:val="000000"/>
          <w:lang w:val="pt-PT"/>
        </w:rPr>
        <w:t>.</w:t>
      </w:r>
      <w:proofErr w:type="gramEnd"/>
    </w:p>
    <w:p w:rsidR="001D72E7" w:rsidRDefault="001D72E7" w:rsidP="001D72E7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1D72E7" w:rsidRDefault="001D72E7" w:rsidP="001D72E7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8E233E" w:rsidRDefault="008E233E" w:rsidP="008E233E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8E233E" w:rsidRDefault="008E233E" w:rsidP="008E233E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D31725" w:rsidRPr="00D31725" w:rsidRDefault="008E233E" w:rsidP="001D72E7">
      <w:pPr>
        <w:pStyle w:val="ListParagraph"/>
        <w:spacing w:before="120" w:after="120" w:line="240" w:lineRule="auto"/>
        <w:ind w:left="284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</w:r>
      <w:r w:rsidR="001D72E7" w:rsidRPr="001D72E7">
        <w:rPr>
          <w:color w:val="000000"/>
          <w:lang w:val="pt-PT"/>
        </w:rPr>
        <w:t>A queima de outras substâncias no ar origina óxidos que são poluentes atmosféricos</w:t>
      </w:r>
      <w:r w:rsidR="00D31725" w:rsidRPr="00D31725">
        <w:rPr>
          <w:color w:val="000000"/>
          <w:lang w:val="pt-PT"/>
        </w:rPr>
        <w:t>.</w:t>
      </w:r>
    </w:p>
    <w:p w:rsidR="001D72E7" w:rsidRPr="00D31725" w:rsidRDefault="001D72E7" w:rsidP="001D72E7">
      <w:pPr>
        <w:pStyle w:val="ListParagraph"/>
        <w:spacing w:before="12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3.3.1</w:t>
      </w:r>
      <w:r>
        <w:rPr>
          <w:b/>
          <w:color w:val="0060AF"/>
          <w:lang w:val="pt-PT"/>
        </w:rPr>
        <w:tab/>
      </w:r>
      <w:r w:rsidRPr="001D72E7">
        <w:rPr>
          <w:color w:val="000000"/>
          <w:lang w:val="pt-PT"/>
        </w:rPr>
        <w:t>Apresenta o significado de poluente atmosférico</w:t>
      </w:r>
      <w:r w:rsidRPr="00D31725">
        <w:rPr>
          <w:color w:val="000000"/>
          <w:lang w:val="pt-PT"/>
        </w:rPr>
        <w:t>.</w:t>
      </w:r>
    </w:p>
    <w:p w:rsidR="001D72E7" w:rsidRDefault="001D72E7" w:rsidP="001D72E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1D72E7" w:rsidRDefault="001D72E7" w:rsidP="001D72E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1D72E7" w:rsidRDefault="001D72E7" w:rsidP="001D72E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1D72E7" w:rsidRPr="001D72E7" w:rsidRDefault="001D72E7" w:rsidP="001D72E7">
      <w:pPr>
        <w:pStyle w:val="ListParagraph"/>
        <w:spacing w:before="120" w:after="60" w:line="276" w:lineRule="auto"/>
        <w:ind w:left="1276" w:right="-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3.3.2</w:t>
      </w:r>
      <w:r>
        <w:rPr>
          <w:b/>
          <w:color w:val="0060AF"/>
          <w:lang w:val="pt-PT"/>
        </w:rPr>
        <w:tab/>
      </w:r>
      <w:r w:rsidRPr="001D72E7">
        <w:rPr>
          <w:color w:val="000000"/>
          <w:lang w:val="pt-PT"/>
        </w:rPr>
        <w:t>Seleciona</w:t>
      </w:r>
      <w:r w:rsidR="00511531">
        <w:rPr>
          <w:color w:val="000000"/>
          <w:lang w:val="pt-PT"/>
        </w:rPr>
        <w:t>,</w:t>
      </w:r>
      <w:r w:rsidRPr="001D72E7">
        <w:rPr>
          <w:color w:val="000000"/>
          <w:lang w:val="pt-PT"/>
        </w:rPr>
        <w:t xml:space="preserve"> entre as fórmulas química</w:t>
      </w:r>
      <w:r>
        <w:rPr>
          <w:color w:val="000000"/>
          <w:lang w:val="pt-PT"/>
        </w:rPr>
        <w:t>s seguintes</w:t>
      </w:r>
      <w:r w:rsidR="00511531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as que representam </w:t>
      </w:r>
      <w:r w:rsidRPr="001D72E7">
        <w:rPr>
          <w:color w:val="000000"/>
          <w:lang w:val="pt-PT"/>
        </w:rPr>
        <w:t>óxidos que são poluentes atmosféricos e indica os seus nomes.</w:t>
      </w:r>
    </w:p>
    <w:p w:rsidR="001D72E7" w:rsidRPr="00EA0F77" w:rsidRDefault="001D72E7" w:rsidP="00EA0F77">
      <w:pPr>
        <w:pStyle w:val="ListParagraph"/>
        <w:tabs>
          <w:tab w:val="left" w:pos="2268"/>
          <w:tab w:val="left" w:pos="3261"/>
          <w:tab w:val="left" w:pos="4253"/>
          <w:tab w:val="left" w:pos="5245"/>
        </w:tabs>
        <w:spacing w:before="120" w:after="60" w:line="276" w:lineRule="auto"/>
        <w:ind w:left="1276" w:right="-6"/>
        <w:contextualSpacing w:val="0"/>
        <w:jc w:val="center"/>
        <w:rPr>
          <w:b/>
          <w:color w:val="000000"/>
          <w:lang w:val="pt-PT"/>
        </w:rPr>
      </w:pPr>
      <w:r w:rsidRPr="00EA0F77">
        <w:rPr>
          <w:b/>
          <w:color w:val="000000"/>
          <w:lang w:val="pt-PT"/>
        </w:rPr>
        <w:t>SO</w:t>
      </w:r>
      <w:r w:rsidRPr="00EA0F77">
        <w:rPr>
          <w:b/>
          <w:color w:val="000000"/>
          <w:vertAlign w:val="subscript"/>
          <w:lang w:val="pt-PT"/>
        </w:rPr>
        <w:t>3</w:t>
      </w:r>
      <w:r w:rsidRPr="00EA0F77">
        <w:rPr>
          <w:b/>
          <w:color w:val="000000"/>
          <w:lang w:val="pt-PT"/>
        </w:rPr>
        <w:tab/>
        <w:t>H</w:t>
      </w:r>
      <w:r w:rsidRPr="00EA0F77">
        <w:rPr>
          <w:b/>
          <w:color w:val="000000"/>
          <w:vertAlign w:val="subscript"/>
          <w:lang w:val="pt-PT"/>
        </w:rPr>
        <w:t>2</w:t>
      </w:r>
      <w:r w:rsidRPr="00EA0F77">
        <w:rPr>
          <w:b/>
          <w:color w:val="000000"/>
          <w:lang w:val="pt-PT"/>
        </w:rPr>
        <w:t>S</w:t>
      </w:r>
      <w:r w:rsidRPr="00EA0F77">
        <w:rPr>
          <w:b/>
          <w:color w:val="000000"/>
          <w:lang w:val="pt-PT"/>
        </w:rPr>
        <w:tab/>
      </w:r>
      <w:proofErr w:type="spellStart"/>
      <w:r w:rsidRPr="00EA0F77">
        <w:rPr>
          <w:b/>
          <w:color w:val="000000"/>
          <w:lang w:val="pt-PT"/>
        </w:rPr>
        <w:t>CaO</w:t>
      </w:r>
      <w:proofErr w:type="spellEnd"/>
      <w:r w:rsidRPr="00EA0F77">
        <w:rPr>
          <w:b/>
          <w:color w:val="000000"/>
          <w:lang w:val="pt-PT"/>
        </w:rPr>
        <w:tab/>
        <w:t>NO</w:t>
      </w:r>
      <w:r w:rsidRPr="00EA0F77">
        <w:rPr>
          <w:b/>
          <w:color w:val="000000"/>
          <w:lang w:val="pt-PT"/>
        </w:rPr>
        <w:tab/>
        <w:t>NH</w:t>
      </w:r>
      <w:r w:rsidRPr="00EA0F77">
        <w:rPr>
          <w:b/>
          <w:color w:val="000000"/>
          <w:vertAlign w:val="subscript"/>
          <w:lang w:val="pt-PT"/>
        </w:rPr>
        <w:t>3</w:t>
      </w:r>
    </w:p>
    <w:p w:rsidR="001D72E7" w:rsidRDefault="001D72E7" w:rsidP="001D72E7">
      <w:pPr>
        <w:pStyle w:val="ListParagraph"/>
        <w:spacing w:before="120" w:after="60" w:line="276" w:lineRule="auto"/>
        <w:ind w:left="1276" w:right="-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1D72E7" w:rsidRDefault="001D72E7" w:rsidP="001D72E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1D72E7" w:rsidRDefault="001D72E7" w:rsidP="001D72E7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31725" w:rsidRDefault="00D31725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1D72E7" w:rsidRPr="00D31725" w:rsidRDefault="001D72E7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1D72E7" w:rsidRDefault="001D72E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1D72E7" w:rsidRDefault="001D72E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1D72E7" w:rsidRDefault="001D72E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1D72E7" w:rsidRDefault="001D72E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1D72E7" w:rsidRDefault="001D72E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EA0F77" w:rsidRDefault="00EA0F7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EA0F77" w:rsidRDefault="00EA0F77" w:rsidP="00D31725">
      <w:pPr>
        <w:pStyle w:val="ListParagraph"/>
        <w:spacing w:before="120" w:after="120" w:line="276" w:lineRule="auto"/>
        <w:ind w:left="284" w:hanging="284"/>
        <w:jc w:val="both"/>
        <w:rPr>
          <w:b/>
          <w:color w:val="0060AF"/>
          <w:lang w:val="pt-PT"/>
        </w:rPr>
      </w:pPr>
    </w:p>
    <w:p w:rsidR="00D31725" w:rsidRPr="00D31725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4.</w:t>
      </w:r>
      <w:r>
        <w:rPr>
          <w:color w:val="005AFF"/>
          <w:lang w:val="pt-PT"/>
        </w:rPr>
        <w:tab/>
      </w:r>
      <w:r w:rsidR="001D72E7" w:rsidRPr="001D72E7">
        <w:rPr>
          <w:color w:val="000000"/>
          <w:lang w:val="pt-PT"/>
        </w:rPr>
        <w:t>A</w:t>
      </w:r>
      <w:r w:rsidR="005F65FD">
        <w:rPr>
          <w:color w:val="000000"/>
          <w:lang w:val="pt-PT"/>
        </w:rPr>
        <w:t>o serem dissolvidas em água, a</w:t>
      </w:r>
      <w:r w:rsidR="001D72E7" w:rsidRPr="001D72E7">
        <w:rPr>
          <w:color w:val="000000"/>
          <w:lang w:val="pt-PT"/>
        </w:rPr>
        <w:t>s substâncias originam soluções aquosas que podem ser ácidas, básicas ou neutras. Há pigmentos que</w:t>
      </w:r>
      <w:r w:rsidR="001D72E7">
        <w:rPr>
          <w:color w:val="000000"/>
          <w:lang w:val="pt-PT"/>
        </w:rPr>
        <w:t>,</w:t>
      </w:r>
      <w:r w:rsidR="001D72E7" w:rsidRPr="001D72E7">
        <w:rPr>
          <w:color w:val="000000"/>
          <w:lang w:val="pt-PT"/>
        </w:rPr>
        <w:t xml:space="preserve"> adicionados às soluções aquosas</w:t>
      </w:r>
      <w:r w:rsidR="001D72E7">
        <w:rPr>
          <w:color w:val="000000"/>
          <w:lang w:val="pt-PT"/>
        </w:rPr>
        <w:t>,</w:t>
      </w:r>
      <w:r w:rsidR="001D72E7" w:rsidRPr="001D72E7">
        <w:rPr>
          <w:color w:val="000000"/>
          <w:lang w:val="pt-PT"/>
        </w:rPr>
        <w:t xml:space="preserve"> </w:t>
      </w:r>
      <w:r w:rsidR="005F65FD">
        <w:rPr>
          <w:color w:val="000000"/>
          <w:lang w:val="pt-PT"/>
        </w:rPr>
        <w:t xml:space="preserve">nos </w:t>
      </w:r>
      <w:r w:rsidR="001D72E7" w:rsidRPr="001D72E7">
        <w:rPr>
          <w:color w:val="000000"/>
          <w:lang w:val="pt-PT"/>
        </w:rPr>
        <w:t>permitem</w:t>
      </w:r>
      <w:r w:rsidR="005F65FD">
        <w:rPr>
          <w:color w:val="000000"/>
          <w:lang w:val="pt-PT"/>
        </w:rPr>
        <w:t xml:space="preserve"> ficar a saber o cará</w:t>
      </w:r>
      <w:r w:rsidR="001D72E7" w:rsidRPr="001D72E7">
        <w:rPr>
          <w:color w:val="000000"/>
          <w:lang w:val="pt-PT"/>
        </w:rPr>
        <w:t>ter ácido, básico ou neutro d</w:t>
      </w:r>
      <w:r w:rsidR="005F65FD">
        <w:rPr>
          <w:color w:val="000000"/>
          <w:lang w:val="pt-PT"/>
        </w:rPr>
        <w:t>ess</w:t>
      </w:r>
      <w:r w:rsidR="001D72E7" w:rsidRPr="001D72E7">
        <w:rPr>
          <w:color w:val="000000"/>
          <w:lang w:val="pt-PT"/>
        </w:rPr>
        <w:t>as soluções. Estes pigmentos chamam-se indicadores ácido-base</w:t>
      </w:r>
      <w:r w:rsidR="00D31725" w:rsidRPr="00D31725">
        <w:rPr>
          <w:color w:val="000000"/>
          <w:lang w:val="pt-PT"/>
        </w:rPr>
        <w:t>.</w:t>
      </w:r>
    </w:p>
    <w:p w:rsidR="00D31725" w:rsidRPr="00D31725" w:rsidRDefault="008E233E" w:rsidP="001D72E7">
      <w:pPr>
        <w:pStyle w:val="ListParagraph"/>
        <w:spacing w:before="240" w:after="12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0000"/>
          <w:lang w:val="pt-PT"/>
        </w:rPr>
        <w:tab/>
      </w:r>
      <w:r w:rsidR="001D72E7" w:rsidRPr="001D72E7">
        <w:rPr>
          <w:color w:val="000000"/>
          <w:lang w:val="pt-PT"/>
        </w:rPr>
        <w:t>Associa os indicadores fenolftaleína e tornesol às cores que adquirem nos diferentes tipos de soluções</w:t>
      </w:r>
      <w:r w:rsidR="00D31725" w:rsidRPr="00D31725">
        <w:rPr>
          <w:color w:val="000000"/>
          <w:lang w:val="pt-PT"/>
        </w:rPr>
        <w:t>.</w:t>
      </w:r>
    </w:p>
    <w:tbl>
      <w:tblPr>
        <w:tblStyle w:val="TableGrid"/>
        <w:tblpPr w:leftFromText="141" w:rightFromText="141" w:vertAnchor="text" w:horzAnchor="page" w:tblpX="2006" w:tblpY="79"/>
        <w:tblW w:w="0" w:type="auto"/>
        <w:tblLook w:val="04A0" w:firstRow="1" w:lastRow="0" w:firstColumn="1" w:lastColumn="0" w:noHBand="0" w:noVBand="1"/>
      </w:tblPr>
      <w:tblGrid>
        <w:gridCol w:w="1951"/>
        <w:gridCol w:w="3544"/>
        <w:gridCol w:w="3402"/>
      </w:tblGrid>
      <w:tr w:rsidR="008E233E" w:rsidRPr="008E233E" w:rsidTr="001F6510">
        <w:trPr>
          <w:trHeight w:val="564"/>
        </w:trPr>
        <w:tc>
          <w:tcPr>
            <w:tcW w:w="1951" w:type="dxa"/>
            <w:vAlign w:val="center"/>
          </w:tcPr>
          <w:p w:rsidR="008E233E" w:rsidRPr="00F61C1D" w:rsidRDefault="001D72E7" w:rsidP="00FA4ABD">
            <w:pPr>
              <w:spacing w:line="240" w:lineRule="auto"/>
              <w:jc w:val="center"/>
              <w:rPr>
                <w:b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Indicador</w:t>
            </w:r>
          </w:p>
        </w:tc>
        <w:tc>
          <w:tcPr>
            <w:tcW w:w="3544" w:type="dxa"/>
            <w:vAlign w:val="center"/>
          </w:tcPr>
          <w:p w:rsidR="008E233E" w:rsidRPr="00F61C1D" w:rsidRDefault="001D72E7" w:rsidP="00FA4ABD">
            <w:pPr>
              <w:spacing w:line="240" w:lineRule="auto"/>
              <w:jc w:val="center"/>
              <w:rPr>
                <w:b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Cor do indicador</w:t>
            </w:r>
          </w:p>
        </w:tc>
        <w:tc>
          <w:tcPr>
            <w:tcW w:w="3402" w:type="dxa"/>
            <w:vAlign w:val="center"/>
          </w:tcPr>
          <w:p w:rsidR="008E233E" w:rsidRPr="00F61C1D" w:rsidRDefault="001D72E7" w:rsidP="00FA4ABD">
            <w:pPr>
              <w:spacing w:line="240" w:lineRule="auto"/>
              <w:jc w:val="center"/>
              <w:rPr>
                <w:b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Tipo de solução</w:t>
            </w:r>
          </w:p>
        </w:tc>
      </w:tr>
      <w:tr w:rsidR="00541BFB" w:rsidRPr="00EA0F77" w:rsidTr="001F6510">
        <w:trPr>
          <w:trHeight w:val="4952"/>
        </w:trPr>
        <w:tc>
          <w:tcPr>
            <w:tcW w:w="1951" w:type="dxa"/>
            <w:vAlign w:val="center"/>
          </w:tcPr>
          <w:p w:rsidR="00541BFB" w:rsidRPr="008E233E" w:rsidRDefault="001F6510" w:rsidP="00541BFB">
            <w:pPr>
              <w:spacing w:line="240" w:lineRule="auto"/>
              <w:ind w:left="340" w:hanging="340"/>
              <w:jc w:val="center"/>
              <w:rPr>
                <w:b/>
                <w:color w:val="0060AF"/>
                <w:lang w:val="pt-PT"/>
              </w:rPr>
            </w:pPr>
            <w:r>
              <w:rPr>
                <w:b/>
                <w:noProof/>
                <w:color w:val="0060AF"/>
                <w:lang w:val="pt-PT" w:eastAsia="pt-PT"/>
              </w:rPr>
              <w:drawing>
                <wp:anchor distT="0" distB="0" distL="114300" distR="114300" simplePos="0" relativeHeight="251756544" behindDoc="0" locked="0" layoutInCell="1" allowOverlap="1" wp14:anchorId="05C3ABB6" wp14:editId="3E9F1A5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38735</wp:posOffset>
                  </wp:positionV>
                  <wp:extent cx="1045210" cy="3071495"/>
                  <wp:effectExtent l="0" t="0" r="254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02.png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3071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  <w:vAlign w:val="center"/>
          </w:tcPr>
          <w:p w:rsidR="00A27A8E" w:rsidRPr="00A27A8E" w:rsidRDefault="00A27A8E" w:rsidP="00A27A8E">
            <w:pPr>
              <w:pStyle w:val="ListParagraph"/>
              <w:spacing w:before="240" w:after="120" w:line="276" w:lineRule="auto"/>
              <w:ind w:left="709" w:hanging="425"/>
              <w:contextualSpacing w:val="0"/>
              <w:jc w:val="both"/>
              <w:rPr>
                <w:b/>
                <w:color w:val="0060AF"/>
                <w:lang w:val="pt-PT"/>
              </w:rPr>
            </w:pPr>
            <w:r w:rsidRPr="00A27A8E">
              <w:rPr>
                <w:b/>
                <w:color w:val="0060AF"/>
                <w:lang w:val="pt-PT"/>
              </w:rPr>
              <w:t xml:space="preserve">a) </w:t>
            </w:r>
            <w:r>
              <w:rPr>
                <w:color w:val="000000"/>
                <w:lang w:val="pt-PT"/>
              </w:rPr>
              <w:t>V</w:t>
            </w:r>
            <w:r w:rsidRPr="00A27A8E">
              <w:rPr>
                <w:color w:val="000000"/>
                <w:lang w:val="pt-PT"/>
              </w:rPr>
              <w:t>ermelha</w:t>
            </w:r>
          </w:p>
          <w:p w:rsidR="00A27A8E" w:rsidRPr="00A27A8E" w:rsidRDefault="00A27A8E" w:rsidP="00A27A8E">
            <w:pPr>
              <w:pStyle w:val="ListParagraph"/>
              <w:spacing w:before="240" w:after="120" w:line="276" w:lineRule="auto"/>
              <w:ind w:left="709" w:hanging="425"/>
              <w:contextualSpacing w:val="0"/>
              <w:jc w:val="both"/>
              <w:rPr>
                <w:b/>
                <w:color w:val="0060AF"/>
                <w:lang w:val="pt-PT"/>
              </w:rPr>
            </w:pPr>
            <w:r w:rsidRPr="00A27A8E">
              <w:rPr>
                <w:b/>
                <w:color w:val="0060AF"/>
                <w:lang w:val="pt-PT"/>
              </w:rPr>
              <w:t xml:space="preserve">b) </w:t>
            </w:r>
            <w:r>
              <w:rPr>
                <w:color w:val="000000"/>
                <w:lang w:val="pt-PT"/>
              </w:rPr>
              <w:t>I</w:t>
            </w:r>
            <w:r w:rsidRPr="00A27A8E">
              <w:rPr>
                <w:color w:val="000000"/>
                <w:lang w:val="pt-PT"/>
              </w:rPr>
              <w:t>ncolor</w:t>
            </w:r>
          </w:p>
          <w:p w:rsidR="00A27A8E" w:rsidRPr="00A27A8E" w:rsidRDefault="00A27A8E" w:rsidP="00A27A8E">
            <w:pPr>
              <w:pStyle w:val="ListParagraph"/>
              <w:spacing w:before="240" w:after="120" w:line="276" w:lineRule="auto"/>
              <w:ind w:left="709" w:hanging="425"/>
              <w:contextualSpacing w:val="0"/>
              <w:jc w:val="both"/>
              <w:rPr>
                <w:b/>
                <w:color w:val="0060AF"/>
                <w:lang w:val="pt-PT"/>
              </w:rPr>
            </w:pPr>
            <w:r w:rsidRPr="00A27A8E">
              <w:rPr>
                <w:b/>
                <w:color w:val="0060AF"/>
                <w:lang w:val="pt-PT"/>
              </w:rPr>
              <w:t xml:space="preserve">c) </w:t>
            </w:r>
            <w:r>
              <w:rPr>
                <w:color w:val="000000"/>
                <w:lang w:val="pt-PT"/>
              </w:rPr>
              <w:t>C</w:t>
            </w:r>
            <w:r w:rsidRPr="00A27A8E">
              <w:rPr>
                <w:color w:val="000000"/>
                <w:lang w:val="pt-PT"/>
              </w:rPr>
              <w:t>armim</w:t>
            </w:r>
          </w:p>
          <w:p w:rsidR="00541BFB" w:rsidRPr="008E233E" w:rsidRDefault="00A27A8E" w:rsidP="00A27A8E">
            <w:pPr>
              <w:pStyle w:val="ListParagraph"/>
              <w:spacing w:before="240" w:after="120" w:line="276" w:lineRule="auto"/>
              <w:ind w:left="709" w:hanging="425"/>
              <w:contextualSpacing w:val="0"/>
              <w:jc w:val="both"/>
              <w:rPr>
                <w:b/>
                <w:color w:val="0060AF"/>
                <w:lang w:val="pt-PT"/>
              </w:rPr>
            </w:pPr>
            <w:r w:rsidRPr="00A27A8E">
              <w:rPr>
                <w:b/>
                <w:color w:val="0060AF"/>
                <w:lang w:val="pt-PT"/>
              </w:rPr>
              <w:t xml:space="preserve">d) </w:t>
            </w:r>
            <w:r>
              <w:rPr>
                <w:color w:val="000000"/>
                <w:lang w:val="pt-PT"/>
              </w:rPr>
              <w:t>A</w:t>
            </w:r>
            <w:r w:rsidRPr="00A27A8E">
              <w:rPr>
                <w:color w:val="000000"/>
                <w:lang w:val="pt-PT"/>
              </w:rPr>
              <w:t>zul</w:t>
            </w:r>
            <w:r w:rsidRPr="00A27A8E">
              <w:rPr>
                <w:b/>
                <w:color w:val="0060AF"/>
                <w:lang w:val="pt-PT"/>
              </w:rPr>
              <w:t xml:space="preserve"> </w:t>
            </w:r>
            <w:r w:rsidRPr="00A27A8E">
              <w:rPr>
                <w:color w:val="000000"/>
                <w:lang w:val="pt-PT"/>
              </w:rPr>
              <w:t>arroxeado</w:t>
            </w:r>
          </w:p>
        </w:tc>
        <w:tc>
          <w:tcPr>
            <w:tcW w:w="3402" w:type="dxa"/>
            <w:vAlign w:val="center"/>
          </w:tcPr>
          <w:p w:rsidR="00A27A8E" w:rsidRPr="00A27A8E" w:rsidRDefault="00A27A8E" w:rsidP="00A27A8E">
            <w:pPr>
              <w:spacing w:after="60" w:line="240" w:lineRule="auto"/>
              <w:jc w:val="both"/>
              <w:rPr>
                <w:b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1.</w:t>
            </w:r>
            <w:r w:rsidRPr="00A27A8E">
              <w:rPr>
                <w:b/>
                <w:color w:val="0060AF"/>
                <w:lang w:val="pt-PT"/>
              </w:rPr>
              <w:t xml:space="preserve"> </w:t>
            </w:r>
            <w:r w:rsidRPr="00A27A8E">
              <w:rPr>
                <w:color w:val="000000"/>
                <w:lang w:val="pt-PT"/>
              </w:rPr>
              <w:t>Solução ácida</w:t>
            </w:r>
          </w:p>
          <w:p w:rsidR="00A27A8E" w:rsidRPr="00A27A8E" w:rsidRDefault="00A27A8E" w:rsidP="00A27A8E">
            <w:pPr>
              <w:spacing w:after="60" w:line="240" w:lineRule="auto"/>
              <w:jc w:val="both"/>
              <w:rPr>
                <w:b/>
                <w:color w:val="0060AF"/>
                <w:lang w:val="pt-PT"/>
              </w:rPr>
            </w:pPr>
          </w:p>
          <w:p w:rsidR="00A27A8E" w:rsidRPr="00A27A8E" w:rsidRDefault="00A27A8E" w:rsidP="00A27A8E">
            <w:pPr>
              <w:spacing w:after="60" w:line="240" w:lineRule="auto"/>
              <w:jc w:val="both"/>
              <w:rPr>
                <w:b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2.</w:t>
            </w:r>
            <w:r w:rsidRPr="00A27A8E">
              <w:rPr>
                <w:b/>
                <w:color w:val="0060AF"/>
                <w:lang w:val="pt-PT"/>
              </w:rPr>
              <w:t xml:space="preserve"> </w:t>
            </w:r>
            <w:r w:rsidRPr="00A27A8E">
              <w:rPr>
                <w:color w:val="000000"/>
                <w:lang w:val="pt-PT"/>
              </w:rPr>
              <w:t>Solução básica</w:t>
            </w:r>
          </w:p>
          <w:p w:rsidR="00A27A8E" w:rsidRPr="00A27A8E" w:rsidRDefault="00A27A8E" w:rsidP="00A27A8E">
            <w:pPr>
              <w:spacing w:after="60" w:line="240" w:lineRule="auto"/>
              <w:jc w:val="both"/>
              <w:rPr>
                <w:b/>
                <w:color w:val="0060AF"/>
                <w:lang w:val="pt-PT"/>
              </w:rPr>
            </w:pPr>
          </w:p>
          <w:p w:rsidR="00541BFB" w:rsidRPr="0024372F" w:rsidRDefault="00A27A8E" w:rsidP="00A27A8E">
            <w:pPr>
              <w:spacing w:after="60" w:line="240" w:lineRule="auto"/>
              <w:jc w:val="both"/>
              <w:rPr>
                <w:b/>
                <w:color w:val="0060AF"/>
                <w:lang w:val="pt-PT"/>
              </w:rPr>
            </w:pPr>
            <w:r>
              <w:rPr>
                <w:b/>
                <w:color w:val="0060AF"/>
                <w:lang w:val="pt-PT"/>
              </w:rPr>
              <w:t>3.</w:t>
            </w:r>
            <w:r w:rsidRPr="00A27A8E">
              <w:rPr>
                <w:b/>
                <w:color w:val="0060AF"/>
                <w:lang w:val="pt-PT"/>
              </w:rPr>
              <w:t xml:space="preserve"> </w:t>
            </w:r>
            <w:r w:rsidRPr="00A27A8E">
              <w:rPr>
                <w:color w:val="000000"/>
                <w:lang w:val="pt-PT"/>
              </w:rPr>
              <w:t xml:space="preserve">Solução </w:t>
            </w:r>
            <w:r>
              <w:rPr>
                <w:color w:val="000000"/>
                <w:lang w:val="pt-PT"/>
              </w:rPr>
              <w:t>n</w:t>
            </w:r>
            <w:r w:rsidRPr="00A27A8E">
              <w:rPr>
                <w:color w:val="000000"/>
                <w:lang w:val="pt-PT"/>
              </w:rPr>
              <w:t>eutra</w:t>
            </w:r>
          </w:p>
        </w:tc>
      </w:tr>
    </w:tbl>
    <w:p w:rsidR="00D31725" w:rsidRDefault="00D31725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8E233E" w:rsidRPr="00D31725" w:rsidRDefault="008E233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41BFB" w:rsidRDefault="00541BFB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1F6510" w:rsidRDefault="001F6510" w:rsidP="00541BFB">
      <w:pPr>
        <w:pStyle w:val="ListParagraph"/>
        <w:spacing w:before="240" w:after="120" w:line="276" w:lineRule="auto"/>
        <w:ind w:left="284"/>
        <w:contextualSpacing w:val="0"/>
        <w:jc w:val="both"/>
        <w:rPr>
          <w:b/>
          <w:color w:val="0060AF"/>
          <w:lang w:val="pt-PT"/>
        </w:rPr>
      </w:pPr>
    </w:p>
    <w:p w:rsidR="001F6510" w:rsidRDefault="001F6510" w:rsidP="00541BFB">
      <w:pPr>
        <w:pStyle w:val="ListParagraph"/>
        <w:spacing w:before="240" w:after="120" w:line="276" w:lineRule="auto"/>
        <w:ind w:left="284"/>
        <w:contextualSpacing w:val="0"/>
        <w:jc w:val="both"/>
        <w:rPr>
          <w:b/>
          <w:color w:val="0060AF"/>
          <w:lang w:val="pt-PT"/>
        </w:rPr>
      </w:pPr>
    </w:p>
    <w:p w:rsidR="001F6510" w:rsidRDefault="001F6510" w:rsidP="00541BFB">
      <w:pPr>
        <w:pStyle w:val="ListParagraph"/>
        <w:spacing w:before="240" w:after="120" w:line="276" w:lineRule="auto"/>
        <w:ind w:left="284"/>
        <w:contextualSpacing w:val="0"/>
        <w:jc w:val="both"/>
        <w:rPr>
          <w:b/>
          <w:color w:val="0060AF"/>
          <w:lang w:val="pt-PT"/>
        </w:rPr>
      </w:pPr>
    </w:p>
    <w:p w:rsidR="001F6510" w:rsidRDefault="001F6510" w:rsidP="00541BFB">
      <w:pPr>
        <w:pStyle w:val="ListParagraph"/>
        <w:spacing w:before="240" w:after="120" w:line="276" w:lineRule="auto"/>
        <w:ind w:left="284"/>
        <w:contextualSpacing w:val="0"/>
        <w:jc w:val="both"/>
        <w:rPr>
          <w:b/>
          <w:color w:val="0060AF"/>
          <w:lang w:val="pt-PT"/>
        </w:rPr>
      </w:pPr>
    </w:p>
    <w:p w:rsidR="001F6510" w:rsidRDefault="001F6510" w:rsidP="00541BFB">
      <w:pPr>
        <w:pStyle w:val="ListParagraph"/>
        <w:spacing w:before="240" w:after="120" w:line="276" w:lineRule="auto"/>
        <w:ind w:left="284"/>
        <w:contextualSpacing w:val="0"/>
        <w:jc w:val="both"/>
        <w:rPr>
          <w:b/>
          <w:color w:val="0060AF"/>
          <w:lang w:val="pt-PT"/>
        </w:rPr>
      </w:pPr>
    </w:p>
    <w:p w:rsidR="005F65FD" w:rsidRDefault="00A27A8E" w:rsidP="005F65FD">
      <w:pPr>
        <w:pStyle w:val="ListParagraph"/>
        <w:spacing w:before="240" w:after="120" w:line="276" w:lineRule="auto"/>
        <w:ind w:left="284"/>
        <w:contextualSpacing w:val="0"/>
        <w:jc w:val="both"/>
        <w:rPr>
          <w:b/>
          <w:color w:val="0060AF"/>
          <w:lang w:val="pt-PT"/>
        </w:rPr>
      </w:pPr>
      <w:r>
        <w:rPr>
          <w:b/>
          <w:color w:val="0060AF"/>
          <w:lang w:val="pt-PT"/>
        </w:rPr>
        <w:tab/>
        <w:t>Solução alcoólica de fenolftaleína – ______</w:t>
      </w:r>
      <w:r w:rsidR="005F65FD">
        <w:rPr>
          <w:b/>
          <w:color w:val="0060AF"/>
          <w:lang w:val="pt-PT"/>
        </w:rPr>
        <w:t>____</w:t>
      </w:r>
      <w:r>
        <w:rPr>
          <w:b/>
          <w:color w:val="0060AF"/>
          <w:lang w:val="pt-PT"/>
        </w:rPr>
        <w:t>;</w:t>
      </w:r>
    </w:p>
    <w:p w:rsidR="001F6510" w:rsidRDefault="00A27A8E" w:rsidP="005F65FD">
      <w:pPr>
        <w:pStyle w:val="ListParagraph"/>
        <w:spacing w:before="120" w:after="120" w:line="276" w:lineRule="auto"/>
        <w:ind w:left="284" w:firstLine="436"/>
        <w:contextualSpacing w:val="0"/>
        <w:jc w:val="both"/>
        <w:rPr>
          <w:b/>
          <w:color w:val="0060AF"/>
          <w:lang w:val="pt-PT"/>
        </w:rPr>
      </w:pPr>
      <w:r>
        <w:rPr>
          <w:b/>
          <w:color w:val="0060AF"/>
          <w:lang w:val="pt-PT"/>
        </w:rPr>
        <w:t>Tintura azul de tornesol – ___</w:t>
      </w:r>
      <w:r w:rsidR="005F65FD">
        <w:rPr>
          <w:b/>
          <w:color w:val="0060AF"/>
          <w:lang w:val="pt-PT"/>
        </w:rPr>
        <w:t>____</w:t>
      </w:r>
      <w:r>
        <w:rPr>
          <w:b/>
          <w:color w:val="0060AF"/>
          <w:lang w:val="pt-PT"/>
        </w:rPr>
        <w:t>___.</w:t>
      </w:r>
    </w:p>
    <w:p w:rsidR="00A27A8E" w:rsidRDefault="00541BFB" w:rsidP="00A27A8E">
      <w:pPr>
        <w:pStyle w:val="ListParagraph"/>
        <w:spacing w:before="240" w:after="120" w:line="276" w:lineRule="auto"/>
        <w:ind w:left="284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</w:r>
      <w:r w:rsidR="00A27A8E" w:rsidRPr="00A27A8E">
        <w:rPr>
          <w:color w:val="000000"/>
          <w:lang w:val="pt-PT"/>
        </w:rPr>
        <w:t xml:space="preserve">Uma solução aquosa e incolor desconhecida </w:t>
      </w:r>
      <w:proofErr w:type="gramStart"/>
      <w:r w:rsidR="00A27A8E" w:rsidRPr="00A27A8E">
        <w:rPr>
          <w:color w:val="000000"/>
          <w:lang w:val="pt-PT"/>
        </w:rPr>
        <w:t>torna</w:t>
      </w:r>
      <w:proofErr w:type="gramEnd"/>
      <w:r w:rsidR="00A27A8E" w:rsidRPr="00A27A8E">
        <w:rPr>
          <w:color w:val="000000"/>
          <w:lang w:val="pt-PT"/>
        </w:rPr>
        <w:t xml:space="preserve"> vermelha a tintura de tornesol</w:t>
      </w:r>
      <w:r w:rsidR="00A27A8E">
        <w:rPr>
          <w:color w:val="000000"/>
          <w:lang w:val="pt-PT"/>
        </w:rPr>
        <w:t>.</w:t>
      </w:r>
      <w:r w:rsidR="00A27A8E" w:rsidRPr="00A27A8E">
        <w:rPr>
          <w:color w:val="000000"/>
          <w:lang w:val="pt-PT"/>
        </w:rPr>
        <w:t xml:space="preserve"> </w:t>
      </w:r>
    </w:p>
    <w:p w:rsidR="00D31725" w:rsidRPr="00D31725" w:rsidRDefault="00541BFB" w:rsidP="00A27A8E">
      <w:pPr>
        <w:pStyle w:val="ListParagraph"/>
        <w:spacing w:before="240" w:after="120" w:line="276" w:lineRule="auto"/>
        <w:ind w:left="1276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4.2.1</w:t>
      </w:r>
      <w:r>
        <w:rPr>
          <w:b/>
          <w:color w:val="0060AF"/>
          <w:lang w:val="pt-PT"/>
        </w:rPr>
        <w:tab/>
      </w:r>
      <w:r w:rsidR="00A27A8E" w:rsidRPr="00A27A8E">
        <w:rPr>
          <w:color w:val="000000"/>
          <w:lang w:val="pt-PT"/>
        </w:rPr>
        <w:t>Indica a única afirmação verdadeira para esta solução</w:t>
      </w:r>
      <w:r w:rsidR="00D31725" w:rsidRPr="00D31725">
        <w:rPr>
          <w:color w:val="000000"/>
          <w:lang w:val="pt-PT"/>
        </w:rPr>
        <w:t>.</w:t>
      </w:r>
    </w:p>
    <w:p w:rsidR="00A27A8E" w:rsidRPr="00D31725" w:rsidRDefault="00A27A8E" w:rsidP="00A27A8E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A –</w:t>
      </w:r>
      <w:r>
        <w:rPr>
          <w:b/>
          <w:color w:val="0060AF"/>
          <w:lang w:val="pt-PT"/>
        </w:rPr>
        <w:tab/>
      </w:r>
      <w:r w:rsidRPr="00A27A8E">
        <w:rPr>
          <w:color w:val="000000"/>
          <w:lang w:val="pt-PT"/>
        </w:rPr>
        <w:t>Pode ser uma solução ácida ou neutra</w:t>
      </w:r>
      <w:r>
        <w:rPr>
          <w:color w:val="000000"/>
          <w:lang w:val="pt-PT"/>
        </w:rPr>
        <w:t>.</w:t>
      </w:r>
    </w:p>
    <w:p w:rsidR="00A27A8E" w:rsidRPr="00D31725" w:rsidRDefault="00A27A8E" w:rsidP="00A27A8E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B –</w:t>
      </w:r>
      <w:r>
        <w:rPr>
          <w:b/>
          <w:color w:val="0060AF"/>
          <w:lang w:val="pt-PT"/>
        </w:rPr>
        <w:tab/>
      </w:r>
      <w:r w:rsidRPr="00A27A8E">
        <w:rPr>
          <w:color w:val="000000"/>
          <w:lang w:val="pt-PT"/>
        </w:rPr>
        <w:t>Só pode ser uma solução básica</w:t>
      </w:r>
      <w:r>
        <w:rPr>
          <w:color w:val="000000"/>
          <w:lang w:val="pt-PT"/>
        </w:rPr>
        <w:t>.</w:t>
      </w:r>
    </w:p>
    <w:p w:rsidR="00A27A8E" w:rsidRPr="00D31725" w:rsidRDefault="00A27A8E" w:rsidP="00A27A8E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C –</w:t>
      </w:r>
      <w:r>
        <w:rPr>
          <w:b/>
          <w:color w:val="0060AF"/>
          <w:lang w:val="pt-PT"/>
        </w:rPr>
        <w:tab/>
      </w:r>
      <w:r w:rsidRPr="00A27A8E">
        <w:rPr>
          <w:color w:val="000000"/>
          <w:lang w:val="pt-PT"/>
        </w:rPr>
        <w:t>Não pode ser uma solução ácida</w:t>
      </w:r>
    </w:p>
    <w:p w:rsidR="00A27A8E" w:rsidRPr="00D31725" w:rsidRDefault="00A27A8E" w:rsidP="00A27A8E">
      <w:pPr>
        <w:pStyle w:val="ListParagraph"/>
        <w:spacing w:before="120" w:after="120" w:line="276" w:lineRule="auto"/>
        <w:ind w:left="1985" w:hanging="747"/>
        <w:jc w:val="both"/>
        <w:rPr>
          <w:color w:val="000000"/>
          <w:lang w:val="pt-PT"/>
        </w:rPr>
      </w:pPr>
      <w:r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>
        <w:rPr>
          <w:b/>
          <w:color w:val="0060AF"/>
          <w:lang w:val="pt-PT"/>
        </w:rPr>
        <w:t>D –</w:t>
      </w:r>
      <w:r>
        <w:rPr>
          <w:b/>
          <w:color w:val="0060AF"/>
          <w:lang w:val="pt-PT"/>
        </w:rPr>
        <w:tab/>
      </w:r>
      <w:r w:rsidRPr="00A27A8E">
        <w:rPr>
          <w:color w:val="000000"/>
          <w:lang w:val="pt-PT"/>
        </w:rPr>
        <w:t>Não pode ser uma solução de hidróxido de sódio dissolvido em água</w:t>
      </w:r>
      <w:r>
        <w:rPr>
          <w:color w:val="000000"/>
          <w:lang w:val="pt-PT"/>
        </w:rPr>
        <w:t>.</w:t>
      </w:r>
    </w:p>
    <w:p w:rsidR="00D31725" w:rsidRPr="00D31725" w:rsidRDefault="00541BFB" w:rsidP="00541BFB">
      <w:pPr>
        <w:pStyle w:val="ListParagraph"/>
        <w:spacing w:before="120" w:after="60" w:line="276" w:lineRule="auto"/>
        <w:ind w:left="1276" w:right="-7" w:hanging="56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4.2.2</w:t>
      </w:r>
      <w:r>
        <w:rPr>
          <w:b/>
          <w:color w:val="0060AF"/>
          <w:lang w:val="pt-PT"/>
        </w:rPr>
        <w:tab/>
      </w:r>
      <w:r w:rsidR="00A27A8E" w:rsidRPr="00A27A8E">
        <w:rPr>
          <w:color w:val="000000"/>
          <w:lang w:val="pt-PT"/>
        </w:rPr>
        <w:t>Indica</w:t>
      </w:r>
      <w:r w:rsidR="00A27A8E">
        <w:rPr>
          <w:color w:val="000000"/>
          <w:lang w:val="pt-PT"/>
        </w:rPr>
        <w:t xml:space="preserve"> o que se observaria se adicioná</w:t>
      </w:r>
      <w:r w:rsidR="00A27A8E" w:rsidRPr="00A27A8E">
        <w:rPr>
          <w:color w:val="000000"/>
          <w:lang w:val="pt-PT"/>
        </w:rPr>
        <w:t>ssemos à solução incolor desconhecida algumas gotas de solução alcoólica de fenolftaleína</w:t>
      </w:r>
      <w:r w:rsidR="00562C20">
        <w:rPr>
          <w:color w:val="000000"/>
          <w:lang w:val="pt-PT"/>
        </w:rPr>
        <w:t>.</w:t>
      </w:r>
    </w:p>
    <w:p w:rsidR="00541BFB" w:rsidRDefault="00541BFB" w:rsidP="00541BFB">
      <w:pPr>
        <w:pStyle w:val="ListParagraph"/>
        <w:spacing w:before="60" w:after="60" w:line="276" w:lineRule="auto"/>
        <w:ind w:left="1276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</w:t>
      </w:r>
    </w:p>
    <w:p w:rsidR="00D31725" w:rsidRDefault="00D31725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A27A8E" w:rsidRDefault="00A27A8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A27A8E" w:rsidRDefault="00A27A8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A27A8E" w:rsidRDefault="00A27A8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A27A8E" w:rsidRDefault="00A27A8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A27A8E" w:rsidRDefault="00A27A8E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1844F5" w:rsidRDefault="001844F5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  <w:bookmarkStart w:id="0" w:name="_GoBack"/>
      <w:bookmarkEnd w:id="0"/>
    </w:p>
    <w:p w:rsidR="006D44F5" w:rsidRDefault="001844F5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spacing w:val="-2"/>
          <w:lang w:val="pt-PT"/>
        </w:rPr>
      </w:pPr>
      <w:r>
        <w:rPr>
          <w:b/>
          <w:color w:val="0060AF"/>
          <w:lang w:val="pt-PT"/>
        </w:rPr>
        <w:t>5.</w:t>
      </w:r>
      <w:r>
        <w:rPr>
          <w:color w:val="005AFF"/>
          <w:lang w:val="pt-PT"/>
        </w:rPr>
        <w:tab/>
      </w:r>
      <w:r w:rsidR="006D44F5" w:rsidRPr="006D44F5">
        <w:rPr>
          <w:color w:val="000000"/>
          <w:spacing w:val="-2"/>
          <w:lang w:val="pt-PT"/>
        </w:rPr>
        <w:t>O grau de acidez e de basicidade das soluções aquosas pode ser identificado por um número que corresponde ao seu pH, como se indica na tabela</w:t>
      </w:r>
      <w:r w:rsidR="00D31725" w:rsidRPr="00562C20">
        <w:rPr>
          <w:color w:val="000000"/>
          <w:spacing w:val="-2"/>
          <w:lang w:val="pt-PT"/>
        </w:rPr>
        <w:t>.</w:t>
      </w:r>
    </w:p>
    <w:tbl>
      <w:tblPr>
        <w:tblStyle w:val="TableGrid"/>
        <w:tblpPr w:leftFromText="141" w:rightFromText="141" w:vertAnchor="text" w:horzAnchor="margin" w:tblpXSpec="center" w:tblpY="45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709"/>
      </w:tblGrid>
      <w:tr w:rsidR="00511531" w:rsidRPr="008E233E" w:rsidTr="00511531">
        <w:trPr>
          <w:trHeight w:val="416"/>
        </w:trPr>
        <w:tc>
          <w:tcPr>
            <w:tcW w:w="3652" w:type="dxa"/>
            <w:gridSpan w:val="2"/>
            <w:vAlign w:val="center"/>
          </w:tcPr>
          <w:p w:rsidR="00511531" w:rsidRDefault="00511531" w:rsidP="00511531">
            <w:pPr>
              <w:spacing w:line="240" w:lineRule="auto"/>
              <w:jc w:val="center"/>
              <w:rPr>
                <w:b/>
                <w:color w:val="0060AF"/>
                <w:sz w:val="20"/>
                <w:szCs w:val="20"/>
                <w:lang w:val="pt-PT"/>
              </w:rPr>
            </w:pPr>
            <w:r>
              <w:rPr>
                <w:b/>
                <w:color w:val="0060AF"/>
                <w:sz w:val="20"/>
                <w:szCs w:val="20"/>
                <w:lang w:val="pt-PT"/>
              </w:rPr>
              <w:t>Solução</w:t>
            </w:r>
          </w:p>
        </w:tc>
        <w:tc>
          <w:tcPr>
            <w:tcW w:w="709" w:type="dxa"/>
            <w:vAlign w:val="center"/>
          </w:tcPr>
          <w:p w:rsidR="00511531" w:rsidRPr="004E02AE" w:rsidRDefault="00511531" w:rsidP="00511531">
            <w:pPr>
              <w:spacing w:line="240" w:lineRule="auto"/>
              <w:jc w:val="center"/>
              <w:rPr>
                <w:b/>
                <w:color w:val="0060AF"/>
                <w:sz w:val="20"/>
                <w:szCs w:val="20"/>
                <w:lang w:val="pt-PT"/>
              </w:rPr>
            </w:pPr>
            <w:proofErr w:type="gramStart"/>
            <w:r>
              <w:rPr>
                <w:b/>
                <w:color w:val="0060AF"/>
                <w:sz w:val="20"/>
                <w:szCs w:val="20"/>
                <w:lang w:val="pt-PT"/>
              </w:rPr>
              <w:t>pH</w:t>
            </w:r>
            <w:proofErr w:type="gramEnd"/>
          </w:p>
        </w:tc>
      </w:tr>
      <w:tr w:rsidR="00511531" w:rsidRPr="00FC0529" w:rsidTr="00511531">
        <w:trPr>
          <w:trHeight w:val="339"/>
        </w:trPr>
        <w:tc>
          <w:tcPr>
            <w:tcW w:w="675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2977" w:type="dxa"/>
          </w:tcPr>
          <w:p w:rsidR="00511531" w:rsidRPr="006D44F5" w:rsidRDefault="00511531" w:rsidP="00511531">
            <w:pPr>
              <w:rPr>
                <w:rFonts w:eastAsia="MS Mincho" w:cs="Times New Roman"/>
                <w:sz w:val="20"/>
                <w:szCs w:val="20"/>
                <w:lang w:val="pt-PT"/>
              </w:rPr>
            </w:pPr>
            <w:r w:rsidRPr="006D44F5">
              <w:rPr>
                <w:rFonts w:eastAsia="MS Mincho" w:cs="Times New Roman"/>
                <w:sz w:val="20"/>
                <w:szCs w:val="20"/>
                <w:lang w:val="pt-PT"/>
              </w:rPr>
              <w:t>Solução de sumo de limão</w:t>
            </w:r>
          </w:p>
        </w:tc>
        <w:tc>
          <w:tcPr>
            <w:tcW w:w="709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511531" w:rsidRPr="00FC0529" w:rsidTr="00511531">
        <w:trPr>
          <w:trHeight w:val="336"/>
        </w:trPr>
        <w:tc>
          <w:tcPr>
            <w:tcW w:w="675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2977" w:type="dxa"/>
          </w:tcPr>
          <w:p w:rsidR="00511531" w:rsidRDefault="00511531" w:rsidP="00511531">
            <w:pPr>
              <w:rPr>
                <w:rFonts w:eastAsia="MS Mincho" w:cs="Times New Roman"/>
                <w:sz w:val="20"/>
                <w:szCs w:val="20"/>
              </w:rPr>
            </w:pPr>
            <w:proofErr w:type="spellStart"/>
            <w:r w:rsidRPr="006D44F5">
              <w:rPr>
                <w:rFonts w:eastAsia="MS Mincho" w:cs="Times New Roman"/>
                <w:sz w:val="20"/>
                <w:szCs w:val="20"/>
              </w:rPr>
              <w:t>Suco</w:t>
            </w:r>
            <w:proofErr w:type="spellEnd"/>
            <w:r w:rsidRPr="006D44F5">
              <w:rPr>
                <w:rFonts w:eastAsia="MS Mincho" w:cs="Times New Roman"/>
                <w:sz w:val="20"/>
                <w:szCs w:val="20"/>
              </w:rPr>
              <w:t xml:space="preserve"> </w:t>
            </w:r>
            <w:proofErr w:type="spellStart"/>
            <w:r w:rsidRPr="006D44F5">
              <w:rPr>
                <w:rFonts w:eastAsia="MS Mincho" w:cs="Times New Roman"/>
                <w:sz w:val="20"/>
                <w:szCs w:val="20"/>
              </w:rPr>
              <w:t>gástrico</w:t>
            </w:r>
            <w:proofErr w:type="spellEnd"/>
          </w:p>
        </w:tc>
        <w:tc>
          <w:tcPr>
            <w:tcW w:w="709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511531" w:rsidRPr="00FC0529" w:rsidTr="00511531">
        <w:trPr>
          <w:trHeight w:val="336"/>
        </w:trPr>
        <w:tc>
          <w:tcPr>
            <w:tcW w:w="675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2977" w:type="dxa"/>
          </w:tcPr>
          <w:p w:rsidR="00511531" w:rsidRDefault="00511531" w:rsidP="00511531">
            <w:pPr>
              <w:rPr>
                <w:rFonts w:eastAsia="MS Mincho" w:cs="Times New Roman"/>
                <w:sz w:val="20"/>
                <w:szCs w:val="20"/>
              </w:rPr>
            </w:pPr>
            <w:proofErr w:type="spellStart"/>
            <w:r w:rsidRPr="006D44F5">
              <w:rPr>
                <w:rFonts w:eastAsia="MS Mincho" w:cs="Times New Roman"/>
                <w:sz w:val="20"/>
                <w:szCs w:val="20"/>
              </w:rPr>
              <w:t>Detergente</w:t>
            </w:r>
            <w:proofErr w:type="spellEnd"/>
            <w:r w:rsidRPr="006D44F5">
              <w:rPr>
                <w:rFonts w:eastAsia="MS Mincho" w:cs="Times New Roman"/>
                <w:sz w:val="20"/>
                <w:szCs w:val="20"/>
              </w:rPr>
              <w:t xml:space="preserve"> </w:t>
            </w:r>
            <w:proofErr w:type="spellStart"/>
            <w:r w:rsidRPr="006D44F5">
              <w:rPr>
                <w:rFonts w:eastAsia="MS Mincho" w:cs="Times New Roman"/>
                <w:sz w:val="20"/>
                <w:szCs w:val="20"/>
              </w:rPr>
              <w:t>amoniacal</w:t>
            </w:r>
            <w:proofErr w:type="spellEnd"/>
          </w:p>
        </w:tc>
        <w:tc>
          <w:tcPr>
            <w:tcW w:w="709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</w:tr>
      <w:tr w:rsidR="00511531" w:rsidRPr="00FC0529" w:rsidTr="00511531">
        <w:trPr>
          <w:trHeight w:val="336"/>
        </w:trPr>
        <w:tc>
          <w:tcPr>
            <w:tcW w:w="675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2977" w:type="dxa"/>
          </w:tcPr>
          <w:p w:rsidR="00511531" w:rsidRDefault="00511531" w:rsidP="00511531">
            <w:pPr>
              <w:rPr>
                <w:rFonts w:eastAsia="MS Mincho" w:cs="Times New Roman"/>
                <w:sz w:val="20"/>
                <w:szCs w:val="20"/>
              </w:rPr>
            </w:pPr>
            <w:proofErr w:type="spellStart"/>
            <w:r w:rsidRPr="006D44F5">
              <w:rPr>
                <w:rFonts w:eastAsia="MS Mincho" w:cs="Times New Roman"/>
                <w:sz w:val="20"/>
                <w:szCs w:val="20"/>
              </w:rPr>
              <w:t>Lixívia</w:t>
            </w:r>
            <w:proofErr w:type="spellEnd"/>
          </w:p>
        </w:tc>
        <w:tc>
          <w:tcPr>
            <w:tcW w:w="709" w:type="dxa"/>
          </w:tcPr>
          <w:p w:rsidR="00511531" w:rsidRPr="004E02AE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511531" w:rsidRPr="006D44F5" w:rsidTr="00511531">
        <w:trPr>
          <w:trHeight w:val="336"/>
        </w:trPr>
        <w:tc>
          <w:tcPr>
            <w:tcW w:w="675" w:type="dxa"/>
          </w:tcPr>
          <w:p w:rsidR="00511531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2977" w:type="dxa"/>
          </w:tcPr>
          <w:p w:rsidR="00511531" w:rsidRPr="006D44F5" w:rsidRDefault="00511531" w:rsidP="00511531">
            <w:pPr>
              <w:rPr>
                <w:rFonts w:eastAsia="MS Mincho" w:cs="Times New Roman"/>
                <w:sz w:val="20"/>
                <w:szCs w:val="20"/>
                <w:lang w:val="pt-PT"/>
              </w:rPr>
            </w:pPr>
            <w:r w:rsidRPr="006D44F5">
              <w:rPr>
                <w:rFonts w:eastAsia="MS Mincho" w:cs="Times New Roman"/>
                <w:sz w:val="20"/>
                <w:szCs w:val="20"/>
                <w:lang w:val="pt-PT"/>
              </w:rPr>
              <w:t>Solução de bicarbonato de sódio</w:t>
            </w:r>
          </w:p>
        </w:tc>
        <w:tc>
          <w:tcPr>
            <w:tcW w:w="709" w:type="dxa"/>
          </w:tcPr>
          <w:p w:rsidR="00511531" w:rsidRPr="006D44F5" w:rsidRDefault="00511531" w:rsidP="00511531">
            <w:pPr>
              <w:jc w:val="center"/>
              <w:rPr>
                <w:rFonts w:eastAsia="MS Mincho" w:cs="Times New Roman"/>
                <w:sz w:val="20"/>
                <w:szCs w:val="20"/>
                <w:lang w:val="pt-PT"/>
              </w:rPr>
            </w:pPr>
            <w:r>
              <w:rPr>
                <w:rFonts w:eastAsia="MS Mincho" w:cs="Times New Roman"/>
                <w:sz w:val="20"/>
                <w:szCs w:val="20"/>
                <w:lang w:val="pt-PT"/>
              </w:rPr>
              <w:t>8,9</w:t>
            </w:r>
          </w:p>
        </w:tc>
      </w:tr>
      <w:tr w:rsidR="00511531" w:rsidRPr="00FC0529" w:rsidTr="00511531">
        <w:trPr>
          <w:trHeight w:val="336"/>
        </w:trPr>
        <w:tc>
          <w:tcPr>
            <w:tcW w:w="675" w:type="dxa"/>
          </w:tcPr>
          <w:p w:rsidR="00511531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2977" w:type="dxa"/>
          </w:tcPr>
          <w:p w:rsidR="00511531" w:rsidRDefault="00511531" w:rsidP="00511531">
            <w:pPr>
              <w:rPr>
                <w:rFonts w:eastAsia="MS Mincho" w:cs="Times New Roman"/>
                <w:sz w:val="20"/>
                <w:szCs w:val="20"/>
              </w:rPr>
            </w:pPr>
            <w:r w:rsidRPr="006D44F5">
              <w:rPr>
                <w:rFonts w:eastAsia="MS Mincho" w:cs="Times New Roman"/>
                <w:sz w:val="20"/>
                <w:szCs w:val="20"/>
              </w:rPr>
              <w:t>Saliva</w:t>
            </w:r>
          </w:p>
        </w:tc>
        <w:tc>
          <w:tcPr>
            <w:tcW w:w="709" w:type="dxa"/>
          </w:tcPr>
          <w:p w:rsidR="00511531" w:rsidRDefault="00511531" w:rsidP="00511531">
            <w:pPr>
              <w:jc w:val="center"/>
              <w:rPr>
                <w:rFonts w:eastAsia="MS Mincho" w:cs="Times New Roman"/>
                <w:sz w:val="20"/>
                <w:szCs w:val="20"/>
              </w:rPr>
            </w:pPr>
            <w:r>
              <w:rPr>
                <w:rFonts w:eastAsia="MS Mincho" w:cs="Times New Roman"/>
                <w:sz w:val="20"/>
                <w:szCs w:val="20"/>
              </w:rPr>
              <w:t>6,7</w:t>
            </w:r>
          </w:p>
        </w:tc>
      </w:tr>
      <w:tr w:rsidR="00511531" w:rsidRPr="006D44F5" w:rsidTr="00511531">
        <w:trPr>
          <w:trHeight w:val="336"/>
        </w:trPr>
        <w:tc>
          <w:tcPr>
            <w:tcW w:w="675" w:type="dxa"/>
          </w:tcPr>
          <w:p w:rsidR="00511531" w:rsidRDefault="00511531" w:rsidP="00511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2977" w:type="dxa"/>
          </w:tcPr>
          <w:p w:rsidR="00511531" w:rsidRPr="006D44F5" w:rsidRDefault="00511531" w:rsidP="00511531">
            <w:pPr>
              <w:rPr>
                <w:rFonts w:eastAsia="MS Mincho" w:cs="Times New Roman"/>
                <w:sz w:val="20"/>
                <w:szCs w:val="20"/>
                <w:lang w:val="pt-PT"/>
              </w:rPr>
            </w:pPr>
            <w:r w:rsidRPr="006D44F5">
              <w:rPr>
                <w:rFonts w:eastAsia="MS Mincho" w:cs="Times New Roman"/>
                <w:sz w:val="20"/>
                <w:szCs w:val="20"/>
                <w:lang w:val="pt-PT"/>
              </w:rPr>
              <w:t>Solução de cloreto de sódio</w:t>
            </w:r>
          </w:p>
        </w:tc>
        <w:tc>
          <w:tcPr>
            <w:tcW w:w="709" w:type="dxa"/>
          </w:tcPr>
          <w:p w:rsidR="00511531" w:rsidRPr="006D44F5" w:rsidRDefault="00511531" w:rsidP="00511531">
            <w:pPr>
              <w:jc w:val="center"/>
              <w:rPr>
                <w:rFonts w:eastAsia="MS Mincho" w:cs="Times New Roman"/>
                <w:sz w:val="20"/>
                <w:szCs w:val="20"/>
                <w:lang w:val="pt-PT"/>
              </w:rPr>
            </w:pPr>
            <w:r>
              <w:rPr>
                <w:rFonts w:eastAsia="MS Mincho" w:cs="Times New Roman"/>
                <w:sz w:val="20"/>
                <w:szCs w:val="20"/>
                <w:lang w:val="pt-PT"/>
              </w:rPr>
              <w:t>7,0</w:t>
            </w:r>
          </w:p>
        </w:tc>
      </w:tr>
    </w:tbl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Pr="00D31725" w:rsidRDefault="00511531" w:rsidP="00D31725">
      <w:pPr>
        <w:pStyle w:val="ListParagraph"/>
        <w:spacing w:before="120" w:after="120" w:line="276" w:lineRule="auto"/>
        <w:ind w:left="284" w:hanging="284"/>
        <w:jc w:val="both"/>
        <w:rPr>
          <w:color w:val="000000"/>
          <w:lang w:val="pt-PT"/>
        </w:rPr>
      </w:pPr>
    </w:p>
    <w:p w:rsidR="00511531" w:rsidRDefault="00511531" w:rsidP="00B73095">
      <w:pPr>
        <w:pStyle w:val="ListParagraph"/>
        <w:spacing w:before="120" w:after="60" w:line="276" w:lineRule="auto"/>
        <w:ind w:left="709" w:hanging="425"/>
        <w:contextualSpacing w:val="0"/>
        <w:jc w:val="both"/>
        <w:rPr>
          <w:b/>
          <w:color w:val="0060AF"/>
          <w:lang w:val="pt-PT"/>
        </w:rPr>
      </w:pPr>
    </w:p>
    <w:p w:rsidR="00D31725" w:rsidRDefault="001844F5" w:rsidP="00B73095">
      <w:pPr>
        <w:pStyle w:val="ListParagraph"/>
        <w:spacing w:before="120" w:after="60" w:line="276" w:lineRule="auto"/>
        <w:ind w:left="709" w:hanging="425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0000"/>
          <w:lang w:val="pt-PT"/>
        </w:rPr>
        <w:tab/>
      </w:r>
      <w:r w:rsidR="006D44F5" w:rsidRPr="006D44F5">
        <w:rPr>
          <w:color w:val="000000"/>
          <w:lang w:val="pt-PT"/>
        </w:rPr>
        <w:t>Seleciona</w:t>
      </w:r>
      <w:r w:rsidR="006D44F5">
        <w:rPr>
          <w:color w:val="000000"/>
          <w:lang w:val="pt-PT"/>
        </w:rPr>
        <w:t>:</w:t>
      </w:r>
    </w:p>
    <w:p w:rsidR="00B73095" w:rsidRPr="00D31725" w:rsidRDefault="00B73095" w:rsidP="00B73095">
      <w:pPr>
        <w:pStyle w:val="ListParagraph"/>
        <w:spacing w:before="120" w:after="60" w:line="276" w:lineRule="auto"/>
        <w:ind w:left="1036" w:hanging="32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(a)</w:t>
      </w:r>
      <w:r>
        <w:rPr>
          <w:b/>
          <w:color w:val="0060AF"/>
          <w:lang w:val="pt-PT"/>
        </w:rPr>
        <w:tab/>
      </w:r>
      <w:proofErr w:type="gramStart"/>
      <w:r w:rsidRPr="00B73095">
        <w:rPr>
          <w:color w:val="000000"/>
          <w:spacing w:val="-2"/>
          <w:lang w:val="pt-PT"/>
        </w:rPr>
        <w:t>as</w:t>
      </w:r>
      <w:proofErr w:type="gramEnd"/>
      <w:r w:rsidRPr="00B73095">
        <w:rPr>
          <w:color w:val="000000"/>
          <w:spacing w:val="-2"/>
          <w:lang w:val="pt-PT"/>
        </w:rPr>
        <w:t xml:space="preserve"> soluções ácidas.</w:t>
      </w:r>
      <w:r>
        <w:rPr>
          <w:b/>
          <w:color w:val="0060AF"/>
          <w:lang w:val="pt-PT"/>
        </w:rPr>
        <w:t xml:space="preserve">  ______________________</w:t>
      </w:r>
    </w:p>
    <w:p w:rsidR="00B73095" w:rsidRPr="00D31725" w:rsidRDefault="00B73095" w:rsidP="00B73095">
      <w:pPr>
        <w:pStyle w:val="ListParagraph"/>
        <w:spacing w:before="120" w:after="60" w:line="276" w:lineRule="auto"/>
        <w:ind w:left="1036" w:hanging="32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(b)</w:t>
      </w:r>
      <w:r>
        <w:rPr>
          <w:b/>
          <w:color w:val="0060AF"/>
          <w:lang w:val="pt-PT"/>
        </w:rPr>
        <w:tab/>
      </w:r>
      <w:proofErr w:type="gramStart"/>
      <w:r>
        <w:rPr>
          <w:color w:val="000000"/>
          <w:spacing w:val="-2"/>
          <w:lang w:val="pt-PT"/>
        </w:rPr>
        <w:t>a</w:t>
      </w:r>
      <w:proofErr w:type="gramEnd"/>
      <w:r w:rsidRPr="00B73095">
        <w:rPr>
          <w:color w:val="000000"/>
          <w:spacing w:val="-2"/>
          <w:lang w:val="pt-PT"/>
        </w:rPr>
        <w:t xml:space="preserve"> soluç</w:t>
      </w:r>
      <w:r>
        <w:rPr>
          <w:color w:val="000000"/>
          <w:spacing w:val="-2"/>
          <w:lang w:val="pt-PT"/>
        </w:rPr>
        <w:t>ão mais</w:t>
      </w:r>
      <w:r w:rsidRPr="00B73095">
        <w:rPr>
          <w:color w:val="000000"/>
          <w:spacing w:val="-2"/>
          <w:lang w:val="pt-PT"/>
        </w:rPr>
        <w:t xml:space="preserve"> ácida.</w:t>
      </w:r>
      <w:r>
        <w:rPr>
          <w:b/>
          <w:color w:val="0060AF"/>
          <w:lang w:val="pt-PT"/>
        </w:rPr>
        <w:t xml:space="preserve">  ____________________</w:t>
      </w:r>
    </w:p>
    <w:p w:rsidR="00B73095" w:rsidRPr="00D31725" w:rsidRDefault="00B73095" w:rsidP="00B73095">
      <w:pPr>
        <w:pStyle w:val="ListParagraph"/>
        <w:spacing w:before="120" w:after="60" w:line="276" w:lineRule="auto"/>
        <w:ind w:left="1036" w:hanging="32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(c)</w:t>
      </w:r>
      <w:r>
        <w:rPr>
          <w:b/>
          <w:color w:val="0060AF"/>
          <w:lang w:val="pt-PT"/>
        </w:rPr>
        <w:tab/>
      </w:r>
      <w:proofErr w:type="gramStart"/>
      <w:r>
        <w:rPr>
          <w:color w:val="000000"/>
          <w:spacing w:val="-2"/>
          <w:lang w:val="pt-PT"/>
        </w:rPr>
        <w:t>a</w:t>
      </w:r>
      <w:proofErr w:type="gramEnd"/>
      <w:r w:rsidRPr="00B73095">
        <w:rPr>
          <w:color w:val="000000"/>
          <w:spacing w:val="-2"/>
          <w:lang w:val="pt-PT"/>
        </w:rPr>
        <w:t xml:space="preserve"> solução neutra.</w:t>
      </w:r>
      <w:r>
        <w:rPr>
          <w:b/>
          <w:color w:val="0060AF"/>
          <w:lang w:val="pt-PT"/>
        </w:rPr>
        <w:t xml:space="preserve">  _______________________</w:t>
      </w:r>
    </w:p>
    <w:p w:rsidR="00B73095" w:rsidRPr="00D31725" w:rsidRDefault="00B73095" w:rsidP="00B73095">
      <w:pPr>
        <w:pStyle w:val="ListParagraph"/>
        <w:spacing w:before="120" w:after="60" w:line="276" w:lineRule="auto"/>
        <w:ind w:left="1036" w:hanging="32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(d)</w:t>
      </w:r>
      <w:r>
        <w:rPr>
          <w:b/>
          <w:color w:val="0060AF"/>
          <w:lang w:val="pt-PT"/>
        </w:rPr>
        <w:tab/>
      </w:r>
      <w:proofErr w:type="gramStart"/>
      <w:r>
        <w:rPr>
          <w:color w:val="000000"/>
          <w:spacing w:val="-2"/>
          <w:lang w:val="pt-PT"/>
        </w:rPr>
        <w:t>a</w:t>
      </w:r>
      <w:proofErr w:type="gramEnd"/>
      <w:r w:rsidRPr="00B73095">
        <w:rPr>
          <w:color w:val="000000"/>
          <w:spacing w:val="-2"/>
          <w:lang w:val="pt-PT"/>
        </w:rPr>
        <w:t xml:space="preserve"> solução mais básica.</w:t>
      </w:r>
      <w:r>
        <w:rPr>
          <w:b/>
          <w:color w:val="0060AF"/>
          <w:lang w:val="pt-PT"/>
        </w:rPr>
        <w:t xml:space="preserve">  ___________________</w:t>
      </w:r>
    </w:p>
    <w:p w:rsidR="00B73095" w:rsidRPr="00D31725" w:rsidRDefault="00B73095" w:rsidP="00B73095">
      <w:pPr>
        <w:pStyle w:val="ListParagraph"/>
        <w:spacing w:before="120" w:after="60" w:line="276" w:lineRule="auto"/>
        <w:ind w:left="1036" w:hanging="327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(e)</w:t>
      </w:r>
      <w:r>
        <w:rPr>
          <w:b/>
          <w:color w:val="0060AF"/>
          <w:lang w:val="pt-PT"/>
        </w:rPr>
        <w:tab/>
      </w:r>
      <w:proofErr w:type="gramStart"/>
      <w:r>
        <w:rPr>
          <w:color w:val="000000"/>
          <w:spacing w:val="-2"/>
          <w:lang w:val="pt-PT"/>
        </w:rPr>
        <w:t>a</w:t>
      </w:r>
      <w:r w:rsidRPr="00B73095">
        <w:rPr>
          <w:color w:val="000000"/>
          <w:spacing w:val="-2"/>
          <w:lang w:val="pt-PT"/>
        </w:rPr>
        <w:t>s</w:t>
      </w:r>
      <w:proofErr w:type="gramEnd"/>
      <w:r w:rsidRPr="00B73095">
        <w:rPr>
          <w:color w:val="000000"/>
          <w:spacing w:val="-2"/>
          <w:lang w:val="pt-PT"/>
        </w:rPr>
        <w:t xml:space="preserve"> soluções que mudam a cor da solução alcoólica de fenolftaleína para carmim.</w:t>
      </w:r>
      <w:r>
        <w:rPr>
          <w:color w:val="000000"/>
          <w:spacing w:val="-2"/>
          <w:lang w:val="pt-PT"/>
        </w:rPr>
        <w:br/>
      </w:r>
      <w:r>
        <w:rPr>
          <w:b/>
          <w:color w:val="0060AF"/>
          <w:lang w:val="pt-PT"/>
        </w:rPr>
        <w:t xml:space="preserve"> _____________________________________</w:t>
      </w:r>
    </w:p>
    <w:p w:rsidR="00D31725" w:rsidRDefault="001844F5" w:rsidP="001844F5">
      <w:pPr>
        <w:pStyle w:val="ListParagraph"/>
        <w:spacing w:before="240" w:after="120" w:line="276" w:lineRule="auto"/>
        <w:ind w:left="719" w:hanging="435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Pr="007D2E49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</w:r>
      <w:r w:rsidR="00B73095" w:rsidRPr="00B73095">
        <w:rPr>
          <w:color w:val="000000"/>
          <w:lang w:val="pt-PT"/>
        </w:rPr>
        <w:t>Explica o que acontece ao pH de uma solução de bicarbonato de sódio quando se lhe adiciona um pouco de solução de ácido sulfúrico</w:t>
      </w:r>
      <w:r w:rsidR="00D31725" w:rsidRPr="00D31725">
        <w:rPr>
          <w:color w:val="000000"/>
          <w:lang w:val="pt-PT"/>
        </w:rPr>
        <w:t>.</w:t>
      </w:r>
    </w:p>
    <w:p w:rsidR="00B73095" w:rsidRDefault="00B73095" w:rsidP="002E3F70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B73095" w:rsidRDefault="00B73095" w:rsidP="002E3F70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B73095" w:rsidRDefault="00B73095" w:rsidP="002E3F70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4E02AE" w:rsidRPr="00B73095" w:rsidRDefault="00B73095" w:rsidP="00B73095">
      <w:pPr>
        <w:pStyle w:val="ListParagraph"/>
        <w:spacing w:before="60" w:after="60" w:line="276" w:lineRule="auto"/>
        <w:contextualSpacing w:val="0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_________________________________________________________________________________</w:t>
      </w:r>
    </w:p>
    <w:p w:rsidR="00046753" w:rsidRPr="004E02AE" w:rsidRDefault="00046753" w:rsidP="004E02AE">
      <w:pPr>
        <w:spacing w:before="60" w:after="60" w:line="276" w:lineRule="auto"/>
        <w:jc w:val="both"/>
        <w:rPr>
          <w:color w:val="000000"/>
          <w:lang w:val="pt-PT"/>
        </w:rPr>
      </w:pPr>
    </w:p>
    <w:sectPr w:rsidR="00046753" w:rsidRPr="004E02AE" w:rsidSect="009C472C">
      <w:headerReference w:type="default" r:id="rId14"/>
      <w:footerReference w:type="default" r:id="rId15"/>
      <w:headerReference w:type="first" r:id="rId16"/>
      <w:type w:val="continuous"/>
      <w:pgSz w:w="11900" w:h="16840"/>
      <w:pgMar w:top="153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5C9" w:rsidRDefault="007945C9" w:rsidP="00C02059">
      <w:r>
        <w:separator/>
      </w:r>
    </w:p>
  </w:endnote>
  <w:endnote w:type="continuationSeparator" w:id="0">
    <w:p w:rsidR="007945C9" w:rsidRDefault="007945C9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260" w:rsidRDefault="00B85260" w:rsidP="00E95E0F">
    <w:pPr>
      <w:pStyle w:val="Footer"/>
      <w:jc w:val="right"/>
    </w:pPr>
    <w:r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22D95326" wp14:editId="0657A0A8">
              <wp:simplePos x="0" y="0"/>
              <wp:positionH relativeFrom="column">
                <wp:posOffset>-913765</wp:posOffset>
              </wp:positionH>
              <wp:positionV relativeFrom="page">
                <wp:posOffset>8797925</wp:posOffset>
              </wp:positionV>
              <wp:extent cx="1400175" cy="302260"/>
              <wp:effectExtent l="3175" t="0" r="0" b="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-54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5260" w:rsidRPr="00A9176F" w:rsidRDefault="00B85260" w:rsidP="00E95E0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619C2">
                            <w:rPr>
                              <w:b/>
                              <w:i/>
                              <w:sz w:val="18"/>
                              <w:szCs w:val="18"/>
                            </w:rPr>
                            <w:t>Novo FQ</w:t>
                          </w:r>
                          <w:r w:rsidR="00275F10" w:rsidRPr="00A619C2">
                            <w:rPr>
                              <w:b/>
                              <w:i/>
                              <w:sz w:val="18"/>
                              <w:szCs w:val="18"/>
                            </w:rPr>
                            <w:t>8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, ASA, 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201</w:t>
                          </w:r>
                          <w:r w:rsidR="005E6890">
                            <w:rPr>
                              <w:b/>
                              <w:sz w:val="18"/>
                              <w:szCs w:val="18"/>
                            </w:rPr>
                            <w:t>9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-71.95pt;margin-top:692.75pt;width:110.25pt;height:23.8pt;rotation:-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" filled="f" stroked="f">
              <v:textbox style="layout-flow:vertical;mso-layout-flow-alt:bottom-to-top">
                <w:txbxContent>
                  <w:p w:rsidR="00B85260" w:rsidRPr="00A9176F" w:rsidRDefault="00B85260" w:rsidP="00E95E0F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A619C2">
                      <w:rPr>
                        <w:b/>
                        <w:i/>
                        <w:sz w:val="18"/>
                        <w:szCs w:val="18"/>
                      </w:rPr>
                      <w:t>Novo FQ</w:t>
                    </w:r>
                    <w:r w:rsidR="00275F10" w:rsidRPr="00A619C2">
                      <w:rPr>
                        <w:b/>
                        <w:i/>
                        <w:sz w:val="18"/>
                        <w:szCs w:val="18"/>
                      </w:rPr>
                      <w:t>8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, ASA, </w:t>
                    </w:r>
                    <w:r>
                      <w:rPr>
                        <w:b/>
                        <w:sz w:val="18"/>
                        <w:szCs w:val="18"/>
                      </w:rPr>
                      <w:t>201</w:t>
                    </w:r>
                    <w:r w:rsidR="005E6890">
                      <w:rPr>
                        <w:b/>
                        <w:sz w:val="18"/>
                        <w:szCs w:val="18"/>
                      </w:rPr>
                      <w:t>9</w:t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-16821264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noProof/>
            <w:lang w:val="pt-PT" w:eastAsia="pt-PT"/>
          </w:rPr>
          <w:drawing>
            <wp:anchor distT="0" distB="0" distL="114300" distR="114300" simplePos="0" relativeHeight="251702272" behindDoc="0" locked="0" layoutInCell="1" allowOverlap="1" wp14:anchorId="6ABAF8AD" wp14:editId="21E2EA6A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21" name="Picture 2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5FD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B85260" w:rsidRPr="00E95E0F" w:rsidRDefault="00B85260" w:rsidP="00E95E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5C9" w:rsidRDefault="007945C9" w:rsidP="00C02059">
      <w:r>
        <w:separator/>
      </w:r>
    </w:p>
  </w:footnote>
  <w:footnote w:type="continuationSeparator" w:id="0">
    <w:p w:rsidR="007945C9" w:rsidRDefault="007945C9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260" w:rsidRDefault="00B85260" w:rsidP="009A4346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284D8B1" wp14:editId="5D79CB7A">
              <wp:simplePos x="0" y="0"/>
              <wp:positionH relativeFrom="column">
                <wp:posOffset>27940</wp:posOffset>
              </wp:positionH>
              <wp:positionV relativeFrom="paragraph">
                <wp:posOffset>103505</wp:posOffset>
              </wp:positionV>
              <wp:extent cx="3046095" cy="2952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85260" w:rsidRPr="000F2605" w:rsidRDefault="00B85260" w:rsidP="009A4346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Físico-Química – </w:t>
                          </w:r>
                          <w:r w:rsidR="001940F1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8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.2pt;margin-top:8.15pt;width:239.85pt;height:23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" filled="f" stroked="f">
              <v:path arrowok="t"/>
              <v:textbox>
                <w:txbxContent>
                  <w:p w:rsidR="00B85260" w:rsidRPr="000F2605" w:rsidRDefault="00B85260" w:rsidP="009A4346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Físico-Química – </w:t>
                    </w:r>
                    <w:r w:rsidR="001940F1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8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.º ano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47FE49C" wp14:editId="5971ED9E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85260" w:rsidRPr="000F2605" w:rsidRDefault="00B85260" w:rsidP="009A4346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7B2F3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" o:spid="_x0000_s1027" type="#_x0000_t202" style="position:absolute;margin-left:252pt;margin-top:9.4pt;width:223.3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" filled="f" stroked="f">
              <v:path arrowok="t"/>
              <v:textbox>
                <w:txbxContent>
                  <w:p w:rsidR="00B85260" w:rsidRPr="000F2605" w:rsidRDefault="00B85260" w:rsidP="009A4346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7B2F3A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2B5A20A" wp14:editId="0D1612BB">
              <wp:simplePos x="0" y="0"/>
              <wp:positionH relativeFrom="column">
                <wp:posOffset>-1205865</wp:posOffset>
              </wp:positionH>
              <wp:positionV relativeFrom="paragraph">
                <wp:posOffset>-907415</wp:posOffset>
              </wp:positionV>
              <wp:extent cx="7439660" cy="1316990"/>
              <wp:effectExtent l="0" t="0" r="8890" b="0"/>
              <wp:wrapNone/>
              <wp:docPr id="11" name="Rounded 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11" o:spid="_x0000_s1026" style="position:absolute;margin-left:-94.95pt;margin-top:-71.45pt;width:585.8pt;height:103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" fillcolor="#f99d1c" strokecolor="white [3212]">
              <v:path arrowok="t"/>
            </v:roundrect>
          </w:pict>
        </mc:Fallback>
      </mc:AlternateContent>
    </w:r>
  </w:p>
  <w:p w:rsidR="00B85260" w:rsidRPr="009A4346" w:rsidRDefault="00B85260" w:rsidP="009A43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260" w:rsidRDefault="00B85260" w:rsidP="00E95E0F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947B369" wp14:editId="6EBA80E2">
              <wp:simplePos x="0" y="0"/>
              <wp:positionH relativeFrom="column">
                <wp:posOffset>27940</wp:posOffset>
              </wp:positionH>
              <wp:positionV relativeFrom="paragraph">
                <wp:posOffset>103505</wp:posOffset>
              </wp:positionV>
              <wp:extent cx="3046095" cy="29527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85260" w:rsidRPr="000F2605" w:rsidRDefault="00B85260" w:rsidP="00E95E0F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margin-left:2.2pt;margin-top:8.15pt;width:239.85pt;height:23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" filled="f" stroked="f">
              <v:path arrowok="t"/>
              <v:textbox>
                <w:txbxContent>
                  <w:p w:rsidR="00B85260" w:rsidRPr="000F2605" w:rsidRDefault="00B85260" w:rsidP="00E95E0F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3EF51B8" wp14:editId="0F1EBDD0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85260" w:rsidRPr="000F2605" w:rsidRDefault="00B85260" w:rsidP="00E95E0F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" o:spid="_x0000_s1030" type="#_x0000_t202" style="position:absolute;margin-left:252pt;margin-top:9.4pt;width:223.3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" filled="f" stroked="f">
              <v:path arrowok="t"/>
              <v:textbox>
                <w:txbxContent>
                  <w:p w:rsidR="00B85260" w:rsidRPr="000F2605" w:rsidRDefault="00B85260" w:rsidP="00E95E0F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2964905B" wp14:editId="1202CAF4">
              <wp:simplePos x="0" y="0"/>
              <wp:positionH relativeFrom="column">
                <wp:posOffset>-1205865</wp:posOffset>
              </wp:positionH>
              <wp:positionV relativeFrom="paragraph">
                <wp:posOffset>-907415</wp:posOffset>
              </wp:positionV>
              <wp:extent cx="7439660" cy="1316990"/>
              <wp:effectExtent l="0" t="0" r="8890" b="0"/>
              <wp:wrapNone/>
              <wp:docPr id="15" name="Rounded 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15" o:spid="_x0000_s1026" style="position:absolute;margin-left:-94.95pt;margin-top:-71.45pt;width:585.8pt;height:103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" fillcolor="#f99d1c" strokecolor="white [3212]">
              <v:path arrowok="t"/>
            </v:roundrect>
          </w:pict>
        </mc:Fallback>
      </mc:AlternateContent>
    </w:r>
  </w:p>
  <w:p w:rsidR="00B85260" w:rsidRPr="00E95E0F" w:rsidRDefault="00B85260" w:rsidP="00E95E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22891"/>
    <w:multiLevelType w:val="hybridMultilevel"/>
    <w:tmpl w:val="0A0A9D6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50E75C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2">
    <w:nsid w:val="28D4778D"/>
    <w:multiLevelType w:val="hybridMultilevel"/>
    <w:tmpl w:val="66647F72"/>
    <w:lvl w:ilvl="0" w:tplc="D610D992">
      <w:numFmt w:val="bullet"/>
      <w:lvlText w:val="•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C560BE9"/>
    <w:multiLevelType w:val="hybridMultilevel"/>
    <w:tmpl w:val="5A4EB85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3A6275"/>
    <w:multiLevelType w:val="hybridMultilevel"/>
    <w:tmpl w:val="A50AE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D0E23"/>
    <w:multiLevelType w:val="multilevel"/>
    <w:tmpl w:val="54F0E7C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6">
    <w:nsid w:val="32F11261"/>
    <w:multiLevelType w:val="hybridMultilevel"/>
    <w:tmpl w:val="95CAD06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4A135B5"/>
    <w:multiLevelType w:val="hybridMultilevel"/>
    <w:tmpl w:val="9F26EA12"/>
    <w:lvl w:ilvl="0" w:tplc="6DE4492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60A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E6ED1"/>
    <w:multiLevelType w:val="hybridMultilevel"/>
    <w:tmpl w:val="20E689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6043FB"/>
    <w:multiLevelType w:val="hybridMultilevel"/>
    <w:tmpl w:val="1416F0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A0E7F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1">
    <w:nsid w:val="3EE87B83"/>
    <w:multiLevelType w:val="hybridMultilevel"/>
    <w:tmpl w:val="67F0F110"/>
    <w:lvl w:ilvl="0" w:tplc="D610D992">
      <w:numFmt w:val="bullet"/>
      <w:lvlText w:val="•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0DA3A83"/>
    <w:multiLevelType w:val="multilevel"/>
    <w:tmpl w:val="EC2A95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60AF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3">
    <w:nsid w:val="4CBA2DAC"/>
    <w:multiLevelType w:val="hybridMultilevel"/>
    <w:tmpl w:val="CD34E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C53D5C"/>
    <w:multiLevelType w:val="hybridMultilevel"/>
    <w:tmpl w:val="78AE1BF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BAA4C7B"/>
    <w:multiLevelType w:val="hybridMultilevel"/>
    <w:tmpl w:val="BCDE002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DDF7D4B"/>
    <w:multiLevelType w:val="multilevel"/>
    <w:tmpl w:val="E7A68C4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7">
    <w:nsid w:val="62D71B8B"/>
    <w:multiLevelType w:val="hybridMultilevel"/>
    <w:tmpl w:val="4282C0EA"/>
    <w:lvl w:ilvl="0" w:tplc="D610D992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896CA0"/>
    <w:multiLevelType w:val="multilevel"/>
    <w:tmpl w:val="DC6EE05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9">
    <w:nsid w:val="724B7F56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20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abstractNum w:abstractNumId="21">
    <w:nsid w:val="75BE5A46"/>
    <w:multiLevelType w:val="hybridMultilevel"/>
    <w:tmpl w:val="CD664B8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0"/>
  </w:num>
  <w:num w:numId="4">
    <w:abstractNumId w:val="1"/>
  </w:num>
  <w:num w:numId="5">
    <w:abstractNumId w:val="4"/>
  </w:num>
  <w:num w:numId="6">
    <w:abstractNumId w:val="19"/>
  </w:num>
  <w:num w:numId="7">
    <w:abstractNumId w:val="7"/>
  </w:num>
  <w:num w:numId="8">
    <w:abstractNumId w:val="18"/>
  </w:num>
  <w:num w:numId="9">
    <w:abstractNumId w:val="8"/>
  </w:num>
  <w:num w:numId="10">
    <w:abstractNumId w:val="17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9"/>
  </w:num>
  <w:num w:numId="16">
    <w:abstractNumId w:val="13"/>
  </w:num>
  <w:num w:numId="17">
    <w:abstractNumId w:val="21"/>
  </w:num>
  <w:num w:numId="18">
    <w:abstractNumId w:val="0"/>
  </w:num>
  <w:num w:numId="19">
    <w:abstractNumId w:val="6"/>
  </w:num>
  <w:num w:numId="20">
    <w:abstractNumId w:val="16"/>
  </w:num>
  <w:num w:numId="21">
    <w:abstractNumId w:val="1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0DD6"/>
    <w:rsid w:val="00003932"/>
    <w:rsid w:val="00003DC8"/>
    <w:rsid w:val="00006138"/>
    <w:rsid w:val="00006699"/>
    <w:rsid w:val="00007B64"/>
    <w:rsid w:val="00010776"/>
    <w:rsid w:val="00017054"/>
    <w:rsid w:val="000237C2"/>
    <w:rsid w:val="000243B9"/>
    <w:rsid w:val="00024B39"/>
    <w:rsid w:val="00024E2C"/>
    <w:rsid w:val="00026852"/>
    <w:rsid w:val="000302E4"/>
    <w:rsid w:val="00033B7D"/>
    <w:rsid w:val="000377E7"/>
    <w:rsid w:val="00037A78"/>
    <w:rsid w:val="00046753"/>
    <w:rsid w:val="00047D90"/>
    <w:rsid w:val="0005001A"/>
    <w:rsid w:val="00050817"/>
    <w:rsid w:val="00051DC2"/>
    <w:rsid w:val="00055077"/>
    <w:rsid w:val="00055FEB"/>
    <w:rsid w:val="00056C9E"/>
    <w:rsid w:val="00056F84"/>
    <w:rsid w:val="000629B6"/>
    <w:rsid w:val="00066388"/>
    <w:rsid w:val="00074F49"/>
    <w:rsid w:val="00076218"/>
    <w:rsid w:val="00077927"/>
    <w:rsid w:val="000802E4"/>
    <w:rsid w:val="00080B7B"/>
    <w:rsid w:val="00080D94"/>
    <w:rsid w:val="00082CBF"/>
    <w:rsid w:val="00091EF0"/>
    <w:rsid w:val="00092D49"/>
    <w:rsid w:val="000A2F31"/>
    <w:rsid w:val="000A4511"/>
    <w:rsid w:val="000B1946"/>
    <w:rsid w:val="000C0441"/>
    <w:rsid w:val="000C3138"/>
    <w:rsid w:val="000C6252"/>
    <w:rsid w:val="000D246F"/>
    <w:rsid w:val="000D4865"/>
    <w:rsid w:val="000D6AD8"/>
    <w:rsid w:val="000E05D5"/>
    <w:rsid w:val="000E19B8"/>
    <w:rsid w:val="000E1D38"/>
    <w:rsid w:val="000E31D3"/>
    <w:rsid w:val="000E6938"/>
    <w:rsid w:val="000F1305"/>
    <w:rsid w:val="000F1393"/>
    <w:rsid w:val="000F2605"/>
    <w:rsid w:val="000F5A36"/>
    <w:rsid w:val="000F735C"/>
    <w:rsid w:val="000F7F2F"/>
    <w:rsid w:val="00104D47"/>
    <w:rsid w:val="00106915"/>
    <w:rsid w:val="001111FA"/>
    <w:rsid w:val="00111432"/>
    <w:rsid w:val="001114DD"/>
    <w:rsid w:val="001153B0"/>
    <w:rsid w:val="001168B1"/>
    <w:rsid w:val="00117CC6"/>
    <w:rsid w:val="00124C57"/>
    <w:rsid w:val="00125DB2"/>
    <w:rsid w:val="00151241"/>
    <w:rsid w:val="0016496C"/>
    <w:rsid w:val="00166736"/>
    <w:rsid w:val="00167F50"/>
    <w:rsid w:val="00170729"/>
    <w:rsid w:val="0017557D"/>
    <w:rsid w:val="001769F9"/>
    <w:rsid w:val="00177434"/>
    <w:rsid w:val="00177D40"/>
    <w:rsid w:val="001824C4"/>
    <w:rsid w:val="00183A3E"/>
    <w:rsid w:val="001844F5"/>
    <w:rsid w:val="00185F97"/>
    <w:rsid w:val="001912A3"/>
    <w:rsid w:val="00191FE3"/>
    <w:rsid w:val="001940F1"/>
    <w:rsid w:val="001A356D"/>
    <w:rsid w:val="001A4DF4"/>
    <w:rsid w:val="001A4FC5"/>
    <w:rsid w:val="001A5867"/>
    <w:rsid w:val="001B2544"/>
    <w:rsid w:val="001B4DCE"/>
    <w:rsid w:val="001B7918"/>
    <w:rsid w:val="001C028F"/>
    <w:rsid w:val="001C1C80"/>
    <w:rsid w:val="001C32D3"/>
    <w:rsid w:val="001D1259"/>
    <w:rsid w:val="001D3218"/>
    <w:rsid w:val="001D72E7"/>
    <w:rsid w:val="001E6EA5"/>
    <w:rsid w:val="001E79C0"/>
    <w:rsid w:val="001F35E1"/>
    <w:rsid w:val="001F3B44"/>
    <w:rsid w:val="001F6510"/>
    <w:rsid w:val="001F789C"/>
    <w:rsid w:val="0020172A"/>
    <w:rsid w:val="002020F7"/>
    <w:rsid w:val="002056B5"/>
    <w:rsid w:val="002102C8"/>
    <w:rsid w:val="00221C72"/>
    <w:rsid w:val="0022250E"/>
    <w:rsid w:val="00222EC7"/>
    <w:rsid w:val="00224AE2"/>
    <w:rsid w:val="00226D13"/>
    <w:rsid w:val="00230926"/>
    <w:rsid w:val="00235B7B"/>
    <w:rsid w:val="002368BB"/>
    <w:rsid w:val="0024623C"/>
    <w:rsid w:val="00250A24"/>
    <w:rsid w:val="00253B3E"/>
    <w:rsid w:val="002558D7"/>
    <w:rsid w:val="00256702"/>
    <w:rsid w:val="00256952"/>
    <w:rsid w:val="00257D34"/>
    <w:rsid w:val="00260704"/>
    <w:rsid w:val="0026182B"/>
    <w:rsid w:val="0026383F"/>
    <w:rsid w:val="00270949"/>
    <w:rsid w:val="00272D69"/>
    <w:rsid w:val="00275F10"/>
    <w:rsid w:val="00276C7F"/>
    <w:rsid w:val="00287721"/>
    <w:rsid w:val="002A7171"/>
    <w:rsid w:val="002B52C3"/>
    <w:rsid w:val="002D207B"/>
    <w:rsid w:val="002D4E64"/>
    <w:rsid w:val="002D50BE"/>
    <w:rsid w:val="002D7B30"/>
    <w:rsid w:val="002E1559"/>
    <w:rsid w:val="002E487D"/>
    <w:rsid w:val="002E60D9"/>
    <w:rsid w:val="002F1FC7"/>
    <w:rsid w:val="002F5143"/>
    <w:rsid w:val="002F674D"/>
    <w:rsid w:val="002F6A13"/>
    <w:rsid w:val="002F75FD"/>
    <w:rsid w:val="00306BB6"/>
    <w:rsid w:val="00312392"/>
    <w:rsid w:val="0031592C"/>
    <w:rsid w:val="00316147"/>
    <w:rsid w:val="00320FE2"/>
    <w:rsid w:val="00322CE7"/>
    <w:rsid w:val="00322FED"/>
    <w:rsid w:val="00324931"/>
    <w:rsid w:val="00326B70"/>
    <w:rsid w:val="00326DA7"/>
    <w:rsid w:val="00331D12"/>
    <w:rsid w:val="00331D7B"/>
    <w:rsid w:val="00333313"/>
    <w:rsid w:val="00336D96"/>
    <w:rsid w:val="00337E16"/>
    <w:rsid w:val="00351F3D"/>
    <w:rsid w:val="003539F7"/>
    <w:rsid w:val="00353D33"/>
    <w:rsid w:val="003642E2"/>
    <w:rsid w:val="00374F00"/>
    <w:rsid w:val="00376990"/>
    <w:rsid w:val="0039201B"/>
    <w:rsid w:val="00393957"/>
    <w:rsid w:val="003952FA"/>
    <w:rsid w:val="003A65C2"/>
    <w:rsid w:val="003B0151"/>
    <w:rsid w:val="003B224E"/>
    <w:rsid w:val="003D0B9E"/>
    <w:rsid w:val="003D2675"/>
    <w:rsid w:val="003D5D0A"/>
    <w:rsid w:val="003D7D57"/>
    <w:rsid w:val="003E1DF8"/>
    <w:rsid w:val="003E3222"/>
    <w:rsid w:val="003E3A98"/>
    <w:rsid w:val="003E3D74"/>
    <w:rsid w:val="003E4052"/>
    <w:rsid w:val="003E79A9"/>
    <w:rsid w:val="003F00FA"/>
    <w:rsid w:val="003F2AA1"/>
    <w:rsid w:val="003F52CE"/>
    <w:rsid w:val="003F79BF"/>
    <w:rsid w:val="004015F8"/>
    <w:rsid w:val="004035D7"/>
    <w:rsid w:val="00407132"/>
    <w:rsid w:val="0041055A"/>
    <w:rsid w:val="00411451"/>
    <w:rsid w:val="0041290D"/>
    <w:rsid w:val="00423490"/>
    <w:rsid w:val="004247F0"/>
    <w:rsid w:val="004308C1"/>
    <w:rsid w:val="0043209E"/>
    <w:rsid w:val="004336D2"/>
    <w:rsid w:val="00434294"/>
    <w:rsid w:val="0043707D"/>
    <w:rsid w:val="0044098C"/>
    <w:rsid w:val="004428BF"/>
    <w:rsid w:val="004437AE"/>
    <w:rsid w:val="0044423E"/>
    <w:rsid w:val="00444344"/>
    <w:rsid w:val="004509C9"/>
    <w:rsid w:val="00454D81"/>
    <w:rsid w:val="00455A7A"/>
    <w:rsid w:val="00456174"/>
    <w:rsid w:val="00460989"/>
    <w:rsid w:val="00461AED"/>
    <w:rsid w:val="00465C00"/>
    <w:rsid w:val="00472581"/>
    <w:rsid w:val="00475571"/>
    <w:rsid w:val="00480583"/>
    <w:rsid w:val="00484066"/>
    <w:rsid w:val="00484133"/>
    <w:rsid w:val="00487E0C"/>
    <w:rsid w:val="00494374"/>
    <w:rsid w:val="004A064B"/>
    <w:rsid w:val="004A180F"/>
    <w:rsid w:val="004A1CF4"/>
    <w:rsid w:val="004A65DC"/>
    <w:rsid w:val="004A7FBB"/>
    <w:rsid w:val="004B1070"/>
    <w:rsid w:val="004B2017"/>
    <w:rsid w:val="004B515B"/>
    <w:rsid w:val="004B69A0"/>
    <w:rsid w:val="004C048F"/>
    <w:rsid w:val="004D054D"/>
    <w:rsid w:val="004D228D"/>
    <w:rsid w:val="004D2E1A"/>
    <w:rsid w:val="004D4C03"/>
    <w:rsid w:val="004E02AE"/>
    <w:rsid w:val="004E0EA3"/>
    <w:rsid w:val="004E7AD2"/>
    <w:rsid w:val="004E7DA0"/>
    <w:rsid w:val="004F1102"/>
    <w:rsid w:val="00507EFC"/>
    <w:rsid w:val="00511531"/>
    <w:rsid w:val="005144E9"/>
    <w:rsid w:val="0051651E"/>
    <w:rsid w:val="00516A3C"/>
    <w:rsid w:val="00524FCF"/>
    <w:rsid w:val="00525A1F"/>
    <w:rsid w:val="00532EA4"/>
    <w:rsid w:val="00540374"/>
    <w:rsid w:val="00541BFB"/>
    <w:rsid w:val="0054552D"/>
    <w:rsid w:val="0054754F"/>
    <w:rsid w:val="00547F9D"/>
    <w:rsid w:val="005512E8"/>
    <w:rsid w:val="00552892"/>
    <w:rsid w:val="00562C20"/>
    <w:rsid w:val="00562D92"/>
    <w:rsid w:val="00566E1C"/>
    <w:rsid w:val="00573829"/>
    <w:rsid w:val="00573D4E"/>
    <w:rsid w:val="00577448"/>
    <w:rsid w:val="00581546"/>
    <w:rsid w:val="00584007"/>
    <w:rsid w:val="0058568B"/>
    <w:rsid w:val="00586D8C"/>
    <w:rsid w:val="005926FD"/>
    <w:rsid w:val="0059353E"/>
    <w:rsid w:val="00594E19"/>
    <w:rsid w:val="00595FE1"/>
    <w:rsid w:val="005978A3"/>
    <w:rsid w:val="005A16C0"/>
    <w:rsid w:val="005A3899"/>
    <w:rsid w:val="005A76B2"/>
    <w:rsid w:val="005B308C"/>
    <w:rsid w:val="005C1FB3"/>
    <w:rsid w:val="005C4349"/>
    <w:rsid w:val="005D557F"/>
    <w:rsid w:val="005D6E79"/>
    <w:rsid w:val="005E1E92"/>
    <w:rsid w:val="005E4042"/>
    <w:rsid w:val="005E6890"/>
    <w:rsid w:val="005F26CB"/>
    <w:rsid w:val="005F326F"/>
    <w:rsid w:val="005F65FD"/>
    <w:rsid w:val="005F684B"/>
    <w:rsid w:val="00600182"/>
    <w:rsid w:val="006074FA"/>
    <w:rsid w:val="006079EA"/>
    <w:rsid w:val="0061158E"/>
    <w:rsid w:val="00612F9E"/>
    <w:rsid w:val="00616F79"/>
    <w:rsid w:val="00617CA5"/>
    <w:rsid w:val="00631A73"/>
    <w:rsid w:val="00636B63"/>
    <w:rsid w:val="006379D5"/>
    <w:rsid w:val="0064189E"/>
    <w:rsid w:val="00646F5F"/>
    <w:rsid w:val="00647AB4"/>
    <w:rsid w:val="006520CF"/>
    <w:rsid w:val="006539C6"/>
    <w:rsid w:val="00661E3A"/>
    <w:rsid w:val="006636D2"/>
    <w:rsid w:val="00664088"/>
    <w:rsid w:val="006774BD"/>
    <w:rsid w:val="006802B7"/>
    <w:rsid w:val="006812F7"/>
    <w:rsid w:val="006815BE"/>
    <w:rsid w:val="0068184E"/>
    <w:rsid w:val="00683EBB"/>
    <w:rsid w:val="00687E1F"/>
    <w:rsid w:val="0069530D"/>
    <w:rsid w:val="006961C1"/>
    <w:rsid w:val="006972D5"/>
    <w:rsid w:val="006A0B2D"/>
    <w:rsid w:val="006A58A6"/>
    <w:rsid w:val="006B4839"/>
    <w:rsid w:val="006C7606"/>
    <w:rsid w:val="006D0C1F"/>
    <w:rsid w:val="006D1D8E"/>
    <w:rsid w:val="006D44F5"/>
    <w:rsid w:val="006E1A86"/>
    <w:rsid w:val="006E3D7F"/>
    <w:rsid w:val="006E696C"/>
    <w:rsid w:val="006F0D98"/>
    <w:rsid w:val="006F6937"/>
    <w:rsid w:val="006F6C13"/>
    <w:rsid w:val="006F743F"/>
    <w:rsid w:val="006F7EF9"/>
    <w:rsid w:val="007001EC"/>
    <w:rsid w:val="00703C84"/>
    <w:rsid w:val="00705C22"/>
    <w:rsid w:val="00706CDA"/>
    <w:rsid w:val="00710EAC"/>
    <w:rsid w:val="007120FF"/>
    <w:rsid w:val="007149DD"/>
    <w:rsid w:val="00720113"/>
    <w:rsid w:val="007205B0"/>
    <w:rsid w:val="00722BCB"/>
    <w:rsid w:val="0072368E"/>
    <w:rsid w:val="00725FFD"/>
    <w:rsid w:val="00727B20"/>
    <w:rsid w:val="00730DDC"/>
    <w:rsid w:val="00736F71"/>
    <w:rsid w:val="007410AE"/>
    <w:rsid w:val="00744405"/>
    <w:rsid w:val="0074508C"/>
    <w:rsid w:val="0075070D"/>
    <w:rsid w:val="007526FF"/>
    <w:rsid w:val="00756155"/>
    <w:rsid w:val="0075703D"/>
    <w:rsid w:val="00757FF1"/>
    <w:rsid w:val="00760F21"/>
    <w:rsid w:val="00761CF0"/>
    <w:rsid w:val="00764E01"/>
    <w:rsid w:val="00764FBE"/>
    <w:rsid w:val="00770311"/>
    <w:rsid w:val="00770FFB"/>
    <w:rsid w:val="00777BA9"/>
    <w:rsid w:val="00780B53"/>
    <w:rsid w:val="00786A1E"/>
    <w:rsid w:val="00792092"/>
    <w:rsid w:val="007927E0"/>
    <w:rsid w:val="007942B1"/>
    <w:rsid w:val="007945C9"/>
    <w:rsid w:val="0079491D"/>
    <w:rsid w:val="00794942"/>
    <w:rsid w:val="00794CEA"/>
    <w:rsid w:val="00795509"/>
    <w:rsid w:val="007A04E1"/>
    <w:rsid w:val="007B1DF2"/>
    <w:rsid w:val="007B2F3A"/>
    <w:rsid w:val="007B6DBA"/>
    <w:rsid w:val="007B73D2"/>
    <w:rsid w:val="007B770A"/>
    <w:rsid w:val="007C061B"/>
    <w:rsid w:val="007C1D0E"/>
    <w:rsid w:val="007C78DC"/>
    <w:rsid w:val="007D2E49"/>
    <w:rsid w:val="007D55C9"/>
    <w:rsid w:val="007D5806"/>
    <w:rsid w:val="007F3512"/>
    <w:rsid w:val="007F55F9"/>
    <w:rsid w:val="007F7CBE"/>
    <w:rsid w:val="008009BD"/>
    <w:rsid w:val="00801126"/>
    <w:rsid w:val="0080481A"/>
    <w:rsid w:val="0080595E"/>
    <w:rsid w:val="00816AE8"/>
    <w:rsid w:val="008210D4"/>
    <w:rsid w:val="008221F9"/>
    <w:rsid w:val="00825BFE"/>
    <w:rsid w:val="008412DD"/>
    <w:rsid w:val="0084208D"/>
    <w:rsid w:val="00846159"/>
    <w:rsid w:val="00857463"/>
    <w:rsid w:val="00860F74"/>
    <w:rsid w:val="00861147"/>
    <w:rsid w:val="0086175A"/>
    <w:rsid w:val="00862004"/>
    <w:rsid w:val="0086380D"/>
    <w:rsid w:val="00865FEF"/>
    <w:rsid w:val="00873D6E"/>
    <w:rsid w:val="00877705"/>
    <w:rsid w:val="00887F6D"/>
    <w:rsid w:val="008900CC"/>
    <w:rsid w:val="008A4366"/>
    <w:rsid w:val="008A47A9"/>
    <w:rsid w:val="008A4E6F"/>
    <w:rsid w:val="008B09B2"/>
    <w:rsid w:val="008B6A79"/>
    <w:rsid w:val="008B71BD"/>
    <w:rsid w:val="008C055C"/>
    <w:rsid w:val="008C18A8"/>
    <w:rsid w:val="008C32CA"/>
    <w:rsid w:val="008C466A"/>
    <w:rsid w:val="008D2BF3"/>
    <w:rsid w:val="008D6AE6"/>
    <w:rsid w:val="008E055C"/>
    <w:rsid w:val="008E15FC"/>
    <w:rsid w:val="008E233E"/>
    <w:rsid w:val="008E67E3"/>
    <w:rsid w:val="008E7380"/>
    <w:rsid w:val="008E793C"/>
    <w:rsid w:val="008F6A88"/>
    <w:rsid w:val="00903ED0"/>
    <w:rsid w:val="00904A2D"/>
    <w:rsid w:val="009060BD"/>
    <w:rsid w:val="00910D37"/>
    <w:rsid w:val="00913A0F"/>
    <w:rsid w:val="00924069"/>
    <w:rsid w:val="00925EFA"/>
    <w:rsid w:val="00927624"/>
    <w:rsid w:val="00930521"/>
    <w:rsid w:val="00930CB7"/>
    <w:rsid w:val="0093285F"/>
    <w:rsid w:val="00933979"/>
    <w:rsid w:val="00945A85"/>
    <w:rsid w:val="00945D35"/>
    <w:rsid w:val="0095170A"/>
    <w:rsid w:val="00957F97"/>
    <w:rsid w:val="00961EC9"/>
    <w:rsid w:val="0096405B"/>
    <w:rsid w:val="009642F9"/>
    <w:rsid w:val="00965212"/>
    <w:rsid w:val="009667D0"/>
    <w:rsid w:val="00971A50"/>
    <w:rsid w:val="009741AC"/>
    <w:rsid w:val="00976C90"/>
    <w:rsid w:val="00980646"/>
    <w:rsid w:val="00981355"/>
    <w:rsid w:val="0098239E"/>
    <w:rsid w:val="00982BE9"/>
    <w:rsid w:val="009941F9"/>
    <w:rsid w:val="009954D8"/>
    <w:rsid w:val="009967A9"/>
    <w:rsid w:val="009A4346"/>
    <w:rsid w:val="009A5802"/>
    <w:rsid w:val="009A59CB"/>
    <w:rsid w:val="009B062F"/>
    <w:rsid w:val="009B32CE"/>
    <w:rsid w:val="009B4901"/>
    <w:rsid w:val="009B4DC2"/>
    <w:rsid w:val="009B69D5"/>
    <w:rsid w:val="009B7B88"/>
    <w:rsid w:val="009C2696"/>
    <w:rsid w:val="009C472C"/>
    <w:rsid w:val="009C49B7"/>
    <w:rsid w:val="009C5EE7"/>
    <w:rsid w:val="009D3FE0"/>
    <w:rsid w:val="009D6667"/>
    <w:rsid w:val="009D7FEE"/>
    <w:rsid w:val="009E3A0C"/>
    <w:rsid w:val="009E3C8A"/>
    <w:rsid w:val="009E5EA7"/>
    <w:rsid w:val="009E75A7"/>
    <w:rsid w:val="009F335D"/>
    <w:rsid w:val="00A02918"/>
    <w:rsid w:val="00A02A32"/>
    <w:rsid w:val="00A02A46"/>
    <w:rsid w:val="00A02F03"/>
    <w:rsid w:val="00A067E8"/>
    <w:rsid w:val="00A1418B"/>
    <w:rsid w:val="00A15AE8"/>
    <w:rsid w:val="00A15F2A"/>
    <w:rsid w:val="00A214B4"/>
    <w:rsid w:val="00A27A8E"/>
    <w:rsid w:val="00A27F4A"/>
    <w:rsid w:val="00A40C08"/>
    <w:rsid w:val="00A45CF6"/>
    <w:rsid w:val="00A45D80"/>
    <w:rsid w:val="00A463AA"/>
    <w:rsid w:val="00A4751D"/>
    <w:rsid w:val="00A52846"/>
    <w:rsid w:val="00A5538E"/>
    <w:rsid w:val="00A5646B"/>
    <w:rsid w:val="00A604AA"/>
    <w:rsid w:val="00A6078E"/>
    <w:rsid w:val="00A619C2"/>
    <w:rsid w:val="00A64CE0"/>
    <w:rsid w:val="00A66589"/>
    <w:rsid w:val="00A674FB"/>
    <w:rsid w:val="00A7015D"/>
    <w:rsid w:val="00A7387A"/>
    <w:rsid w:val="00A74000"/>
    <w:rsid w:val="00A816B8"/>
    <w:rsid w:val="00A82943"/>
    <w:rsid w:val="00A83E1B"/>
    <w:rsid w:val="00A84EFB"/>
    <w:rsid w:val="00A86370"/>
    <w:rsid w:val="00A86393"/>
    <w:rsid w:val="00A86B97"/>
    <w:rsid w:val="00A90A30"/>
    <w:rsid w:val="00A90F2C"/>
    <w:rsid w:val="00A96A42"/>
    <w:rsid w:val="00AA05BD"/>
    <w:rsid w:val="00AA0B52"/>
    <w:rsid w:val="00AA58EE"/>
    <w:rsid w:val="00AA6CCF"/>
    <w:rsid w:val="00AB11AE"/>
    <w:rsid w:val="00AB61C8"/>
    <w:rsid w:val="00AC038F"/>
    <w:rsid w:val="00AC400C"/>
    <w:rsid w:val="00AD0ED0"/>
    <w:rsid w:val="00AD49CE"/>
    <w:rsid w:val="00AD5683"/>
    <w:rsid w:val="00AD7461"/>
    <w:rsid w:val="00AE2382"/>
    <w:rsid w:val="00AE5E32"/>
    <w:rsid w:val="00AE6E68"/>
    <w:rsid w:val="00AE7999"/>
    <w:rsid w:val="00AF0B3B"/>
    <w:rsid w:val="00AF7818"/>
    <w:rsid w:val="00B00A52"/>
    <w:rsid w:val="00B04F1C"/>
    <w:rsid w:val="00B068EE"/>
    <w:rsid w:val="00B10E35"/>
    <w:rsid w:val="00B11031"/>
    <w:rsid w:val="00B11CA2"/>
    <w:rsid w:val="00B13656"/>
    <w:rsid w:val="00B1551A"/>
    <w:rsid w:val="00B1755A"/>
    <w:rsid w:val="00B31BF9"/>
    <w:rsid w:val="00B31DBF"/>
    <w:rsid w:val="00B33BB8"/>
    <w:rsid w:val="00B411FC"/>
    <w:rsid w:val="00B53457"/>
    <w:rsid w:val="00B53A71"/>
    <w:rsid w:val="00B54DC3"/>
    <w:rsid w:val="00B55075"/>
    <w:rsid w:val="00B73095"/>
    <w:rsid w:val="00B74B95"/>
    <w:rsid w:val="00B8032F"/>
    <w:rsid w:val="00B807D8"/>
    <w:rsid w:val="00B8345B"/>
    <w:rsid w:val="00B83CFF"/>
    <w:rsid w:val="00B85260"/>
    <w:rsid w:val="00B90C49"/>
    <w:rsid w:val="00B91C0E"/>
    <w:rsid w:val="00B9347F"/>
    <w:rsid w:val="00B95F34"/>
    <w:rsid w:val="00BA1E42"/>
    <w:rsid w:val="00BA21CE"/>
    <w:rsid w:val="00BA40DE"/>
    <w:rsid w:val="00BA484A"/>
    <w:rsid w:val="00BA6895"/>
    <w:rsid w:val="00BB1F77"/>
    <w:rsid w:val="00BB2244"/>
    <w:rsid w:val="00BB2DE7"/>
    <w:rsid w:val="00BB2F75"/>
    <w:rsid w:val="00BB3CF9"/>
    <w:rsid w:val="00BB76BD"/>
    <w:rsid w:val="00BD1E67"/>
    <w:rsid w:val="00BD3208"/>
    <w:rsid w:val="00BD4BB7"/>
    <w:rsid w:val="00BD4EEB"/>
    <w:rsid w:val="00BD53E2"/>
    <w:rsid w:val="00BE0E19"/>
    <w:rsid w:val="00BE14CA"/>
    <w:rsid w:val="00BE5FC0"/>
    <w:rsid w:val="00BE6D49"/>
    <w:rsid w:val="00BF227D"/>
    <w:rsid w:val="00BF4D00"/>
    <w:rsid w:val="00BF78CF"/>
    <w:rsid w:val="00C02059"/>
    <w:rsid w:val="00C0287A"/>
    <w:rsid w:val="00C02ECB"/>
    <w:rsid w:val="00C05337"/>
    <w:rsid w:val="00C06F66"/>
    <w:rsid w:val="00C15B91"/>
    <w:rsid w:val="00C1600B"/>
    <w:rsid w:val="00C20B11"/>
    <w:rsid w:val="00C20FEC"/>
    <w:rsid w:val="00C21876"/>
    <w:rsid w:val="00C24DBB"/>
    <w:rsid w:val="00C253AF"/>
    <w:rsid w:val="00C31685"/>
    <w:rsid w:val="00C3463A"/>
    <w:rsid w:val="00C347BC"/>
    <w:rsid w:val="00C3489F"/>
    <w:rsid w:val="00C379B4"/>
    <w:rsid w:val="00C410AE"/>
    <w:rsid w:val="00C4303E"/>
    <w:rsid w:val="00C444B8"/>
    <w:rsid w:val="00C548CC"/>
    <w:rsid w:val="00C553B0"/>
    <w:rsid w:val="00C56864"/>
    <w:rsid w:val="00C57008"/>
    <w:rsid w:val="00C576C8"/>
    <w:rsid w:val="00C62A81"/>
    <w:rsid w:val="00C6601B"/>
    <w:rsid w:val="00C661D0"/>
    <w:rsid w:val="00C7117F"/>
    <w:rsid w:val="00C800DC"/>
    <w:rsid w:val="00C810FE"/>
    <w:rsid w:val="00C91C68"/>
    <w:rsid w:val="00C935FE"/>
    <w:rsid w:val="00C96DC3"/>
    <w:rsid w:val="00CB0F1F"/>
    <w:rsid w:val="00CB219F"/>
    <w:rsid w:val="00CC33CD"/>
    <w:rsid w:val="00CC4AE3"/>
    <w:rsid w:val="00CC50E2"/>
    <w:rsid w:val="00CC7F56"/>
    <w:rsid w:val="00CD1D31"/>
    <w:rsid w:val="00CD5372"/>
    <w:rsid w:val="00CE18ED"/>
    <w:rsid w:val="00CE1F03"/>
    <w:rsid w:val="00CE2DD8"/>
    <w:rsid w:val="00CE510E"/>
    <w:rsid w:val="00CE5966"/>
    <w:rsid w:val="00CF3F28"/>
    <w:rsid w:val="00CF7DE4"/>
    <w:rsid w:val="00D06A40"/>
    <w:rsid w:val="00D078D5"/>
    <w:rsid w:val="00D07B3F"/>
    <w:rsid w:val="00D1329B"/>
    <w:rsid w:val="00D132A6"/>
    <w:rsid w:val="00D132AD"/>
    <w:rsid w:val="00D25B19"/>
    <w:rsid w:val="00D302C9"/>
    <w:rsid w:val="00D30F55"/>
    <w:rsid w:val="00D31725"/>
    <w:rsid w:val="00D35FB8"/>
    <w:rsid w:val="00D36FFA"/>
    <w:rsid w:val="00D3799B"/>
    <w:rsid w:val="00D409CF"/>
    <w:rsid w:val="00D43396"/>
    <w:rsid w:val="00D43AA5"/>
    <w:rsid w:val="00D47535"/>
    <w:rsid w:val="00D4786F"/>
    <w:rsid w:val="00D50AD8"/>
    <w:rsid w:val="00D52CB4"/>
    <w:rsid w:val="00D543A5"/>
    <w:rsid w:val="00D55D63"/>
    <w:rsid w:val="00D55E87"/>
    <w:rsid w:val="00D655D2"/>
    <w:rsid w:val="00D65A2C"/>
    <w:rsid w:val="00D67E72"/>
    <w:rsid w:val="00D70A8D"/>
    <w:rsid w:val="00D738DF"/>
    <w:rsid w:val="00D750D5"/>
    <w:rsid w:val="00D817D7"/>
    <w:rsid w:val="00D81B4A"/>
    <w:rsid w:val="00D83299"/>
    <w:rsid w:val="00D832E8"/>
    <w:rsid w:val="00D85F0D"/>
    <w:rsid w:val="00D911C1"/>
    <w:rsid w:val="00D917AC"/>
    <w:rsid w:val="00D92724"/>
    <w:rsid w:val="00D97CFB"/>
    <w:rsid w:val="00DA03B9"/>
    <w:rsid w:val="00DA0851"/>
    <w:rsid w:val="00DA1422"/>
    <w:rsid w:val="00DA19C2"/>
    <w:rsid w:val="00DA26C2"/>
    <w:rsid w:val="00DA3B24"/>
    <w:rsid w:val="00DA53FD"/>
    <w:rsid w:val="00DA6153"/>
    <w:rsid w:val="00DB169E"/>
    <w:rsid w:val="00DB4239"/>
    <w:rsid w:val="00DB54BC"/>
    <w:rsid w:val="00DB55B7"/>
    <w:rsid w:val="00DB78D4"/>
    <w:rsid w:val="00DB7A58"/>
    <w:rsid w:val="00DC4CB3"/>
    <w:rsid w:val="00DC5BCE"/>
    <w:rsid w:val="00DC708D"/>
    <w:rsid w:val="00DD1CFF"/>
    <w:rsid w:val="00DD6030"/>
    <w:rsid w:val="00DE493D"/>
    <w:rsid w:val="00DE4DCA"/>
    <w:rsid w:val="00DE7334"/>
    <w:rsid w:val="00DF097F"/>
    <w:rsid w:val="00DF57BB"/>
    <w:rsid w:val="00DF78E8"/>
    <w:rsid w:val="00E03657"/>
    <w:rsid w:val="00E0391B"/>
    <w:rsid w:val="00E0391E"/>
    <w:rsid w:val="00E04902"/>
    <w:rsid w:val="00E12400"/>
    <w:rsid w:val="00E128CB"/>
    <w:rsid w:val="00E13C55"/>
    <w:rsid w:val="00E20385"/>
    <w:rsid w:val="00E30CEC"/>
    <w:rsid w:val="00E37482"/>
    <w:rsid w:val="00E439EF"/>
    <w:rsid w:val="00E44DFA"/>
    <w:rsid w:val="00E47E28"/>
    <w:rsid w:val="00E577BC"/>
    <w:rsid w:val="00E603CA"/>
    <w:rsid w:val="00E6082D"/>
    <w:rsid w:val="00E6728C"/>
    <w:rsid w:val="00E673D5"/>
    <w:rsid w:val="00E722C4"/>
    <w:rsid w:val="00E8007E"/>
    <w:rsid w:val="00E80467"/>
    <w:rsid w:val="00E84820"/>
    <w:rsid w:val="00E8634C"/>
    <w:rsid w:val="00E86A44"/>
    <w:rsid w:val="00E87DFC"/>
    <w:rsid w:val="00E91046"/>
    <w:rsid w:val="00E9244E"/>
    <w:rsid w:val="00E95E0F"/>
    <w:rsid w:val="00E96B34"/>
    <w:rsid w:val="00EA0F77"/>
    <w:rsid w:val="00EA2E65"/>
    <w:rsid w:val="00EA6086"/>
    <w:rsid w:val="00EB043E"/>
    <w:rsid w:val="00EB26E3"/>
    <w:rsid w:val="00EB4FD4"/>
    <w:rsid w:val="00EB615E"/>
    <w:rsid w:val="00EC10A9"/>
    <w:rsid w:val="00EC3BFB"/>
    <w:rsid w:val="00EC4B9D"/>
    <w:rsid w:val="00EC5DE8"/>
    <w:rsid w:val="00EC74B0"/>
    <w:rsid w:val="00ED18F6"/>
    <w:rsid w:val="00ED2425"/>
    <w:rsid w:val="00ED4671"/>
    <w:rsid w:val="00EE18C8"/>
    <w:rsid w:val="00EE20CE"/>
    <w:rsid w:val="00EE67B6"/>
    <w:rsid w:val="00EE7A05"/>
    <w:rsid w:val="00EF028E"/>
    <w:rsid w:val="00F04CAE"/>
    <w:rsid w:val="00F07FC9"/>
    <w:rsid w:val="00F106D9"/>
    <w:rsid w:val="00F10C4C"/>
    <w:rsid w:val="00F21ADC"/>
    <w:rsid w:val="00F25D19"/>
    <w:rsid w:val="00F26016"/>
    <w:rsid w:val="00F26023"/>
    <w:rsid w:val="00F32D8F"/>
    <w:rsid w:val="00F34D37"/>
    <w:rsid w:val="00F3503B"/>
    <w:rsid w:val="00F36287"/>
    <w:rsid w:val="00F412BF"/>
    <w:rsid w:val="00F43D55"/>
    <w:rsid w:val="00F46D9D"/>
    <w:rsid w:val="00F47C60"/>
    <w:rsid w:val="00F507F9"/>
    <w:rsid w:val="00F54DFD"/>
    <w:rsid w:val="00F57187"/>
    <w:rsid w:val="00F605E7"/>
    <w:rsid w:val="00F61C1D"/>
    <w:rsid w:val="00F66DA3"/>
    <w:rsid w:val="00F71CA9"/>
    <w:rsid w:val="00F7460B"/>
    <w:rsid w:val="00F77E6A"/>
    <w:rsid w:val="00F80AB3"/>
    <w:rsid w:val="00F8294C"/>
    <w:rsid w:val="00F85C28"/>
    <w:rsid w:val="00F866EA"/>
    <w:rsid w:val="00F93074"/>
    <w:rsid w:val="00F93584"/>
    <w:rsid w:val="00FA1BC0"/>
    <w:rsid w:val="00FA4ABD"/>
    <w:rsid w:val="00FA5F0E"/>
    <w:rsid w:val="00FB6B85"/>
    <w:rsid w:val="00FC1D73"/>
    <w:rsid w:val="00FC1F4C"/>
    <w:rsid w:val="00FC3564"/>
    <w:rsid w:val="00FC5713"/>
    <w:rsid w:val="00FD31FF"/>
    <w:rsid w:val="00FD69F6"/>
    <w:rsid w:val="00FD6C21"/>
    <w:rsid w:val="00FE1CFB"/>
    <w:rsid w:val="00FE282C"/>
    <w:rsid w:val="00FE3863"/>
    <w:rsid w:val="00FE45CF"/>
    <w:rsid w:val="00FF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iscardImageEditingData/>
  <w14:defaultImageDpi w14:val="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0D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0D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D80942-9283-4092-8DC9-3CD4D6BC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2969</TotalTime>
  <Pages>5</Pages>
  <Words>1231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Silva</dc:creator>
  <cp:lastModifiedBy>Pedro Silva</cp:lastModifiedBy>
  <cp:revision>114</cp:revision>
  <cp:lastPrinted>2019-11-06T10:53:00Z</cp:lastPrinted>
  <dcterms:created xsi:type="dcterms:W3CDTF">2017-04-30T21:18:00Z</dcterms:created>
  <dcterms:modified xsi:type="dcterms:W3CDTF">2019-11-08T10:48:00Z</dcterms:modified>
</cp:coreProperties>
</file>