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5CC" w:rsidRPr="00EF5851" w:rsidRDefault="008C75CC" w:rsidP="00EF5851">
      <w:pPr>
        <w:jc w:val="center"/>
        <w:rPr>
          <w:rFonts w:ascii="Arial" w:hAnsi="Arial" w:cs="Arial"/>
          <w:b/>
        </w:rPr>
      </w:pPr>
      <w:bookmarkStart w:id="0" w:name="_GoBack"/>
      <w:bookmarkEnd w:id="0"/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709"/>
        <w:gridCol w:w="5670"/>
      </w:tblGrid>
      <w:tr w:rsidR="00D21F78" w:rsidRPr="001960FE" w:rsidTr="00D21F78">
        <w:trPr>
          <w:trHeight w:val="286"/>
        </w:trPr>
        <w:tc>
          <w:tcPr>
            <w:tcW w:w="2972" w:type="dxa"/>
            <w:tcBorders>
              <w:right w:val="nil"/>
            </w:tcBorders>
            <w:shd w:val="clear" w:color="auto" w:fill="000000" w:themeFill="text1"/>
            <w:vAlign w:val="center"/>
          </w:tcPr>
          <w:p w:rsidR="00D21F78" w:rsidRPr="005467AE" w:rsidRDefault="00D21F78" w:rsidP="00D21F78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5467AE">
              <w:rPr>
                <w:rFonts w:ascii="Arial" w:hAnsi="Arial" w:cs="Arial"/>
                <w:b/>
                <w:color w:val="FFFFFF" w:themeColor="background1"/>
              </w:rPr>
              <w:t xml:space="preserve">TESTE DE AVALIAÇÃO 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21F78" w:rsidRPr="005467AE" w:rsidRDefault="00F260E6" w:rsidP="003546AD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3546AD"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21F78" w:rsidRPr="005467AE" w:rsidRDefault="00D21F78" w:rsidP="005467A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467AE" w:rsidRPr="001960FE" w:rsidTr="00692ED3">
        <w:trPr>
          <w:trHeight w:val="971"/>
        </w:trPr>
        <w:tc>
          <w:tcPr>
            <w:tcW w:w="9351" w:type="dxa"/>
            <w:gridSpan w:val="3"/>
            <w:shd w:val="clear" w:color="auto" w:fill="auto"/>
            <w:vAlign w:val="center"/>
          </w:tcPr>
          <w:p w:rsidR="005467AE" w:rsidRPr="005467AE" w:rsidRDefault="005467AE" w:rsidP="005467AE">
            <w:pPr>
              <w:spacing w:line="360" w:lineRule="auto"/>
              <w:rPr>
                <w:rFonts w:ascii="Arial" w:hAnsi="Arial" w:cs="Arial"/>
              </w:rPr>
            </w:pPr>
            <w:r w:rsidRPr="005467AE">
              <w:rPr>
                <w:rFonts w:ascii="Arial" w:hAnsi="Arial" w:cs="Arial"/>
              </w:rPr>
              <w:t>Nome:_________________________________</w:t>
            </w:r>
            <w:r w:rsidR="00692ED3">
              <w:rPr>
                <w:rFonts w:ascii="Arial" w:hAnsi="Arial" w:cs="Arial"/>
              </w:rPr>
              <w:t>______</w:t>
            </w:r>
            <w:r w:rsidRPr="005467AE">
              <w:rPr>
                <w:rFonts w:ascii="Arial" w:hAnsi="Arial" w:cs="Arial"/>
              </w:rPr>
              <w:t>____ N.º______ Turma_____</w:t>
            </w:r>
            <w:r w:rsidRPr="005467AE">
              <w:rPr>
                <w:rFonts w:ascii="Arial" w:hAnsi="Arial" w:cs="Arial"/>
              </w:rPr>
              <w:br/>
              <w:t>Data</w:t>
            </w:r>
            <w:r w:rsidR="00D21F78">
              <w:rPr>
                <w:rFonts w:ascii="Arial" w:hAnsi="Arial" w:cs="Arial"/>
              </w:rPr>
              <w:t>: ____/____/</w:t>
            </w:r>
            <w:proofErr w:type="gramStart"/>
            <w:r w:rsidR="00D21F78">
              <w:rPr>
                <w:rFonts w:ascii="Arial" w:hAnsi="Arial" w:cs="Arial"/>
              </w:rPr>
              <w:t>____     Classificação</w:t>
            </w:r>
            <w:proofErr w:type="gramEnd"/>
            <w:r w:rsidR="00D21F78">
              <w:rPr>
                <w:rFonts w:ascii="Arial" w:hAnsi="Arial" w:cs="Arial"/>
              </w:rPr>
              <w:t xml:space="preserve"> ____________ </w:t>
            </w:r>
            <w:r w:rsidRPr="005467AE">
              <w:rPr>
                <w:rFonts w:ascii="Arial" w:hAnsi="Arial" w:cs="Arial"/>
              </w:rPr>
              <w:t>Professor(a) ____</w:t>
            </w:r>
            <w:r w:rsidR="00692ED3">
              <w:rPr>
                <w:rFonts w:ascii="Arial" w:hAnsi="Arial" w:cs="Arial"/>
              </w:rPr>
              <w:t>_____</w:t>
            </w:r>
            <w:r w:rsidRPr="005467AE">
              <w:rPr>
                <w:rFonts w:ascii="Arial" w:hAnsi="Arial" w:cs="Arial"/>
              </w:rPr>
              <w:t>_____</w:t>
            </w:r>
          </w:p>
          <w:p w:rsidR="005467AE" w:rsidRPr="001960FE" w:rsidRDefault="005467AE" w:rsidP="005467AE">
            <w:pPr>
              <w:spacing w:line="360" w:lineRule="auto"/>
              <w:rPr>
                <w:rFonts w:ascii="Arial" w:hAnsi="Arial" w:cs="Arial"/>
              </w:rPr>
            </w:pPr>
            <w:r w:rsidRPr="005467AE">
              <w:rPr>
                <w:rFonts w:ascii="Arial" w:hAnsi="Arial" w:cs="Arial"/>
              </w:rPr>
              <w:t>Encarregado de Educação: ___________________________</w:t>
            </w:r>
            <w:r w:rsidR="00692ED3">
              <w:rPr>
                <w:rFonts w:ascii="Arial" w:hAnsi="Arial" w:cs="Arial"/>
              </w:rPr>
              <w:t>_______</w:t>
            </w:r>
            <w:r w:rsidRPr="005467AE">
              <w:rPr>
                <w:rFonts w:ascii="Arial" w:hAnsi="Arial" w:cs="Arial"/>
              </w:rPr>
              <w:t>____________</w:t>
            </w:r>
          </w:p>
        </w:tc>
      </w:tr>
    </w:tbl>
    <w:p w:rsidR="00FB6E48" w:rsidRPr="00EF5851" w:rsidRDefault="00FB6E48" w:rsidP="00EF5851">
      <w:pPr>
        <w:widowControl w:val="0"/>
        <w:suppressAutoHyphens/>
        <w:jc w:val="both"/>
        <w:rPr>
          <w:rFonts w:ascii="Arial" w:hAnsi="Arial" w:cs="Arial"/>
          <w:b/>
          <w:bCs/>
        </w:rPr>
      </w:pPr>
    </w:p>
    <w:p w:rsidR="00D21F78" w:rsidRDefault="003546AD" w:rsidP="003546AD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1.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Considera as seguintes transformações, em que participam os elementos químicos A, B e C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 </w:t>
      </w:r>
      <w:r>
        <w:rPr>
          <w:rFonts w:ascii="HelveticaLTStd-Roman" w:eastAsiaTheme="minorHAnsi" w:hAnsi="HelveticaLTStd-Roman" w:cs="HelveticaLTStd-Roman"/>
          <w:sz w:val="21"/>
          <w:szCs w:val="21"/>
          <w:lang w:eastAsia="en-US"/>
        </w:rPr>
        <w:t>(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nota: </w:t>
      </w:r>
      <w:r>
        <w:rPr>
          <w:rFonts w:ascii="HelveticaLTStd-Roman" w:eastAsiaTheme="minorHAnsi" w:hAnsi="HelveticaLTStd-Roman" w:cs="HelveticaLTStd-Roman"/>
          <w:sz w:val="21"/>
          <w:szCs w:val="21"/>
          <w:lang w:eastAsia="en-US"/>
        </w:rPr>
        <w:t>as letras não correspondem ao símbolo químico dos elementos).</w:t>
      </w: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4383"/>
        <w:gridCol w:w="4394"/>
      </w:tblGrid>
      <w:tr w:rsidR="003546AD" w:rsidTr="003546AD">
        <w:trPr>
          <w:trHeight w:val="454"/>
        </w:trPr>
        <w:tc>
          <w:tcPr>
            <w:tcW w:w="4672" w:type="dxa"/>
            <w:shd w:val="clear" w:color="auto" w:fill="D9D9D9" w:themeFill="background1" w:themeFillShade="D9"/>
            <w:vAlign w:val="center"/>
          </w:tcPr>
          <w:p w:rsidR="003546AD" w:rsidRDefault="003546AD" w:rsidP="003546AD">
            <w:pPr>
              <w:autoSpaceDE w:val="0"/>
              <w:autoSpaceDN w:val="0"/>
              <w:adjustRightInd w:val="0"/>
              <w:spacing w:line="360" w:lineRule="auto"/>
              <w:rPr>
                <w:rFonts w:ascii="HelveticaLTStd-Bold" w:eastAsiaTheme="minorHAnsi" w:hAnsi="HelveticaLTStd-Bold" w:cs="HelveticaLTStd-Bold"/>
                <w:b/>
                <w:bCs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color w:val="000000"/>
                <w:sz w:val="21"/>
                <w:szCs w:val="21"/>
                <w:lang w:eastAsia="en-US"/>
              </w:rPr>
              <w:t>I</w:t>
            </w:r>
          </w:p>
        </w:tc>
        <w:tc>
          <w:tcPr>
            <w:tcW w:w="4672" w:type="dxa"/>
            <w:shd w:val="clear" w:color="auto" w:fill="D9D9D9" w:themeFill="background1" w:themeFillShade="D9"/>
            <w:vAlign w:val="center"/>
          </w:tcPr>
          <w:p w:rsidR="003546AD" w:rsidRDefault="003546AD" w:rsidP="003546AD">
            <w:pPr>
              <w:autoSpaceDE w:val="0"/>
              <w:autoSpaceDN w:val="0"/>
              <w:adjustRightInd w:val="0"/>
              <w:spacing w:line="360" w:lineRule="auto"/>
              <w:rPr>
                <w:rFonts w:ascii="HelveticaLTStd-Bold" w:eastAsiaTheme="minorHAnsi" w:hAnsi="HelveticaLTStd-Bold" w:cs="HelveticaLTStd-Bold"/>
                <w:b/>
                <w:bCs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Bold" w:eastAsiaTheme="minorHAnsi" w:hAnsi="HelveticaLTStd-Bold" w:cs="HelveticaLTStd-Bold"/>
                <w:b/>
                <w:bCs/>
                <w:color w:val="000000"/>
                <w:sz w:val="21"/>
                <w:szCs w:val="21"/>
                <w:lang w:eastAsia="en-US"/>
              </w:rPr>
              <w:t>II</w:t>
            </w:r>
          </w:p>
        </w:tc>
      </w:tr>
      <w:tr w:rsidR="003546AD" w:rsidTr="003546AD">
        <w:trPr>
          <w:trHeight w:val="454"/>
        </w:trPr>
        <w:tc>
          <w:tcPr>
            <w:tcW w:w="4672" w:type="dxa"/>
            <w:vAlign w:val="center"/>
          </w:tcPr>
          <w:p w:rsidR="003546AD" w:rsidRPr="003546AD" w:rsidRDefault="003546AD" w:rsidP="003546AD">
            <w:pPr>
              <w:autoSpaceDE w:val="0"/>
              <w:autoSpaceDN w:val="0"/>
              <w:adjustRightInd w:val="0"/>
              <w:spacing w:line="360" w:lineRule="auto"/>
              <w:rPr>
                <w:rFonts w:ascii="HelveticaLTStd-Bold" w:eastAsiaTheme="minorHAnsi" w:hAnsi="HelveticaLTStd-Bold" w:cs="HelveticaLTStd-Bold"/>
                <w:bCs/>
                <w:color w:val="000000"/>
                <w:sz w:val="21"/>
                <w:szCs w:val="21"/>
                <w:lang w:eastAsia="en-US"/>
              </w:rPr>
            </w:pPr>
            <w:proofErr w:type="gramStart"/>
            <w:r w:rsidRPr="003546AD">
              <w:rPr>
                <w:rFonts w:ascii="HelveticaLTStd-Bold" w:eastAsiaTheme="minorHAnsi" w:hAnsi="HelveticaLTStd-Bold" w:cs="HelveticaLTStd-Bold"/>
                <w:bCs/>
                <w:color w:val="000000"/>
                <w:sz w:val="21"/>
                <w:szCs w:val="21"/>
                <w:lang w:eastAsia="en-US"/>
              </w:rPr>
              <w:t>A(</w:t>
            </w:r>
            <w:proofErr w:type="gramEnd"/>
            <w:r w:rsidRPr="003546AD">
              <w:rPr>
                <w:rFonts w:ascii="HelveticaLTStd-Bold" w:eastAsiaTheme="minorHAnsi" w:hAnsi="HelveticaLTStd-Bold" w:cs="HelveticaLTStd-Bold"/>
                <w:bCs/>
                <w:color w:val="000000"/>
                <w:sz w:val="21"/>
                <w:szCs w:val="21"/>
                <w:lang w:eastAsia="en-US"/>
              </w:rPr>
              <w:t>ℓ) → A(g)</w:t>
            </w:r>
          </w:p>
        </w:tc>
        <w:tc>
          <w:tcPr>
            <w:tcW w:w="4672" w:type="dxa"/>
            <w:vAlign w:val="center"/>
          </w:tcPr>
          <w:p w:rsidR="003546AD" w:rsidRPr="003546AD" w:rsidRDefault="003546AD" w:rsidP="003546AD">
            <w:pPr>
              <w:autoSpaceDE w:val="0"/>
              <w:autoSpaceDN w:val="0"/>
              <w:adjustRightInd w:val="0"/>
              <w:spacing w:line="360" w:lineRule="auto"/>
              <w:rPr>
                <w:rFonts w:ascii="HelveticaLTStd-Bold" w:eastAsiaTheme="minorHAnsi" w:hAnsi="HelveticaLTStd-Bold" w:cs="HelveticaLTStd-Bold"/>
                <w:bCs/>
                <w:color w:val="000000"/>
                <w:sz w:val="21"/>
                <w:szCs w:val="21"/>
                <w:lang w:eastAsia="en-US"/>
              </w:rPr>
            </w:pPr>
            <w:proofErr w:type="gramStart"/>
            <w:r w:rsidRPr="003546AD">
              <w:rPr>
                <w:rFonts w:ascii="HelveticaLTStd-Bold" w:eastAsiaTheme="minorHAnsi" w:hAnsi="HelveticaLTStd-Bold" w:cs="HelveticaLTStd-Bold"/>
                <w:bCs/>
                <w:color w:val="000000"/>
                <w:sz w:val="21"/>
                <w:szCs w:val="21"/>
                <w:lang w:eastAsia="en-US"/>
              </w:rPr>
              <w:t>B</w:t>
            </w:r>
            <w:r w:rsidRPr="003546AD">
              <w:rPr>
                <w:rFonts w:ascii="HelveticaLTStd-Bold" w:eastAsiaTheme="minorHAnsi" w:hAnsi="HelveticaLTStd-Bold" w:cs="HelveticaLTStd-Bold"/>
                <w:bCs/>
                <w:color w:val="000000"/>
                <w:sz w:val="21"/>
                <w:szCs w:val="21"/>
                <w:vertAlign w:val="subscript"/>
                <w:lang w:eastAsia="en-US"/>
              </w:rPr>
              <w:t>2</w:t>
            </w:r>
            <w:r w:rsidRPr="003546AD">
              <w:rPr>
                <w:rFonts w:ascii="HelveticaLTStd-Bold" w:eastAsiaTheme="minorHAnsi" w:hAnsi="HelveticaLTStd-Bold" w:cs="HelveticaLTStd-Bold"/>
                <w:bCs/>
                <w:color w:val="000000"/>
                <w:sz w:val="21"/>
                <w:szCs w:val="21"/>
                <w:lang w:eastAsia="en-US"/>
              </w:rPr>
              <w:t>(g</w:t>
            </w:r>
            <w:proofErr w:type="gramEnd"/>
            <w:r w:rsidRPr="003546AD">
              <w:rPr>
                <w:rFonts w:ascii="HelveticaLTStd-Bold" w:eastAsiaTheme="minorHAnsi" w:hAnsi="HelveticaLTStd-Bold" w:cs="HelveticaLTStd-Bold"/>
                <w:bCs/>
                <w:color w:val="000000"/>
                <w:sz w:val="21"/>
                <w:szCs w:val="21"/>
                <w:lang w:eastAsia="en-US"/>
              </w:rPr>
              <w:t>) + C</w:t>
            </w:r>
            <w:r w:rsidRPr="003546AD">
              <w:rPr>
                <w:rFonts w:ascii="HelveticaLTStd-Bold" w:eastAsiaTheme="minorHAnsi" w:hAnsi="HelveticaLTStd-Bold" w:cs="HelveticaLTStd-Bold"/>
                <w:bCs/>
                <w:color w:val="000000"/>
                <w:sz w:val="21"/>
                <w:szCs w:val="21"/>
                <w:vertAlign w:val="subscript"/>
                <w:lang w:eastAsia="en-US"/>
              </w:rPr>
              <w:t>2</w:t>
            </w:r>
            <w:r w:rsidRPr="003546AD">
              <w:rPr>
                <w:rFonts w:ascii="HelveticaLTStd-Bold" w:eastAsiaTheme="minorHAnsi" w:hAnsi="HelveticaLTStd-Bold" w:cs="HelveticaLTStd-Bold"/>
                <w:bCs/>
                <w:color w:val="000000"/>
                <w:sz w:val="21"/>
                <w:szCs w:val="21"/>
                <w:lang w:eastAsia="en-US"/>
              </w:rPr>
              <w:t xml:space="preserve">(g) </w:t>
            </w:r>
            <w:r w:rsidRPr="003546AD">
              <w:rPr>
                <w:rFonts w:ascii="HelveticaLTStd-Bold" w:eastAsiaTheme="minorHAnsi" w:hAnsi="HelveticaLTStd-Bold" w:cs="HelveticaLTStd-Bold"/>
                <w:bCs/>
                <w:color w:val="000000"/>
                <w:sz w:val="21"/>
                <w:szCs w:val="21"/>
                <w:lang w:eastAsia="en-US"/>
              </w:rPr>
              <w:t>→</w:t>
            </w:r>
            <w:r w:rsidRPr="003546AD">
              <w:rPr>
                <w:rFonts w:ascii="HelveticaLTStd-Bold" w:eastAsiaTheme="minorHAnsi" w:hAnsi="HelveticaLTStd-Bold" w:cs="HelveticaLTStd-Bold"/>
                <w:bCs/>
                <w:color w:val="000000"/>
                <w:sz w:val="21"/>
                <w:szCs w:val="21"/>
                <w:lang w:eastAsia="en-US"/>
              </w:rPr>
              <w:t xml:space="preserve"> 2 BC(g)</w:t>
            </w:r>
          </w:p>
        </w:tc>
      </w:tr>
    </w:tbl>
    <w:p w:rsidR="000E7F81" w:rsidRPr="000E7F81" w:rsidRDefault="000E7F81" w:rsidP="003546AD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10"/>
          <w:szCs w:val="10"/>
          <w:lang w:eastAsia="en-US"/>
        </w:rPr>
      </w:pPr>
    </w:p>
    <w:p w:rsidR="00F260E6" w:rsidRDefault="00FC33BE" w:rsidP="003546AD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 w:rsidR="003546AD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Que tipo de transformação ocorreu no esquema </w:t>
      </w:r>
      <w:r w:rsidR="003546AD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I</w:t>
      </w:r>
      <w:r w:rsidR="003546AD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? Justifica.</w:t>
      </w:r>
    </w:p>
    <w:p w:rsidR="00F260E6" w:rsidRDefault="003546AD" w:rsidP="003546AD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3546AD" w:rsidRPr="000E7F81" w:rsidRDefault="003546AD" w:rsidP="00F260E6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10"/>
          <w:szCs w:val="10"/>
          <w:lang w:eastAsia="en-US"/>
        </w:rPr>
      </w:pPr>
    </w:p>
    <w:p w:rsidR="00F260E6" w:rsidRDefault="00FC33BE" w:rsidP="003546AD">
      <w:pPr>
        <w:widowControl w:val="0"/>
        <w:suppressAutoHyphens/>
        <w:spacing w:line="360" w:lineRule="auto"/>
        <w:ind w:left="567" w:hanging="567"/>
        <w:jc w:val="both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 w:rsidR="003546AD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Explica o significado da seta (</w:t>
      </w:r>
      <w:r w:rsidR="003546AD" w:rsidRPr="003546AD">
        <w:rPr>
          <w:rFonts w:ascii="HelveticaLTStd-Light" w:eastAsia="MatematicaStdRegular" w:hAnsi="HelveticaLTStd-Light" w:cs="MatematicaStdRegular"/>
          <w:b/>
          <w:sz w:val="21"/>
          <w:szCs w:val="21"/>
          <w:lang w:eastAsia="en-US"/>
        </w:rPr>
        <w:t>→</w:t>
      </w:r>
      <w:r w:rsidR="003546AD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) na equação </w:t>
      </w:r>
      <w:r w:rsidR="003546AD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II</w:t>
      </w:r>
      <w:r w:rsidR="003546AD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.</w:t>
      </w:r>
    </w:p>
    <w:p w:rsidR="003546AD" w:rsidRDefault="003546AD" w:rsidP="003546AD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3546AD" w:rsidRPr="000E7F81" w:rsidRDefault="003546AD" w:rsidP="00F260E6">
      <w:pPr>
        <w:widowControl w:val="0"/>
        <w:suppressAutoHyphens/>
        <w:ind w:left="567" w:hanging="567"/>
        <w:jc w:val="both"/>
        <w:rPr>
          <w:rFonts w:ascii="HelveticaLTStd-Light" w:eastAsiaTheme="minorHAnsi" w:hAnsi="HelveticaLTStd-Light" w:cs="HelveticaLTStd-Light"/>
          <w:sz w:val="10"/>
          <w:szCs w:val="10"/>
          <w:lang w:eastAsia="en-US"/>
        </w:rPr>
      </w:pPr>
    </w:p>
    <w:p w:rsidR="003546AD" w:rsidRDefault="003546AD" w:rsidP="003546AD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1.3.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Quantas moléculas B</w:t>
      </w:r>
      <w:r>
        <w:rPr>
          <w:rFonts w:ascii="HelveticaLTStd-Light" w:eastAsiaTheme="minorHAnsi" w:hAnsi="HelveticaLTStd-Light" w:cs="HelveticaLTStd-Light"/>
          <w:color w:val="000000"/>
          <w:sz w:val="13"/>
          <w:szCs w:val="13"/>
          <w:lang w:eastAsia="en-US"/>
        </w:rPr>
        <w:t xml:space="preserve">2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serão necessárias para a produção de 12 moléculas BC?</w:t>
      </w:r>
    </w:p>
    <w:p w:rsidR="003546AD" w:rsidRDefault="003546AD" w:rsidP="003546AD">
      <w:pPr>
        <w:widowControl w:val="0"/>
        <w:suppressAutoHyphens/>
        <w:spacing w:line="360" w:lineRule="auto"/>
        <w:ind w:left="567"/>
        <w:jc w:val="both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3546AD" w:rsidRPr="000E7F81" w:rsidRDefault="003546AD" w:rsidP="003546AD">
      <w:pPr>
        <w:widowControl w:val="0"/>
        <w:suppressAutoHyphens/>
        <w:jc w:val="both"/>
        <w:rPr>
          <w:rFonts w:ascii="HelveticaLTStd-Light" w:eastAsiaTheme="minorHAnsi" w:hAnsi="HelveticaLTStd-Light" w:cs="HelveticaLTStd-Light"/>
          <w:sz w:val="10"/>
          <w:szCs w:val="10"/>
          <w:lang w:eastAsia="en-US"/>
        </w:rPr>
      </w:pPr>
    </w:p>
    <w:p w:rsidR="003546AD" w:rsidRPr="00F260E6" w:rsidRDefault="003546AD" w:rsidP="003546AD">
      <w:pPr>
        <w:widowControl w:val="0"/>
        <w:suppressAutoHyphens/>
        <w:ind w:left="567" w:hanging="567"/>
        <w:jc w:val="both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1.4.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Assinala a opção correta relativamente à transformação II:</w:t>
      </w:r>
    </w:p>
    <w:p w:rsidR="003546AD" w:rsidRDefault="00F260E6" w:rsidP="00F260E6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 w:rsidR="003546AD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Possui dois reagentes e um produto da reação.</w:t>
      </w:r>
    </w:p>
    <w:p w:rsidR="00F260E6" w:rsidRDefault="00F260E6" w:rsidP="00F260E6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 w:rsidR="003546AD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Possui dois produtos da reação e um reagente.</w:t>
      </w:r>
    </w:p>
    <w:p w:rsidR="00F260E6" w:rsidRDefault="00F260E6" w:rsidP="00F260E6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 w:rsidR="003546AD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A substância B é um produto desta reação.</w:t>
      </w:r>
    </w:p>
    <w:p w:rsidR="00F260E6" w:rsidRDefault="00F260E6" w:rsidP="00F260E6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 w:rsidR="003546AD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A substância BC é consumida </w:t>
      </w:r>
      <w:proofErr w:type="gramStart"/>
      <w:r w:rsidR="003546AD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durante</w:t>
      </w:r>
      <w:proofErr w:type="gramEnd"/>
      <w:r w:rsidR="003546AD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 a reação.</w:t>
      </w:r>
    </w:p>
    <w:p w:rsidR="00F260E6" w:rsidRDefault="00F260E6" w:rsidP="00F260E6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C360DD" w:rsidRPr="003546AD" w:rsidRDefault="00D21F78" w:rsidP="003546AD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 w:rsidR="00C360DD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Considera o seguinte </w:t>
      </w:r>
      <w:r w:rsidR="003546AD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esquema de uma reação: </w:t>
      </w:r>
      <m:oMath>
        <m:sSub>
          <m:sSubPr>
            <m:ctrlPr>
              <w:rPr>
                <w:rFonts w:ascii="Cambria Math" w:eastAsiaTheme="minorHAnsi" w:hAnsi="Cambria Math" w:cs="HelveticaLTStd-Bold"/>
                <w:bCs/>
                <w:sz w:val="21"/>
                <w:szCs w:val="21"/>
                <w:lang w:eastAsia="en-US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HAnsi" w:hAnsi="Cambria Math" w:cs="HelveticaLTStd-Bold"/>
                <w:sz w:val="21"/>
                <w:szCs w:val="21"/>
                <w:lang w:eastAsia="en-US"/>
              </w:rPr>
              <m:t xml:space="preserve">2 </m:t>
            </m:r>
            <m:r>
              <m:rPr>
                <m:sty m:val="p"/>
              </m:rPr>
              <w:rPr>
                <w:rFonts w:ascii="Cambria Math" w:eastAsiaTheme="minorHAnsi" w:hAnsi="Cambria Math" w:cs="HelveticaLTStd-Bold"/>
                <w:sz w:val="21"/>
                <w:szCs w:val="21"/>
                <w:lang w:eastAsia="en-US"/>
              </w:rPr>
              <m:t>KC</m:t>
            </m:r>
            <m:r>
              <m:rPr>
                <m:scr m:val="script"/>
                <m:sty m:val="p"/>
              </m:rPr>
              <w:rPr>
                <w:rFonts w:ascii="Cambria Math" w:eastAsiaTheme="minorHAnsi" w:hAnsi="Cambria Math" w:cs="HelveticaLTStd-Bold"/>
                <w:sz w:val="21"/>
                <w:szCs w:val="21"/>
                <w:lang w:eastAsia="en-US"/>
              </w:rPr>
              <m:t>l</m:t>
            </m:r>
            <m:r>
              <m:rPr>
                <m:sty m:val="p"/>
              </m:rPr>
              <w:rPr>
                <w:rFonts w:ascii="Cambria Math" w:eastAsiaTheme="minorHAnsi" w:hAnsi="Cambria Math" w:cs="HelveticaLTStd-Bold"/>
                <w:sz w:val="21"/>
                <w:szCs w:val="21"/>
                <w:lang w:eastAsia="en-US"/>
              </w:rPr>
              <m:t>O</m:t>
            </m:r>
          </m:e>
          <m:sub>
            <m:r>
              <m:rPr>
                <m:sty m:val="b"/>
              </m:rPr>
              <w:rPr>
                <w:rFonts w:ascii="Cambria Math" w:eastAsiaTheme="minorHAnsi" w:hAnsi="Cambria Math" w:cs="HelveticaLTStd-Bold"/>
                <w:sz w:val="21"/>
                <w:szCs w:val="21"/>
                <w:lang w:eastAsia="en-US"/>
              </w:rPr>
              <m:t>x</m:t>
            </m:r>
          </m:sub>
        </m:sSub>
        <m:d>
          <m:dPr>
            <m:ctrlPr>
              <w:rPr>
                <w:rFonts w:ascii="Cambria Math" w:eastAsiaTheme="minorEastAsia" w:hAnsi="Cambria Math" w:cs="HelveticaLTStd-Bold"/>
                <w:bCs/>
                <w:sz w:val="21"/>
                <w:szCs w:val="21"/>
                <w:lang w:eastAsia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HelveticaLTStd-Bold"/>
                <w:sz w:val="21"/>
                <w:szCs w:val="21"/>
                <w:lang w:eastAsia="en-US"/>
              </w:rPr>
              <m:t>s</m:t>
            </m:r>
          </m:e>
        </m:d>
        <m:r>
          <m:rPr>
            <m:sty m:val="p"/>
          </m:rPr>
          <w:rPr>
            <w:rFonts w:ascii="Cambria Math" w:eastAsiaTheme="minorEastAsia" w:hAnsi="Cambria Math" w:cs="HelveticaLTStd-Bold"/>
            <w:sz w:val="21"/>
            <w:szCs w:val="21"/>
            <w:lang w:eastAsia="en-US"/>
          </w:rPr>
          <m:t>→</m:t>
        </m:r>
        <m:r>
          <m:rPr>
            <m:sty m:val="b"/>
          </m:rPr>
          <w:rPr>
            <w:rFonts w:ascii="Cambria Math" w:eastAsiaTheme="minorEastAsia" w:hAnsi="Cambria Math" w:cs="HelveticaLTStd-Bold"/>
            <w:sz w:val="21"/>
            <w:szCs w:val="21"/>
            <w:lang w:eastAsia="en-US"/>
          </w:rPr>
          <m:t>y</m:t>
        </m:r>
        <m:r>
          <m:rPr>
            <m:sty m:val="p"/>
          </m:rPr>
          <w:rPr>
            <w:rFonts w:ascii="Cambria Math" w:eastAsiaTheme="minorEastAsia" w:hAnsi="Cambria Math" w:cs="HelveticaLTStd-Bold"/>
            <w:sz w:val="21"/>
            <w:szCs w:val="21"/>
            <w:lang w:eastAsia="en-US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cs="HelveticaLTStd-Bold"/>
            <w:sz w:val="21"/>
            <w:szCs w:val="21"/>
            <w:lang w:eastAsia="en-US"/>
          </w:rPr>
          <m:t>KC</m:t>
        </m:r>
        <m:r>
          <m:rPr>
            <m:scr m:val="script"/>
            <m:sty m:val="p"/>
          </m:rPr>
          <w:rPr>
            <w:rFonts w:ascii="Cambria Math" w:eastAsiaTheme="minorEastAsia" w:hAnsi="Cambria Math" w:cs="HelveticaLTStd-Bold"/>
            <w:sz w:val="21"/>
            <w:szCs w:val="21"/>
            <w:lang w:eastAsia="en-US"/>
          </w:rPr>
          <m:t>l</m:t>
        </m:r>
        <m:d>
          <m:dPr>
            <m:ctrlPr>
              <w:rPr>
                <w:rFonts w:ascii="Cambria Math" w:eastAsiaTheme="minorEastAsia" w:hAnsi="Cambria Math" w:cs="HelveticaLTStd-Bold"/>
                <w:bCs/>
                <w:sz w:val="21"/>
                <w:szCs w:val="21"/>
                <w:lang w:eastAsia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HelveticaLTStd-Bold"/>
                <w:sz w:val="21"/>
                <w:szCs w:val="21"/>
                <w:lang w:eastAsia="en-US"/>
              </w:rPr>
              <m:t>s</m:t>
            </m:r>
          </m:e>
        </m:d>
        <m:r>
          <m:rPr>
            <m:sty m:val="p"/>
          </m:rPr>
          <w:rPr>
            <w:rFonts w:ascii="Cambria Math" w:eastAsiaTheme="minorEastAsia" w:hAnsi="Cambria Math" w:cs="HelveticaLTStd-Bold"/>
            <w:sz w:val="21"/>
            <w:szCs w:val="21"/>
            <w:lang w:eastAsia="en-US"/>
          </w:rPr>
          <m:t>+</m:t>
        </m:r>
        <m:r>
          <m:rPr>
            <m:sty m:val="p"/>
          </m:rPr>
          <w:rPr>
            <w:rFonts w:ascii="Cambria Math" w:eastAsiaTheme="minorEastAsia" w:hAnsi="Cambria Math" w:cs="HelveticaLTStd-Bold"/>
            <w:sz w:val="21"/>
            <w:szCs w:val="21"/>
            <w:lang w:eastAsia="en-US"/>
          </w:rPr>
          <m:t xml:space="preserve">3 </m:t>
        </m:r>
        <m:sSub>
          <m:sSubPr>
            <m:ctrlPr>
              <w:rPr>
                <w:rFonts w:ascii="Cambria Math" w:eastAsiaTheme="minorEastAsia" w:hAnsi="Cambria Math" w:cs="HelveticaLTStd-Bold"/>
                <w:bCs/>
                <w:sz w:val="21"/>
                <w:szCs w:val="21"/>
                <w:lang w:eastAsia="en-US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HelveticaLTStd-Bold"/>
                <w:sz w:val="21"/>
                <w:szCs w:val="21"/>
                <w:lang w:eastAsia="en-US"/>
              </w:rPr>
              <m:t>O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HelveticaLTStd-Bold"/>
                <w:sz w:val="21"/>
                <w:szCs w:val="21"/>
                <w:lang w:eastAsia="en-US"/>
              </w:rPr>
              <m:t>2</m:t>
            </m:r>
          </m:sub>
        </m:sSub>
        <m:r>
          <m:rPr>
            <m:sty m:val="p"/>
          </m:rPr>
          <w:rPr>
            <w:rFonts w:ascii="Cambria Math" w:eastAsiaTheme="minorEastAsia" w:hAnsi="Cambria Math" w:cs="HelveticaLTStd-Bold"/>
            <w:sz w:val="21"/>
            <w:szCs w:val="21"/>
            <w:lang w:eastAsia="en-US"/>
          </w:rPr>
          <m:t>(g)</m:t>
        </m:r>
      </m:oMath>
    </w:p>
    <w:p w:rsidR="003546AD" w:rsidRDefault="003546AD" w:rsidP="003546AD">
      <w:pPr>
        <w:autoSpaceDE w:val="0"/>
        <w:autoSpaceDN w:val="0"/>
        <w:adjustRightInd w:val="0"/>
        <w:spacing w:line="276" w:lineRule="auto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b/>
          <w:color w:val="000000"/>
          <w:sz w:val="21"/>
          <w:szCs w:val="21"/>
          <w:lang w:eastAsia="en-US"/>
        </w:rPr>
        <w:t xml:space="preserve">2.1. </w:t>
      </w:r>
      <w:r>
        <w:rPr>
          <w:rFonts w:ascii="HelveticaLTStd-Light" w:eastAsiaTheme="minorHAnsi" w:hAnsi="HelveticaLTStd-Light" w:cs="HelveticaLTStd-Light"/>
          <w:b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Identifica os valores correspondentes às letras </w:t>
      </w:r>
      <w:r>
        <w:rPr>
          <w:rFonts w:ascii="HelveticaLTStd-LightObl" w:eastAsiaTheme="minorHAnsi" w:hAnsi="HelveticaLTStd-LightObl" w:cs="HelveticaLTStd-LightObl"/>
          <w:i/>
          <w:iCs/>
          <w:color w:val="000000"/>
          <w:sz w:val="21"/>
          <w:szCs w:val="21"/>
          <w:lang w:eastAsia="en-US"/>
        </w:rPr>
        <w:t xml:space="preserve">x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e </w:t>
      </w:r>
      <w:r>
        <w:rPr>
          <w:rFonts w:ascii="HelveticaLTStd-LightObl" w:eastAsiaTheme="minorHAnsi" w:hAnsi="HelveticaLTStd-LightObl" w:cs="HelveticaLTStd-LightObl"/>
          <w:i/>
          <w:iCs/>
          <w:color w:val="000000"/>
          <w:sz w:val="21"/>
          <w:szCs w:val="21"/>
          <w:lang w:eastAsia="en-US"/>
        </w:rPr>
        <w:t xml:space="preserve">y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de forma a obter a equação química acertada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desta reação química. </w:t>
      </w:r>
      <w:proofErr w:type="gramStart"/>
      <w:r>
        <w:rPr>
          <w:rFonts w:ascii="HelveticaLTStd-BoldObl" w:eastAsiaTheme="minorHAnsi" w:hAnsi="HelveticaLTStd-BoldObl" w:cs="HelveticaLTStd-BoldObl"/>
          <w:b/>
          <w:bCs/>
          <w:i/>
          <w:iCs/>
          <w:color w:val="000000"/>
          <w:sz w:val="21"/>
          <w:szCs w:val="21"/>
          <w:lang w:eastAsia="en-US"/>
        </w:rPr>
        <w:t>x</w:t>
      </w:r>
      <w:proofErr w:type="gramEnd"/>
      <w:r>
        <w:rPr>
          <w:rFonts w:ascii="HelveticaLTStd-BoldObl" w:eastAsiaTheme="minorHAnsi" w:hAnsi="HelveticaLTStd-BoldObl" w:cs="HelveticaLTStd-BoldObl"/>
          <w:b/>
          <w:bCs/>
          <w:i/>
          <w:iCs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 xml:space="preserve">_____________ </w:t>
      </w:r>
      <w:r>
        <w:rPr>
          <w:rFonts w:ascii="HelveticaLTStd-BoldObl" w:eastAsiaTheme="minorHAnsi" w:hAnsi="HelveticaLTStd-BoldObl" w:cs="HelveticaLTStd-BoldObl"/>
          <w:b/>
          <w:bCs/>
          <w:i/>
          <w:iCs/>
          <w:color w:val="000000"/>
          <w:sz w:val="21"/>
          <w:szCs w:val="21"/>
          <w:lang w:eastAsia="en-US"/>
        </w:rPr>
        <w:t xml:space="preserve">y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</w:t>
      </w:r>
    </w:p>
    <w:p w:rsidR="00D13A21" w:rsidRDefault="003546AD" w:rsidP="003546AD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2.2</w:t>
      </w:r>
      <w:r w:rsidR="00D13A2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.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Lavoisier referiu: “Nada se cria, nada se perde, tudo se transforma.” Esta frase significa que numa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reação química:</w:t>
      </w:r>
    </w:p>
    <w:p w:rsidR="003546AD" w:rsidRDefault="001931BF" w:rsidP="001931BF">
      <w:pPr>
        <w:autoSpaceDE w:val="0"/>
        <w:autoSpaceDN w:val="0"/>
        <w:adjustRightInd w:val="0"/>
        <w:ind w:left="567" w:hanging="567"/>
        <w:rPr>
          <w:rFonts w:ascii="HelveticaLTStd-Bold" w:eastAsiaTheme="minorEastAsia" w:hAnsi="HelveticaLTStd-Bold" w:cs="HelveticaLTStd-Bold"/>
          <w:bCs/>
          <w:sz w:val="21"/>
          <w:szCs w:val="21"/>
          <w:lang w:eastAsia="en-US"/>
        </w:rPr>
      </w:pPr>
      <w:r>
        <w:rPr>
          <w:rFonts w:ascii="UniversalStd-NewswithCommPi" w:eastAsia="UniversalStd-NewswithCommPi" w:hAnsiTheme="minorHAnsi" w:cs="UniversalStd-NewswithCommPi" w:hint="eastAsia"/>
          <w:color w:val="4D4D4D"/>
          <w:sz w:val="32"/>
          <w:szCs w:val="32"/>
          <w:lang w:eastAsia="en-US"/>
        </w:rPr>
        <w:t>□</w:t>
      </w:r>
      <w:r w:rsidR="003546AD">
        <w:rPr>
          <w:rFonts w:ascii="UniversalStd-NewswithCommPi" w:eastAsia="UniversalStd-NewswithCommPi" w:hAnsiTheme="minorHAnsi" w:cs="UniversalStd-NewswithCommPi"/>
          <w:color w:val="4D4D4D"/>
          <w:sz w:val="32"/>
          <w:szCs w:val="32"/>
          <w:lang w:eastAsia="en-US"/>
        </w:rPr>
        <w:tab/>
      </w:r>
      <w:r w:rsidR="00C360DD" w:rsidRPr="001931BF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A)</w:t>
      </w:r>
      <w:r w:rsidR="003546AD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 </w:t>
      </w:r>
      <w:r w:rsidR="003546AD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os átomos se transformam uns nos outros.</w:t>
      </w:r>
      <w:r w:rsidR="00C360DD" w:rsidRPr="001931BF">
        <w:rPr>
          <w:rFonts w:ascii="HelveticaLTStd-Bold" w:eastAsiaTheme="minorEastAsia" w:hAnsi="HelveticaLTStd-Bold" w:cs="HelveticaLTStd-Bold"/>
          <w:bCs/>
          <w:sz w:val="21"/>
          <w:szCs w:val="21"/>
          <w:lang w:eastAsia="en-US"/>
        </w:rPr>
        <w:tab/>
      </w:r>
    </w:p>
    <w:p w:rsidR="00C360DD" w:rsidRPr="001931BF" w:rsidRDefault="001931BF" w:rsidP="001931BF">
      <w:pPr>
        <w:autoSpaceDE w:val="0"/>
        <w:autoSpaceDN w:val="0"/>
        <w:adjustRightInd w:val="0"/>
        <w:ind w:left="567" w:hanging="567"/>
        <w:rPr>
          <w:rFonts w:ascii="HelveticaLTStd-Bold" w:eastAsiaTheme="minorEastAsia" w:hAnsi="HelveticaLTStd-Bold" w:cs="HelveticaLTStd-Bold"/>
          <w:bCs/>
          <w:sz w:val="21"/>
          <w:szCs w:val="21"/>
          <w:lang w:eastAsia="en-US"/>
        </w:rPr>
      </w:pPr>
      <w:r>
        <w:rPr>
          <w:rFonts w:ascii="UniversalStd-NewswithCommPi" w:eastAsia="UniversalStd-NewswithCommPi" w:hAnsiTheme="minorHAnsi" w:cs="UniversalStd-NewswithCommPi" w:hint="eastAsia"/>
          <w:color w:val="4D4D4D"/>
          <w:sz w:val="32"/>
          <w:szCs w:val="32"/>
          <w:lang w:eastAsia="en-US"/>
        </w:rPr>
        <w:t>□</w:t>
      </w:r>
      <w:r w:rsidR="003546AD">
        <w:rPr>
          <w:rFonts w:ascii="UniversalStd-NewswithCommPi" w:eastAsia="UniversalStd-NewswithCommPi" w:hAnsiTheme="minorHAnsi" w:cs="UniversalStd-NewswithCommPi"/>
          <w:color w:val="4D4D4D"/>
          <w:sz w:val="32"/>
          <w:szCs w:val="32"/>
          <w:lang w:eastAsia="en-US"/>
        </w:rPr>
        <w:tab/>
      </w:r>
      <w:r w:rsidR="00C360DD" w:rsidRPr="001931BF">
        <w:rPr>
          <w:rFonts w:ascii="HelveticaLTStd-Bold" w:eastAsiaTheme="minorEastAsia" w:hAnsi="HelveticaLTStd-Bold" w:cs="HelveticaLTStd-Bold"/>
          <w:b/>
          <w:bCs/>
          <w:sz w:val="21"/>
          <w:szCs w:val="21"/>
          <w:lang w:eastAsia="en-US"/>
        </w:rPr>
        <w:t xml:space="preserve">B) </w:t>
      </w:r>
      <w:r w:rsidR="003546AD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os átomos se agrupam de um modo diferente.</w:t>
      </w:r>
    </w:p>
    <w:p w:rsidR="003546AD" w:rsidRDefault="001931BF" w:rsidP="001931BF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b/>
          <w:color w:val="000000"/>
          <w:sz w:val="21"/>
          <w:szCs w:val="21"/>
          <w:lang w:eastAsia="en-US"/>
        </w:rPr>
      </w:pPr>
      <w:r w:rsidRPr="003546AD">
        <w:rPr>
          <w:rFonts w:ascii="UniversalStd-NewswithCommPi" w:eastAsia="UniversalStd-NewswithCommPi" w:hAnsiTheme="minorHAnsi" w:cs="UniversalStd-NewswithCommPi" w:hint="eastAsia"/>
          <w:color w:val="4D4D4D"/>
          <w:sz w:val="32"/>
          <w:szCs w:val="32"/>
          <w:lang w:eastAsia="en-US"/>
        </w:rPr>
        <w:t>□</w:t>
      </w:r>
      <w:r w:rsidR="003546AD">
        <w:rPr>
          <w:rFonts w:ascii="UniversalStd-NewswithCommPi" w:eastAsia="UniversalStd-NewswithCommPi" w:hAnsiTheme="minorHAnsi" w:cs="UniversalStd-NewswithCommPi"/>
          <w:color w:val="4D4D4D"/>
          <w:sz w:val="32"/>
          <w:szCs w:val="32"/>
          <w:lang w:eastAsia="en-US"/>
        </w:rPr>
        <w:tab/>
      </w:r>
      <w:r w:rsidR="00C360DD" w:rsidRPr="003546AD">
        <w:rPr>
          <w:rFonts w:ascii="HelveticaLTStd-Light" w:eastAsiaTheme="minorHAnsi" w:hAnsi="HelveticaLTStd-Light" w:cs="HelveticaLTStd-Light"/>
          <w:b/>
          <w:color w:val="000000"/>
          <w:sz w:val="21"/>
          <w:szCs w:val="21"/>
          <w:lang w:eastAsia="en-US"/>
        </w:rPr>
        <w:t>C)</w:t>
      </w:r>
      <w:r w:rsidR="003546AD">
        <w:rPr>
          <w:rFonts w:ascii="HelveticaLTStd-Light" w:eastAsiaTheme="minorHAnsi" w:hAnsi="HelveticaLTStd-Light" w:cs="HelveticaLTStd-Light"/>
          <w:b/>
          <w:color w:val="000000"/>
          <w:sz w:val="21"/>
          <w:szCs w:val="21"/>
          <w:lang w:eastAsia="en-US"/>
        </w:rPr>
        <w:t xml:space="preserve"> </w:t>
      </w:r>
      <w:r w:rsidR="003546AD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não se criam novas substâncias.</w:t>
      </w:r>
    </w:p>
    <w:p w:rsidR="00C360DD" w:rsidRPr="003546AD" w:rsidRDefault="001931BF" w:rsidP="001931BF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b/>
          <w:color w:val="000000"/>
          <w:sz w:val="21"/>
          <w:szCs w:val="21"/>
          <w:lang w:eastAsia="en-US"/>
        </w:rPr>
      </w:pPr>
      <w:r w:rsidRPr="003546AD">
        <w:rPr>
          <w:rFonts w:ascii="UniversalStd-NewswithCommPi" w:eastAsia="UniversalStd-NewswithCommPi" w:hAnsiTheme="minorHAnsi" w:cs="UniversalStd-NewswithCommPi" w:hint="eastAsia"/>
          <w:color w:val="4D4D4D"/>
          <w:sz w:val="32"/>
          <w:szCs w:val="32"/>
          <w:lang w:eastAsia="en-US"/>
        </w:rPr>
        <w:t>□</w:t>
      </w:r>
      <w:r w:rsidR="003546AD">
        <w:rPr>
          <w:rFonts w:ascii="UniversalStd-NewswithCommPi" w:eastAsia="UniversalStd-NewswithCommPi" w:hAnsiTheme="minorHAnsi" w:cs="UniversalStd-NewswithCommPi"/>
          <w:color w:val="4D4D4D"/>
          <w:sz w:val="32"/>
          <w:szCs w:val="32"/>
          <w:lang w:eastAsia="en-US"/>
        </w:rPr>
        <w:tab/>
      </w:r>
      <w:r w:rsidR="00C360DD" w:rsidRPr="003546AD">
        <w:rPr>
          <w:rFonts w:ascii="HelveticaLTStd-Light" w:eastAsiaTheme="minorEastAsia" w:hAnsi="HelveticaLTStd-Light" w:cs="HelveticaLTStd-Light"/>
          <w:b/>
          <w:bCs/>
          <w:sz w:val="21"/>
          <w:szCs w:val="21"/>
          <w:lang w:eastAsia="en-US"/>
        </w:rPr>
        <w:t xml:space="preserve">D) </w:t>
      </w:r>
      <w:r w:rsidR="003546AD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não se gastam os reagentes.</w:t>
      </w:r>
    </w:p>
    <w:p w:rsidR="00C360DD" w:rsidRPr="003546AD" w:rsidRDefault="00C360DD" w:rsidP="00685F5B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b/>
          <w:color w:val="000000"/>
          <w:sz w:val="21"/>
          <w:szCs w:val="21"/>
          <w:lang w:eastAsia="en-US"/>
        </w:rPr>
      </w:pPr>
    </w:p>
    <w:tbl>
      <w:tblPr>
        <w:tblStyle w:val="TableGrid"/>
        <w:tblpPr w:leftFromText="141" w:rightFromText="141" w:vertAnchor="text" w:horzAnchor="page" w:tblpX="4861" w:tblpY="112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1701"/>
        <w:gridCol w:w="1701"/>
      </w:tblGrid>
      <w:tr w:rsidR="000E7F81" w:rsidTr="000E7F81">
        <w:trPr>
          <w:trHeight w:val="340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0E7F81" w:rsidRPr="001931BF" w:rsidRDefault="000E7F81" w:rsidP="000E7F81">
            <w:pPr>
              <w:autoSpaceDE w:val="0"/>
              <w:autoSpaceDN w:val="0"/>
              <w:adjustRightInd w:val="0"/>
              <w:jc w:val="center"/>
              <w:rPr>
                <w:rFonts w:ascii="HelveticaLTStd-Light" w:eastAsiaTheme="minorHAnsi" w:hAnsi="HelveticaLTStd-Light" w:cs="HelveticaLTStd-Light"/>
                <w:b/>
                <w:color w:val="000000"/>
                <w:sz w:val="21"/>
                <w:szCs w:val="21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HAnsi" w:hAnsi="Cambria Math" w:cs="HelveticaLTStd-Bold"/>
                        <w:b/>
                        <w:bCs/>
                        <w:sz w:val="21"/>
                        <w:szCs w:val="21"/>
                        <w:lang w:eastAsia="en-US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Theme="minorHAnsi" w:hAnsi="Cambria Math" w:cs="HelveticaLTStd-Bold"/>
                        <w:sz w:val="21"/>
                        <w:szCs w:val="21"/>
                        <w:lang w:eastAsia="en-US"/>
                      </w:rPr>
                      <m:t>KC</m:t>
                    </m:r>
                    <m:r>
                      <m:rPr>
                        <m:scr m:val="script"/>
                        <m:sty m:val="b"/>
                      </m:rPr>
                      <w:rPr>
                        <w:rFonts w:ascii="Cambria Math" w:eastAsiaTheme="minorHAnsi" w:hAnsi="Cambria Math" w:cs="HelveticaLTStd-Bold"/>
                        <w:sz w:val="21"/>
                        <w:szCs w:val="21"/>
                        <w:lang w:eastAsia="en-US"/>
                      </w:rPr>
                      <m:t>l</m:t>
                    </m:r>
                    <m:r>
                      <m:rPr>
                        <m:sty m:val="b"/>
                      </m:rPr>
                      <w:rPr>
                        <w:rFonts w:ascii="Cambria Math" w:eastAsiaTheme="minorHAnsi" w:hAnsi="Cambria Math" w:cs="HelveticaLTStd-Bold"/>
                        <w:sz w:val="21"/>
                        <w:szCs w:val="21"/>
                        <w:lang w:eastAsia="en-US"/>
                      </w:rPr>
                      <m:t>O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Theme="minorHAnsi" w:hAnsi="Cambria Math" w:cs="HelveticaLTStd-Bold"/>
                        <w:sz w:val="21"/>
                        <w:szCs w:val="21"/>
                        <w:lang w:eastAsia="en-US"/>
                      </w:rPr>
                      <m:t>x</m:t>
                    </m:r>
                  </m:sub>
                </m:sSub>
              </m:oMath>
            </m:oMathPara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0E7F81" w:rsidRPr="001931BF" w:rsidRDefault="000E7F81" w:rsidP="000E7F81">
            <w:pPr>
              <w:autoSpaceDE w:val="0"/>
              <w:autoSpaceDN w:val="0"/>
              <w:adjustRightInd w:val="0"/>
              <w:jc w:val="center"/>
              <w:rPr>
                <w:rFonts w:ascii="HelveticaLTStd-Light" w:eastAsiaTheme="minorHAnsi" w:hAnsi="HelveticaLTStd-Light" w:cs="HelveticaLTStd-Light"/>
                <w:b/>
                <w:color w:val="000000"/>
                <w:sz w:val="21"/>
                <w:szCs w:val="21"/>
                <w:lang w:eastAsia="en-US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eastAsiaTheme="minorEastAsia" w:hAnsi="Cambria Math" w:cs="HelveticaLTStd-Bold"/>
                    <w:sz w:val="21"/>
                    <w:szCs w:val="21"/>
                    <w:lang w:eastAsia="en-US"/>
                  </w:rPr>
                  <m:t>KC</m:t>
                </m:r>
                <m:r>
                  <m:rPr>
                    <m:scr m:val="script"/>
                    <m:sty m:val="b"/>
                  </m:rPr>
                  <w:rPr>
                    <w:rFonts w:ascii="Cambria Math" w:eastAsiaTheme="minorEastAsia" w:hAnsi="Cambria Math" w:cs="HelveticaLTStd-Bold"/>
                    <w:sz w:val="21"/>
                    <w:szCs w:val="21"/>
                    <w:lang w:eastAsia="en-US"/>
                  </w:rPr>
                  <m:t>l</m:t>
                </m:r>
              </m:oMath>
            </m:oMathPara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0E7F81" w:rsidRPr="001931BF" w:rsidRDefault="000E7F81" w:rsidP="000E7F81">
            <w:pPr>
              <w:autoSpaceDE w:val="0"/>
              <w:autoSpaceDN w:val="0"/>
              <w:adjustRightInd w:val="0"/>
              <w:jc w:val="center"/>
              <w:rPr>
                <w:rFonts w:ascii="HelveticaLTStd-Light" w:eastAsiaTheme="minorHAnsi" w:hAnsi="HelveticaLTStd-Light" w:cs="HelveticaLTStd-Light"/>
                <w:b/>
                <w:color w:val="000000"/>
                <w:sz w:val="21"/>
                <w:szCs w:val="21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 w:cs="HelveticaLTStd-Bold"/>
                        <w:b/>
                        <w:bCs/>
                        <w:sz w:val="21"/>
                        <w:szCs w:val="21"/>
                        <w:lang w:eastAsia="en-US"/>
                      </w:rPr>
                    </m:ctrlPr>
                  </m:sSubPr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HelveticaLTStd-Bold"/>
                        <w:sz w:val="21"/>
                        <w:szCs w:val="21"/>
                        <w:lang w:eastAsia="en-US"/>
                      </w:rPr>
                      <m:t>O</m:t>
                    </m:r>
                  </m:e>
                  <m:sub>
                    <m:r>
                      <m:rPr>
                        <m:sty m:val="b"/>
                      </m:rPr>
                      <w:rPr>
                        <w:rFonts w:ascii="Cambria Math" w:eastAsiaTheme="minorEastAsia" w:hAnsi="Cambria Math" w:cs="HelveticaLTStd-Bold"/>
                        <w:sz w:val="21"/>
                        <w:szCs w:val="21"/>
                        <w:lang w:eastAsia="en-US"/>
                      </w:rPr>
                      <m:t>2</m:t>
                    </m:r>
                  </m:sub>
                </m:sSub>
              </m:oMath>
            </m:oMathPara>
          </w:p>
        </w:tc>
      </w:tr>
      <w:tr w:rsidR="000E7F81" w:rsidTr="000E7F81">
        <w:trPr>
          <w:trHeight w:val="340"/>
        </w:trPr>
        <w:tc>
          <w:tcPr>
            <w:tcW w:w="1701" w:type="dxa"/>
            <w:vAlign w:val="center"/>
          </w:tcPr>
          <w:p w:rsidR="000E7F81" w:rsidRDefault="000E7F81" w:rsidP="000E7F81">
            <w:pPr>
              <w:autoSpaceDE w:val="0"/>
              <w:autoSpaceDN w:val="0"/>
              <w:adjustRightInd w:val="0"/>
              <w:jc w:val="center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0E7F81" w:rsidRDefault="000E7F81" w:rsidP="000E7F81">
            <w:pPr>
              <w:autoSpaceDE w:val="0"/>
              <w:autoSpaceDN w:val="0"/>
              <w:adjustRightInd w:val="0"/>
              <w:jc w:val="center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 xml:space="preserve">148 </w:t>
            </w:r>
            <w:proofErr w:type="gramStart"/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g</w:t>
            </w:r>
            <w:proofErr w:type="gramEnd"/>
          </w:p>
        </w:tc>
        <w:tc>
          <w:tcPr>
            <w:tcW w:w="1701" w:type="dxa"/>
            <w:vAlign w:val="center"/>
          </w:tcPr>
          <w:p w:rsidR="000E7F81" w:rsidRDefault="000E7F81" w:rsidP="000E7F81">
            <w:pPr>
              <w:autoSpaceDE w:val="0"/>
              <w:autoSpaceDN w:val="0"/>
              <w:adjustRightInd w:val="0"/>
              <w:jc w:val="center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 xml:space="preserve">96 </w:t>
            </w:r>
            <w:proofErr w:type="gramStart"/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g</w:t>
            </w:r>
            <w:proofErr w:type="gramEnd"/>
          </w:p>
        </w:tc>
      </w:tr>
      <w:tr w:rsidR="000E7F81" w:rsidTr="000E7F81">
        <w:trPr>
          <w:trHeight w:val="340"/>
        </w:trPr>
        <w:tc>
          <w:tcPr>
            <w:tcW w:w="1701" w:type="dxa"/>
            <w:vAlign w:val="center"/>
          </w:tcPr>
          <w:p w:rsidR="000E7F81" w:rsidRDefault="000E7F81" w:rsidP="000E7F81">
            <w:pPr>
              <w:autoSpaceDE w:val="0"/>
              <w:autoSpaceDN w:val="0"/>
              <w:adjustRightInd w:val="0"/>
              <w:jc w:val="center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 xml:space="preserve">300 </w:t>
            </w:r>
            <w:proofErr w:type="gramStart"/>
            <w:r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  <w:t>g</w:t>
            </w:r>
            <w:proofErr w:type="gramEnd"/>
          </w:p>
        </w:tc>
        <w:tc>
          <w:tcPr>
            <w:tcW w:w="1701" w:type="dxa"/>
            <w:vAlign w:val="center"/>
          </w:tcPr>
          <w:p w:rsidR="000E7F81" w:rsidRDefault="000E7F81" w:rsidP="000E7F81">
            <w:pPr>
              <w:autoSpaceDE w:val="0"/>
              <w:autoSpaceDN w:val="0"/>
              <w:adjustRightInd w:val="0"/>
              <w:jc w:val="center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0E7F81" w:rsidRDefault="000E7F81" w:rsidP="000E7F81">
            <w:pPr>
              <w:autoSpaceDE w:val="0"/>
              <w:autoSpaceDN w:val="0"/>
              <w:adjustRightInd w:val="0"/>
              <w:jc w:val="center"/>
              <w:rPr>
                <w:rFonts w:ascii="HelveticaLTStd-Light" w:eastAsiaTheme="minorHAnsi" w:hAnsi="HelveticaLTStd-Light" w:cs="HelveticaLTStd-Light"/>
                <w:color w:val="000000"/>
                <w:sz w:val="21"/>
                <w:szCs w:val="21"/>
                <w:lang w:eastAsia="en-US"/>
              </w:rPr>
            </w:pPr>
          </w:p>
        </w:tc>
      </w:tr>
    </w:tbl>
    <w:p w:rsidR="00D13A21" w:rsidRDefault="00D13A21" w:rsidP="000E7F81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2.</w:t>
      </w:r>
      <w:r w:rsidR="000E7F81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3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. </w:t>
      </w:r>
      <w:r w:rsidR="00685F5B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 w:rsidR="000E7F81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Na tabela ao lado pre</w:t>
      </w:r>
      <w:r w:rsidR="000E7F81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tende-se relacionar a </w:t>
      </w:r>
      <w:r w:rsidR="000E7F81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massa de reagentes e produtos para esta</w:t>
      </w:r>
      <w:r w:rsidR="000E7F81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 </w:t>
      </w:r>
      <w:r w:rsidR="000E7F81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transformação. Completa-a.</w:t>
      </w:r>
    </w:p>
    <w:p w:rsidR="001931BF" w:rsidRDefault="001931BF" w:rsidP="001931BF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</w:p>
    <w:p w:rsidR="001931BF" w:rsidRDefault="001931BF" w:rsidP="001931BF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D13A21" w:rsidRDefault="00D13A21" w:rsidP="001931BF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lastRenderedPageBreak/>
        <w:t xml:space="preserve">3. </w:t>
      </w:r>
      <w:r w:rsidR="001931BF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 w:rsidR="000E7F81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Observa as seguintes representações de espécies químicas no estado </w:t>
      </w:r>
      <w:r w:rsidR="000E7F81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g</w:t>
      </w:r>
      <w:r w:rsidR="000E7F81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asoso.</w:t>
      </w:r>
    </w:p>
    <w:p w:rsidR="00D13A21" w:rsidRDefault="000E7F81" w:rsidP="001931BF">
      <w:pPr>
        <w:ind w:left="567" w:hanging="567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C06B618" wp14:editId="0DCC583D">
            <wp:extent cx="5939790" cy="1001395"/>
            <wp:effectExtent l="0" t="0" r="381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00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35D3" w:rsidRPr="007F3F65" w:rsidRDefault="00EC35D3" w:rsidP="00D13A21">
      <w:pPr>
        <w:ind w:left="567" w:hanging="567"/>
        <w:rPr>
          <w:rFonts w:ascii="Arial" w:hAnsi="Arial" w:cs="Arial"/>
          <w:sz w:val="10"/>
          <w:szCs w:val="10"/>
        </w:rPr>
      </w:pPr>
    </w:p>
    <w:p w:rsidR="000E7F81" w:rsidRDefault="000E7F81" w:rsidP="000E7F81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Seleciona a opção correspondente à esquematização de uma reação química.</w:t>
      </w:r>
    </w:p>
    <w:p w:rsidR="000E7F81" w:rsidRDefault="000E7F81" w:rsidP="000E7F81">
      <w:pPr>
        <w:autoSpaceDE w:val="0"/>
        <w:autoSpaceDN w:val="0"/>
        <w:adjustRightInd w:val="0"/>
        <w:spacing w:line="360" w:lineRule="auto"/>
        <w:ind w:left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C + E </w:t>
      </w:r>
      <w:r>
        <w:rPr>
          <w:rFonts w:ascii="HelveticaLTStd-Bold" w:eastAsia="MatematicaStdRegular" w:hAnsi="HelveticaLTStd-Bold" w:cs="MatematicaStdRegular"/>
          <w:color w:val="000000"/>
          <w:sz w:val="21"/>
          <w:szCs w:val="21"/>
          <w:lang w:eastAsia="en-US"/>
        </w:rPr>
        <w:t>→</w:t>
      </w:r>
      <w:r>
        <w:rPr>
          <w:rFonts w:ascii="MatematicaStdRegular" w:eastAsia="MatematicaStdRegular" w:hAnsi="HelveticaLTStd-Bold" w:cs="MatematicaStdRegular"/>
          <w:color w:val="000000"/>
          <w:sz w:val="21"/>
          <w:szCs w:val="21"/>
          <w:lang w:eastAsia="en-US"/>
        </w:rPr>
        <w:t xml:space="preserve">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B + C </w:t>
      </w:r>
      <w:r>
        <w:rPr>
          <w:rFonts w:ascii="HelveticaLTStd-Bold" w:eastAsia="MatematicaStdRegular" w:hAnsi="HelveticaLTStd-Bold" w:cs="MatematicaStdRegular"/>
          <w:color w:val="000000"/>
          <w:sz w:val="21"/>
          <w:szCs w:val="21"/>
          <w:lang w:eastAsia="en-US"/>
        </w:rPr>
        <w:t>→</w:t>
      </w:r>
      <w:r>
        <w:rPr>
          <w:rFonts w:ascii="MatematicaStdRegular" w:eastAsia="MatematicaStdRegular" w:hAnsi="HelveticaLTStd-Bold" w:cs="MatematicaStdRegular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A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C + E </w:t>
      </w:r>
      <w:r>
        <w:rPr>
          <w:rFonts w:ascii="HelveticaLTStd-Bold" w:eastAsia="MatematicaStdRegular" w:hAnsi="HelveticaLTStd-Bold" w:cs="MatematicaStdRegular"/>
          <w:color w:val="000000"/>
          <w:sz w:val="21"/>
          <w:szCs w:val="21"/>
          <w:lang w:eastAsia="en-US"/>
        </w:rPr>
        <w:t>→</w:t>
      </w:r>
      <w:r>
        <w:rPr>
          <w:rFonts w:ascii="MatematicaStdRegular" w:eastAsia="MatematicaStdRegular" w:hAnsi="HelveticaLTStd-Bold" w:cs="MatematicaStdRegular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D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B + F </w:t>
      </w:r>
      <w:r>
        <w:rPr>
          <w:rFonts w:ascii="HelveticaLTStd-Bold" w:eastAsia="MatematicaStdRegular" w:hAnsi="HelveticaLTStd-Bold" w:cs="MatematicaStdRegular"/>
          <w:color w:val="000000"/>
          <w:sz w:val="21"/>
          <w:szCs w:val="21"/>
          <w:lang w:eastAsia="en-US"/>
        </w:rPr>
        <w:t>→</w:t>
      </w:r>
      <w:r>
        <w:rPr>
          <w:rFonts w:ascii="MatematicaStdRegular" w:eastAsia="MatematicaStdRegular" w:hAnsi="HelveticaLTStd-Bold" w:cs="MatematicaStdRegular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</w:t>
      </w:r>
    </w:p>
    <w:p w:rsidR="001931BF" w:rsidRPr="007F3F65" w:rsidRDefault="001931BF" w:rsidP="000E7F81">
      <w:pPr>
        <w:autoSpaceDE w:val="0"/>
        <w:autoSpaceDN w:val="0"/>
        <w:adjustRightInd w:val="0"/>
        <w:spacing w:line="360" w:lineRule="auto"/>
        <w:rPr>
          <w:rFonts w:ascii="HelveticaLTStd-Light" w:eastAsiaTheme="minorHAnsi" w:hAnsi="HelveticaLTStd-Light" w:cs="HelveticaLTStd-Light"/>
          <w:color w:val="808080"/>
          <w:sz w:val="10"/>
          <w:szCs w:val="10"/>
          <w:lang w:eastAsia="en-US"/>
        </w:rPr>
      </w:pPr>
    </w:p>
    <w:p w:rsidR="001931BF" w:rsidRDefault="001931BF" w:rsidP="001931BF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 w:rsidR="000E7F81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Considera os esquemas </w:t>
      </w:r>
      <w:r w:rsidR="000E7F81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E </w:t>
      </w:r>
      <w:proofErr w:type="spellStart"/>
      <w:r w:rsidR="000E7F81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e</w:t>
      </w:r>
      <w:proofErr w:type="spellEnd"/>
      <w:r w:rsidR="000E7F81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 </w:t>
      </w:r>
      <w:r w:rsidR="000E7F81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F </w:t>
      </w:r>
      <w:r w:rsidR="000E7F81"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e a seguinte legenda para as partículas representadas nos mesmos:</w:t>
      </w:r>
    </w:p>
    <w:p w:rsidR="001931BF" w:rsidRPr="007F3F65" w:rsidRDefault="000E7F81" w:rsidP="000E7F81">
      <w:pPr>
        <w:autoSpaceDE w:val="0"/>
        <w:autoSpaceDN w:val="0"/>
        <w:adjustRightInd w:val="0"/>
        <w:spacing w:line="360" w:lineRule="auto"/>
        <w:ind w:left="567"/>
        <w:jc w:val="center"/>
        <w:rPr>
          <w:rFonts w:ascii="HelveticaLTStd-Light" w:eastAsiaTheme="minorHAnsi" w:hAnsi="HelveticaLTStd-Light" w:cs="HelveticaLTStd-Light"/>
          <w:color w:val="808080"/>
          <w:sz w:val="10"/>
          <w:szCs w:val="10"/>
          <w:lang w:eastAsia="en-US"/>
        </w:rPr>
      </w:pPr>
      <w:r>
        <w:rPr>
          <w:noProof/>
        </w:rPr>
        <w:drawing>
          <wp:inline distT="0" distB="0" distL="0" distR="0" wp14:anchorId="2D58CB90" wp14:editId="4286171F">
            <wp:extent cx="1219200" cy="304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7F81" w:rsidRDefault="000E7F81" w:rsidP="000E7F81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3.2.1.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 amoníaco no estado gasoso pode ser produzido a partir da reação entre as substâncias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representadas em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E </w:t>
      </w:r>
      <w:proofErr w:type="spell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e</w:t>
      </w:r>
      <w:proofErr w:type="spell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F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 Escreve o esquema de palavras dessa reação.</w:t>
      </w:r>
    </w:p>
    <w:p w:rsidR="000E7F81" w:rsidRDefault="000E7F81" w:rsidP="000E7F81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0E7F81" w:rsidRDefault="000E7F81" w:rsidP="000E7F81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0E7F81" w:rsidRDefault="000E7F81" w:rsidP="000E7F81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0E7F81" w:rsidRDefault="000E7F81" w:rsidP="000E7F81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3.2.2.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Escreve a equação devidamente acertada para a reação referida na alínea anterior.</w:t>
      </w:r>
    </w:p>
    <w:p w:rsidR="000E7F81" w:rsidRDefault="000E7F81" w:rsidP="000E7F81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0E7F81" w:rsidRDefault="000E7F81" w:rsidP="000E7F81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0E7F81" w:rsidRDefault="000E7F81" w:rsidP="000E7F81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0E7F81" w:rsidRDefault="000E7F81" w:rsidP="000E7F81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0E7F81" w:rsidRDefault="000E7F81" w:rsidP="000E7F81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3.2.3.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Considerando apenas as moléculas disponíveis nos esquemas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E </w:t>
      </w:r>
      <w:proofErr w:type="spell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e</w:t>
      </w:r>
      <w:proofErr w:type="spell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F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, qual seria o primeiro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reagente a esgotar-se na produção do amoníaco? Justifica.</w:t>
      </w:r>
    </w:p>
    <w:p w:rsidR="001931BF" w:rsidRDefault="000E7F81" w:rsidP="000E7F81">
      <w:pPr>
        <w:autoSpaceDE w:val="0"/>
        <w:autoSpaceDN w:val="0"/>
        <w:adjustRightInd w:val="0"/>
        <w:spacing w:line="360" w:lineRule="auto"/>
        <w:ind w:left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1931BF" w:rsidRDefault="001931BF" w:rsidP="00EC35D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0E7F81" w:rsidRDefault="000E7F81" w:rsidP="000E7F81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Nas aulas estudaste um grupo específico de reações químicas: as combustões.</w:t>
      </w:r>
    </w:p>
    <w:p w:rsidR="000E7F81" w:rsidRDefault="000E7F81" w:rsidP="000E7F81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Indica duas características deste tipo de reações.</w:t>
      </w:r>
    </w:p>
    <w:p w:rsidR="000E7F81" w:rsidRDefault="000E7F81" w:rsidP="000E7F81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0E7F81" w:rsidRDefault="000E7F81" w:rsidP="000E7F81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:rsidR="000E7F81" w:rsidRDefault="000E7F81" w:rsidP="000E7F81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4.2.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Assinala as opções que correspondem a combustões:</w:t>
      </w:r>
    </w:p>
    <w:p w:rsidR="000E7F81" w:rsidRDefault="000E7F81" w:rsidP="000E7F81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Fotossíntese.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Fogo de artifício.</w:t>
      </w:r>
    </w:p>
    <w:p w:rsidR="000E7F81" w:rsidRDefault="000E7F81" w:rsidP="000E7F81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Queimar papel.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</w: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E)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Formação de estalactites.</w:t>
      </w:r>
    </w:p>
    <w:p w:rsidR="000E7F81" w:rsidRDefault="000E7F81" w:rsidP="000E7F81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Formação de ferrugem.</w:t>
      </w:r>
    </w:p>
    <w:p w:rsidR="000E7F81" w:rsidRDefault="000E7F81" w:rsidP="000E7F81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0E7F81" w:rsidRDefault="000E7F81" w:rsidP="000E7F81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4.3.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Das reações anteriores, identifica uma combustão viva e uma combustão lenta.</w:t>
      </w:r>
    </w:p>
    <w:p w:rsidR="000E7F81" w:rsidRDefault="000E7F81" w:rsidP="000E7F81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0E7F81" w:rsidRDefault="000E7F81" w:rsidP="000E7F81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4.4.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Indica uma característica das combustões vivas.</w:t>
      </w:r>
    </w:p>
    <w:p w:rsidR="00D13A21" w:rsidRDefault="000E7F81" w:rsidP="000E7F81">
      <w:pPr>
        <w:spacing w:line="360" w:lineRule="auto"/>
        <w:ind w:left="567"/>
        <w:rPr>
          <w:rFonts w:ascii="Arial" w:hAnsi="Arial" w:cs="Arial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0A1219" w:rsidRPr="000A1219" w:rsidRDefault="000A1219" w:rsidP="000A121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10"/>
          <w:szCs w:val="10"/>
          <w:lang w:eastAsia="en-US"/>
        </w:rPr>
      </w:pPr>
    </w:p>
    <w:p w:rsidR="00D13A21" w:rsidRDefault="00D13A21" w:rsidP="000A121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lastRenderedPageBreak/>
        <w:t xml:space="preserve">5. </w:t>
      </w:r>
      <w:r w:rsidR="000A1219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 w:rsidR="000E7F81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Lê</w:t>
      </w:r>
      <w:r w:rsidR="000E7F81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, atentamente, o seguinte texto.</w:t>
      </w:r>
    </w:p>
    <w:p w:rsidR="008B2D29" w:rsidRDefault="008B2D29" w:rsidP="000A121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D13A21" w:rsidRDefault="00622883" w:rsidP="000A1219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noProof/>
          <w:color w:val="000000"/>
          <w:sz w:val="21"/>
          <w:szCs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356235</wp:posOffset>
                </wp:positionH>
                <wp:positionV relativeFrom="paragraph">
                  <wp:posOffset>12065</wp:posOffset>
                </wp:positionV>
                <wp:extent cx="5562600" cy="2226310"/>
                <wp:effectExtent l="0" t="0" r="19050" b="21590"/>
                <wp:wrapSquare wrapText="bothSides"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62600" cy="2226310"/>
                          <a:chOff x="0" y="0"/>
                          <a:chExt cx="5562600" cy="2226310"/>
                        </a:xfrm>
                      </wpg:grpSpPr>
                      <wps:wsp>
                        <wps:cNvPr id="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562600" cy="22263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22883" w:rsidRDefault="00622883" w:rsidP="00622883">
                              <w:pPr>
                                <w:autoSpaceDE w:val="0"/>
                                <w:autoSpaceDN w:val="0"/>
                                <w:adjustRightInd w:val="0"/>
                                <w:spacing w:line="360" w:lineRule="auto"/>
                                <w:rPr>
                                  <w:rFonts w:ascii="HelveticaLTStd-Light" w:eastAsiaTheme="minorHAnsi" w:hAnsi="HelveticaLTStd-Light" w:cs="HelveticaLTStd-Light"/>
                                  <w:sz w:val="22"/>
                                  <w:szCs w:val="22"/>
                                  <w:lang w:eastAsia="en-US"/>
                                </w:rPr>
                              </w:pPr>
                              <w:r>
                                <w:rPr>
                                  <w:rFonts w:ascii="HelveticaLTStd-Light" w:eastAsiaTheme="minorHAnsi" w:hAnsi="HelveticaLTStd-Light" w:cs="HelveticaLTStd-Light"/>
                                  <w:sz w:val="22"/>
                                  <w:szCs w:val="22"/>
                                  <w:lang w:eastAsia="en-US"/>
                                </w:rPr>
                                <w:t>Da utilização de veículos motorizados resulta a emissão de gases poluentes. Um destes</w:t>
                              </w:r>
                              <w:r>
                                <w:rPr>
                                  <w:rFonts w:ascii="HelveticaLTStd-Light" w:eastAsiaTheme="minorHAnsi" w:hAnsi="HelveticaLTStd-Light" w:cs="HelveticaLTStd-Light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LTStd-Light" w:eastAsiaTheme="minorHAnsi" w:hAnsi="HelveticaLTStd-Light" w:cs="HelveticaLTStd-Light"/>
                                  <w:sz w:val="22"/>
                                  <w:szCs w:val="22"/>
                                  <w:lang w:eastAsia="en-US"/>
                                </w:rPr>
                                <w:t xml:space="preserve">poluentes é libertado diretamente na reação </w:t>
                              </w:r>
                              <w:r>
                                <w:rPr>
                                  <w:rFonts w:ascii="HelveticaLTStd-Light" w:eastAsiaTheme="minorHAnsi" w:hAnsi="HelveticaLTStd-Light" w:cs="HelveticaLTStd-Light"/>
                                  <w:sz w:val="22"/>
                                  <w:szCs w:val="22"/>
                                  <w:lang w:eastAsia="en-US"/>
                                </w:rPr>
                                <w:t xml:space="preserve">fundamental ao funcionamento de </w:t>
                              </w:r>
                              <w:r>
                                <w:rPr>
                                  <w:rFonts w:ascii="HelveticaLTStd-Light" w:eastAsiaTheme="minorHAnsi" w:hAnsi="HelveticaLTStd-Light" w:cs="HelveticaLTStd-Light"/>
                                  <w:sz w:val="22"/>
                                  <w:szCs w:val="22"/>
                                  <w:lang w:eastAsia="en-US"/>
                                </w:rPr>
                                <w:t>motor:</w:t>
                              </w:r>
                            </w:p>
                            <w:p w:rsidR="00622883" w:rsidRDefault="00622883" w:rsidP="00622883">
                              <w:pPr>
                                <w:autoSpaceDE w:val="0"/>
                                <w:autoSpaceDN w:val="0"/>
                                <w:adjustRightInd w:val="0"/>
                                <w:spacing w:line="360" w:lineRule="auto"/>
                                <w:jc w:val="center"/>
                                <w:rPr>
                                  <w:rFonts w:ascii="HelveticaLTStd-Light" w:eastAsiaTheme="minorHAnsi" w:hAnsi="HelveticaLTStd-Light" w:cs="HelveticaLTStd-Light"/>
                                  <w:sz w:val="22"/>
                                  <w:szCs w:val="22"/>
                                  <w:lang w:eastAsia="en-US"/>
                                </w:rPr>
                              </w:pPr>
                              <w:r>
                                <w:rPr>
                                  <w:rFonts w:ascii="HelveticaLTStd-Light" w:eastAsiaTheme="minorHAnsi" w:hAnsi="HelveticaLTStd-Light" w:cs="HelveticaLTStd-Light"/>
                                  <w:sz w:val="22"/>
                                  <w:szCs w:val="22"/>
                                  <w:lang w:eastAsia="en-US"/>
                                </w:rPr>
                                <w:t>Gasolina (</w:t>
                              </w:r>
                              <w:r>
                                <w:rPr>
                                  <w:rFonts w:ascii="HelveticaLTStd-Light" w:eastAsia="MatematicaStdRegular" w:hAnsi="HelveticaLTStd-Light" w:cs="MatematicaStdRegular"/>
                                  <w:sz w:val="22"/>
                                  <w:szCs w:val="22"/>
                                  <w:lang w:eastAsia="en-US"/>
                                </w:rPr>
                                <w:t>ℓ</w:t>
                              </w:r>
                              <w:r>
                                <w:rPr>
                                  <w:rFonts w:ascii="HelveticaLTStd-Light" w:eastAsiaTheme="minorHAnsi" w:hAnsi="HelveticaLTStd-Light" w:cs="HelveticaLTStd-Light"/>
                                  <w:sz w:val="22"/>
                                  <w:szCs w:val="22"/>
                                  <w:lang w:eastAsia="en-US"/>
                                </w:rPr>
                                <w:t xml:space="preserve">) + Oxigénio (g) </w:t>
                              </w:r>
                              <w:r>
                                <w:rPr>
                                  <w:rFonts w:ascii="HelveticaLTStd-Light" w:eastAsia="MatematicaStdRegular" w:hAnsi="HelveticaLTStd-Light" w:cs="MatematicaStdRegular"/>
                                  <w:sz w:val="22"/>
                                  <w:szCs w:val="22"/>
                                  <w:lang w:eastAsia="en-US"/>
                                </w:rPr>
                                <w:t>→</w:t>
                              </w:r>
                              <w:r>
                                <w:rPr>
                                  <w:rFonts w:ascii="MatematicaStdRegular" w:eastAsia="MatematicaStdRegular" w:hAnsi="HelveticaLTStd-Light" w:cs="MatematicaStdRegular"/>
                                  <w:sz w:val="22"/>
                                  <w:szCs w:val="22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HelveticaLTStd-Light" w:eastAsiaTheme="minorHAnsi" w:hAnsi="HelveticaLTStd-Light" w:cs="HelveticaLTStd-Light"/>
                                  <w:sz w:val="22"/>
                                  <w:szCs w:val="22"/>
                                  <w:lang w:eastAsia="en-US"/>
                                </w:rPr>
                                <w:t>Dióxido de carbono (g) + Água (g)</w:t>
                              </w:r>
                            </w:p>
                            <w:p w:rsidR="00622883" w:rsidRDefault="00622883" w:rsidP="00622883">
                              <w:pPr>
                                <w:autoSpaceDE w:val="0"/>
                                <w:autoSpaceDN w:val="0"/>
                                <w:adjustRightInd w:val="0"/>
                                <w:jc w:val="right"/>
                                <w:rPr>
                                  <w:rFonts w:ascii="HelveticaLTStd-Light" w:eastAsiaTheme="minorHAnsi" w:hAnsi="HelveticaLTStd-Light" w:cs="HelveticaLTStd-Light"/>
                                  <w:sz w:val="22"/>
                                  <w:szCs w:val="22"/>
                                  <w:lang w:eastAsia="en-US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tab/>
                                <w:t xml:space="preserve">      </w: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1E373BCD" wp14:editId="47FDE942">
                                    <wp:extent cx="1957705" cy="1152525"/>
                                    <wp:effectExtent l="0" t="0" r="4445" b="9525"/>
                                    <wp:docPr id="5" name="Picture 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>
                                            <a:blip r:embed="rId10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958232" cy="11528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00" y="1009650"/>
                            <a:ext cx="3448050" cy="12071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22883" w:rsidRPr="00622883" w:rsidRDefault="00622883" w:rsidP="00622883">
                              <w:pPr>
                                <w:spacing w:line="360" w:lineRule="auto"/>
                              </w:pPr>
                              <w:r>
                                <w:rPr>
                                  <w:rFonts w:ascii="HelveticaLTStd-Light" w:eastAsiaTheme="minorHAnsi" w:hAnsi="HelveticaLTStd-Light" w:cs="HelveticaLTStd-Light"/>
                                  <w:sz w:val="22"/>
                                  <w:szCs w:val="22"/>
                                  <w:lang w:eastAsia="en-US"/>
                                </w:rPr>
                                <w:t>A libertação de outros gases está associada ao facto de compostos ricos em enxofre e nitrogénio serem “queimados” paralelamente durante o processo de fabrico e utilização de derivados do petróleo bruto.</w:t>
                              </w:r>
                              <w:r w:rsidRPr="00622883">
                                <w:rPr>
                                  <w:noProof/>
                                </w:rPr>
                                <w:t xml:space="preserve"> </w:t>
                              </w:r>
                              <w:r>
                                <w:rPr>
                                  <w:noProof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6" style="position:absolute;left:0;text-align:left;margin-left:28.05pt;margin-top:.95pt;width:438pt;height:175.3pt;z-index:251661312" coordsize="55626,22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width:55626;height:222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R+K8MA&#10;AADaAAAADwAAAGRycy9kb3ducmV2LnhtbESPQWsCMRSE74L/ITyht5pVaimrUaQi9FarBfH2TJ6b&#10;xc3LdhPX1V/fFAoeh5n5hpktOleJlppQelYwGmYgiLU3JRcKvnfr5zcQISIbrDyTghsFWMz7vRnm&#10;xl/5i9ptLESCcMhRgY2xzqUM2pLDMPQ1cfJOvnEYk2wKaRq8Jrir5DjLXqXDktOCxZreLenz9uIU&#10;hNXmp9anzfFsze3+uWoner8+KPU06JZTEJG6+Aj/tz+Mghf4u5JugJ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zR+K8MAAADaAAAADwAAAAAAAAAAAAAAAACYAgAAZHJzL2Rv&#10;d25yZXYueG1sUEsFBgAAAAAEAAQA9QAAAIgDAAAAAA==&#10;">
                  <v:textbox style="mso-fit-shape-to-text:t">
                    <w:txbxContent>
                      <w:p w:rsidR="00622883" w:rsidRDefault="00622883" w:rsidP="00622883">
                        <w:pPr>
                          <w:autoSpaceDE w:val="0"/>
                          <w:autoSpaceDN w:val="0"/>
                          <w:adjustRightInd w:val="0"/>
                          <w:spacing w:line="360" w:lineRule="auto"/>
                          <w:rPr>
                            <w:rFonts w:ascii="HelveticaLTStd-Light" w:eastAsiaTheme="minorHAnsi" w:hAnsi="HelveticaLTStd-Light" w:cs="HelveticaLTStd-Light"/>
                            <w:sz w:val="22"/>
                            <w:szCs w:val="22"/>
                            <w:lang w:eastAsia="en-US"/>
                          </w:rPr>
                        </w:pPr>
                        <w:r>
                          <w:rPr>
                            <w:rFonts w:ascii="HelveticaLTStd-Light" w:eastAsiaTheme="minorHAnsi" w:hAnsi="HelveticaLTStd-Light" w:cs="HelveticaLTStd-Light"/>
                            <w:sz w:val="22"/>
                            <w:szCs w:val="22"/>
                            <w:lang w:eastAsia="en-US"/>
                          </w:rPr>
                          <w:t>Da utilização de veículos motorizados resulta a emissão de gases poluentes. Um destes</w:t>
                        </w:r>
                        <w:r>
                          <w:rPr>
                            <w:rFonts w:ascii="HelveticaLTStd-Light" w:eastAsiaTheme="minorHAnsi" w:hAnsi="HelveticaLTStd-Light" w:cs="HelveticaLTStd-Light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HelveticaLTStd-Light" w:eastAsiaTheme="minorHAnsi" w:hAnsi="HelveticaLTStd-Light" w:cs="HelveticaLTStd-Light"/>
                            <w:sz w:val="22"/>
                            <w:szCs w:val="22"/>
                            <w:lang w:eastAsia="en-US"/>
                          </w:rPr>
                          <w:t xml:space="preserve">poluentes é libertado diretamente na reação </w:t>
                        </w:r>
                        <w:r>
                          <w:rPr>
                            <w:rFonts w:ascii="HelveticaLTStd-Light" w:eastAsiaTheme="minorHAnsi" w:hAnsi="HelveticaLTStd-Light" w:cs="HelveticaLTStd-Light"/>
                            <w:sz w:val="22"/>
                            <w:szCs w:val="22"/>
                            <w:lang w:eastAsia="en-US"/>
                          </w:rPr>
                          <w:t xml:space="preserve">fundamental ao funcionamento de </w:t>
                        </w:r>
                        <w:r>
                          <w:rPr>
                            <w:rFonts w:ascii="HelveticaLTStd-Light" w:eastAsiaTheme="minorHAnsi" w:hAnsi="HelveticaLTStd-Light" w:cs="HelveticaLTStd-Light"/>
                            <w:sz w:val="22"/>
                            <w:szCs w:val="22"/>
                            <w:lang w:eastAsia="en-US"/>
                          </w:rPr>
                          <w:t>motor:</w:t>
                        </w:r>
                      </w:p>
                      <w:p w:rsidR="00622883" w:rsidRDefault="00622883" w:rsidP="00622883">
                        <w:pPr>
                          <w:autoSpaceDE w:val="0"/>
                          <w:autoSpaceDN w:val="0"/>
                          <w:adjustRightInd w:val="0"/>
                          <w:spacing w:line="360" w:lineRule="auto"/>
                          <w:jc w:val="center"/>
                          <w:rPr>
                            <w:rFonts w:ascii="HelveticaLTStd-Light" w:eastAsiaTheme="minorHAnsi" w:hAnsi="HelveticaLTStd-Light" w:cs="HelveticaLTStd-Light"/>
                            <w:sz w:val="22"/>
                            <w:szCs w:val="22"/>
                            <w:lang w:eastAsia="en-US"/>
                          </w:rPr>
                        </w:pPr>
                        <w:r>
                          <w:rPr>
                            <w:rFonts w:ascii="HelveticaLTStd-Light" w:eastAsiaTheme="minorHAnsi" w:hAnsi="HelveticaLTStd-Light" w:cs="HelveticaLTStd-Light"/>
                            <w:sz w:val="22"/>
                            <w:szCs w:val="22"/>
                            <w:lang w:eastAsia="en-US"/>
                          </w:rPr>
                          <w:t>Gasolina (</w:t>
                        </w:r>
                        <w:r>
                          <w:rPr>
                            <w:rFonts w:ascii="HelveticaLTStd-Light" w:eastAsia="MatematicaStdRegular" w:hAnsi="HelveticaLTStd-Light" w:cs="MatematicaStdRegular"/>
                            <w:sz w:val="22"/>
                            <w:szCs w:val="22"/>
                            <w:lang w:eastAsia="en-US"/>
                          </w:rPr>
                          <w:t>ℓ</w:t>
                        </w:r>
                        <w:r>
                          <w:rPr>
                            <w:rFonts w:ascii="HelveticaLTStd-Light" w:eastAsiaTheme="minorHAnsi" w:hAnsi="HelveticaLTStd-Light" w:cs="HelveticaLTStd-Light"/>
                            <w:sz w:val="22"/>
                            <w:szCs w:val="22"/>
                            <w:lang w:eastAsia="en-US"/>
                          </w:rPr>
                          <w:t xml:space="preserve">) + Oxigénio (g) </w:t>
                        </w:r>
                        <w:r>
                          <w:rPr>
                            <w:rFonts w:ascii="HelveticaLTStd-Light" w:eastAsia="MatematicaStdRegular" w:hAnsi="HelveticaLTStd-Light" w:cs="MatematicaStdRegular"/>
                            <w:sz w:val="22"/>
                            <w:szCs w:val="22"/>
                            <w:lang w:eastAsia="en-US"/>
                          </w:rPr>
                          <w:t>→</w:t>
                        </w:r>
                        <w:r>
                          <w:rPr>
                            <w:rFonts w:ascii="MatematicaStdRegular" w:eastAsia="MatematicaStdRegular" w:hAnsi="HelveticaLTStd-Light" w:cs="MatematicaStdRegular"/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HelveticaLTStd-Light" w:eastAsiaTheme="minorHAnsi" w:hAnsi="HelveticaLTStd-Light" w:cs="HelveticaLTStd-Light"/>
                            <w:sz w:val="22"/>
                            <w:szCs w:val="22"/>
                            <w:lang w:eastAsia="en-US"/>
                          </w:rPr>
                          <w:t>Dióxido de carbono (g) + Água (g)</w:t>
                        </w:r>
                      </w:p>
                      <w:p w:rsidR="00622883" w:rsidRDefault="00622883" w:rsidP="00622883">
                        <w:pPr>
                          <w:autoSpaceDE w:val="0"/>
                          <w:autoSpaceDN w:val="0"/>
                          <w:adjustRightInd w:val="0"/>
                          <w:jc w:val="right"/>
                          <w:rPr>
                            <w:rFonts w:ascii="HelveticaLTStd-Light" w:eastAsiaTheme="minorHAnsi" w:hAnsi="HelveticaLTStd-Light" w:cs="HelveticaLTStd-Light"/>
                            <w:sz w:val="22"/>
                            <w:szCs w:val="22"/>
                            <w:lang w:eastAsia="en-US"/>
                          </w:rPr>
                        </w:pPr>
                        <w:r>
                          <w:rPr>
                            <w:noProof/>
                          </w:rPr>
                          <w:tab/>
                          <w:t xml:space="preserve">      </w:t>
                        </w:r>
                        <w:r>
                          <w:rPr>
                            <w:noProof/>
                          </w:rPr>
                          <w:drawing>
                            <wp:inline distT="0" distB="0" distL="0" distR="0" wp14:anchorId="1E373BCD" wp14:editId="47FDE942">
                              <wp:extent cx="1957705" cy="1152525"/>
                              <wp:effectExtent l="0" t="0" r="4445" b="9525"/>
                              <wp:docPr id="5" name="Picture 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>
                                      <a:blip r:embed="rId1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958232" cy="115283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28" type="#_x0000_t202" style="position:absolute;left:381;top:10096;width:34480;height:120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uuIMIA&#10;AADaAAAADwAAAGRycy9kb3ducmV2LnhtbESP3YrCMBSE7wXfIZwFb0RTZbVut1FWQfHWnwc4Nqc/&#10;bHNSmqytb28WBC+HmfmGSTe9qcWdWldZVjCbRiCIM6srLhRcL/vJCoTzyBpry6TgQQ426+EgxUTb&#10;jk90P/tCBAi7BBWU3jeJlC4ryaCb2oY4eLltDfog20LqFrsAN7WcR9FSGqw4LJTY0K6k7Pf8ZxTk&#10;x268+OpuB3+NT5/LLVbxzT6UGn30P98gPPX+HX61j1pBDP9Xwg2Q6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664gwgAAANoAAAAPAAAAAAAAAAAAAAAAAJgCAABkcnMvZG93&#10;bnJldi54bWxQSwUGAAAAAAQABAD1AAAAhwMAAAAA&#10;" stroked="f">
                  <v:textbox>
                    <w:txbxContent>
                      <w:p w:rsidR="00622883" w:rsidRPr="00622883" w:rsidRDefault="00622883" w:rsidP="00622883">
                        <w:pPr>
                          <w:spacing w:line="360" w:lineRule="auto"/>
                        </w:pPr>
                        <w:r>
                          <w:rPr>
                            <w:rFonts w:ascii="HelveticaLTStd-Light" w:eastAsiaTheme="minorHAnsi" w:hAnsi="HelveticaLTStd-Light" w:cs="HelveticaLTStd-Light"/>
                            <w:sz w:val="22"/>
                            <w:szCs w:val="22"/>
                            <w:lang w:eastAsia="en-US"/>
                          </w:rPr>
                          <w:t>A libertação de outros gases está associada ao facto de compostos ricos em enxofre e nitrogénio serem “queimados” paralelamente durante o processo de fabrico e utilização de derivados do petróleo bruto.</w:t>
                        </w:r>
                        <w:r w:rsidRPr="00622883">
                          <w:rPr>
                            <w:noProof/>
                          </w:rPr>
                          <w:t xml:space="preserve"> </w:t>
                        </w:r>
                        <w:r>
                          <w:rPr>
                            <w:noProof/>
                          </w:rPr>
                          <w:tab/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0E7F81" w:rsidRDefault="000E7F81" w:rsidP="008B2D2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0E7F81" w:rsidRDefault="000E7F81" w:rsidP="008B2D2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0E7F81" w:rsidRDefault="000E7F81" w:rsidP="008B2D2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0E7F81" w:rsidRDefault="000E7F81" w:rsidP="008B2D2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0E7F81" w:rsidRDefault="000E7F81" w:rsidP="008B2D2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622883" w:rsidRDefault="00622883" w:rsidP="008B2D2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622883" w:rsidRDefault="00622883" w:rsidP="008B2D2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622883" w:rsidRDefault="00622883" w:rsidP="008B2D2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622883" w:rsidRDefault="00622883" w:rsidP="008B2D2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622883" w:rsidRDefault="00622883" w:rsidP="008B2D29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622883" w:rsidRDefault="00622883" w:rsidP="0062288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Assinala a opção correta:</w:t>
      </w:r>
    </w:p>
    <w:p w:rsidR="00622883" w:rsidRDefault="00622883" w:rsidP="0062288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 gasolina é o único reagente da transformação fundamental ao funcionamento do motor.</w:t>
      </w:r>
    </w:p>
    <w:p w:rsidR="00622883" w:rsidRDefault="00622883" w:rsidP="0062288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 oxigénio é o combustível fundamental ao funcionamento do motor.</w:t>
      </w:r>
    </w:p>
    <w:p w:rsidR="00622883" w:rsidRDefault="00622883" w:rsidP="0062288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O dióxido de carbono é consumido pelo motor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na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transformação fundamental.</w:t>
      </w:r>
    </w:p>
    <w:p w:rsidR="00622883" w:rsidRDefault="00622883" w:rsidP="0062288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proofErr w:type="gramStart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</w:t>
      </w:r>
      <w:proofErr w:type="gramEnd"/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água é um dos produtos da reação fundamental do motor.</w:t>
      </w:r>
    </w:p>
    <w:p w:rsidR="00622883" w:rsidRDefault="00622883" w:rsidP="0062288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622883" w:rsidRDefault="00622883" w:rsidP="0062288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Apresenta a leitura do esquema de palavras acima indicado.</w:t>
      </w:r>
    </w:p>
    <w:p w:rsidR="00622883" w:rsidRDefault="00622883" w:rsidP="0062288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622883" w:rsidRDefault="00622883" w:rsidP="0062288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1D46E0" w:rsidRDefault="001D46E0" w:rsidP="0062288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622883" w:rsidRDefault="00622883" w:rsidP="00622883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622883" w:rsidRDefault="00622883" w:rsidP="0062288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5.3.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Que poluente resulta diretamente da combustão da gasolina e qual o problema principal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associado ao mesmo? Justifica.</w:t>
      </w:r>
    </w:p>
    <w:p w:rsidR="00622883" w:rsidRDefault="00622883" w:rsidP="00622883">
      <w:pPr>
        <w:autoSpaceDE w:val="0"/>
        <w:autoSpaceDN w:val="0"/>
        <w:adjustRightInd w:val="0"/>
        <w:spacing w:line="360" w:lineRule="auto"/>
        <w:ind w:left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622883" w:rsidRDefault="00622883" w:rsidP="00622883">
      <w:pPr>
        <w:autoSpaceDE w:val="0"/>
        <w:autoSpaceDN w:val="0"/>
        <w:adjustRightInd w:val="0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622883" w:rsidRDefault="00622883" w:rsidP="0062288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5.4.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Dá exemplo de outros dois gases poluentes libertados devid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o à utilização dos derivados do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petróleo.</w:t>
      </w:r>
    </w:p>
    <w:p w:rsidR="00622883" w:rsidRDefault="00622883" w:rsidP="00622883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622883" w:rsidRDefault="00622883" w:rsidP="00622883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:rsidR="00622883" w:rsidRDefault="001D46E0" w:rsidP="00622883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 w:rsidRPr="00622883">
        <w:rPr>
          <w:rFonts w:ascii="HelveticaLTStd-Bold" w:eastAsiaTheme="minorHAnsi" w:hAnsi="HelveticaLTStd-Bold" w:cs="HelveticaLTStd-Bold"/>
          <w:b/>
          <w:bCs/>
          <w:noProof/>
          <w:color w:val="000000"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3E5CAAC" wp14:editId="119CF391">
                <wp:simplePos x="0" y="0"/>
                <wp:positionH relativeFrom="margin">
                  <wp:align>right</wp:align>
                </wp:positionH>
                <wp:positionV relativeFrom="paragraph">
                  <wp:posOffset>375920</wp:posOffset>
                </wp:positionV>
                <wp:extent cx="5543550" cy="128587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3550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46E0" w:rsidRPr="00622883" w:rsidRDefault="001D46E0" w:rsidP="001D46E0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5CAAC" id="Text Box 2" o:spid="_x0000_s1029" type="#_x0000_t202" style="position:absolute;left:0;text-align:left;margin-left:385.3pt;margin-top:29.6pt;width:436.5pt;height:101.2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">
                <v:textbox>
                  <w:txbxContent>
                    <w:p w:rsidR="001D46E0" w:rsidRPr="00622883" w:rsidRDefault="001D46E0" w:rsidP="001D46E0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22883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5.5. </w:t>
      </w:r>
      <w:r w:rsidR="00622883"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 w:rsidR="00622883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Sabendo que um dos componentes da gasolina tem a fórmula química (</w:t>
      </w:r>
      <w:r w:rsidR="00622883" w:rsidRPr="00622883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</w:t>
      </w:r>
      <w:r w:rsidR="00622883" w:rsidRPr="00622883">
        <w:rPr>
          <w:rFonts w:ascii="HelveticaLTStd-Light" w:eastAsiaTheme="minorHAnsi" w:hAnsi="HelveticaLTStd-Light" w:cs="HelveticaLTStd-Light"/>
          <w:color w:val="000000"/>
          <w:sz w:val="21"/>
          <w:szCs w:val="21"/>
          <w:vertAlign w:val="subscript"/>
          <w:lang w:eastAsia="en-US"/>
        </w:rPr>
        <w:t>8</w:t>
      </w:r>
      <w:r w:rsidR="00622883" w:rsidRPr="00622883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H</w:t>
      </w:r>
      <w:r w:rsidR="00622883" w:rsidRPr="00622883">
        <w:rPr>
          <w:rFonts w:ascii="HelveticaLTStd-Light" w:eastAsiaTheme="minorHAnsi" w:hAnsi="HelveticaLTStd-Light" w:cs="HelveticaLTStd-Light"/>
          <w:color w:val="000000"/>
          <w:sz w:val="21"/>
          <w:szCs w:val="21"/>
          <w:vertAlign w:val="subscript"/>
          <w:lang w:eastAsia="en-US"/>
        </w:rPr>
        <w:t>18</w:t>
      </w:r>
      <w:r w:rsidR="00622883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), escreve a</w:t>
      </w:r>
      <w:r w:rsidR="00622883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 w:rsidR="00622883"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equação da sua combustão devidamente acertada.</w:t>
      </w:r>
    </w:p>
    <w:p w:rsidR="00622883" w:rsidRDefault="00622883" w:rsidP="00622883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rFonts w:ascii="AvenirLTStd-Black" w:eastAsiaTheme="minorHAnsi" w:hAnsi="AvenirLTStd-Black" w:cs="AvenirLTStd-Black"/>
          <w:color w:val="FFFFFF"/>
          <w:sz w:val="16"/>
          <w:szCs w:val="16"/>
          <w:lang w:eastAsia="en-US"/>
        </w:rPr>
        <w:t xml:space="preserve">DO PROFESSOR – </w:t>
      </w:r>
      <w:r>
        <w:rPr>
          <w:rFonts w:ascii="AvenirLTStd-Light" w:eastAsiaTheme="minorHAnsi" w:hAnsi="AvenirLTStd-Light" w:cs="AvenirLTStd-Light"/>
          <w:color w:val="FFFFFF"/>
          <w:sz w:val="16"/>
          <w:szCs w:val="16"/>
          <w:lang w:eastAsia="en-US"/>
        </w:rPr>
        <w:t>ZOOM 8</w:t>
      </w:r>
      <w:r w:rsidR="001D46E0" w:rsidRPr="001D46E0">
        <w:rPr>
          <w:rFonts w:ascii="HelveticaLTStd-Bold" w:eastAsiaTheme="minorHAnsi" w:hAnsi="HelveticaLTStd-Bold" w:cs="HelveticaLTStd-Bold"/>
          <w:b/>
          <w:bCs/>
          <w:noProof/>
          <w:color w:val="000000"/>
          <w:sz w:val="21"/>
          <w:szCs w:val="21"/>
        </w:rPr>
        <w:t xml:space="preserve"> </w:t>
      </w:r>
    </w:p>
    <w:sectPr w:rsidR="00622883" w:rsidSect="00FC33BE">
      <w:headerReference w:type="default" r:id="rId11"/>
      <w:pgSz w:w="11906" w:h="16838"/>
      <w:pgMar w:top="1418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4CE0" w:rsidRDefault="00E94CE0" w:rsidP="00E94CE0">
      <w:r>
        <w:separator/>
      </w:r>
    </w:p>
  </w:endnote>
  <w:endnote w:type="continuationSeparator" w:id="0">
    <w:p w:rsidR="00E94CE0" w:rsidRDefault="00E94CE0" w:rsidP="00E94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tematicaStdRegular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UniversalStd-NewswithCommPi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HelveticaLTStd-Light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Bold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venir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venir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4CE0" w:rsidRDefault="00E94CE0" w:rsidP="00E94CE0">
      <w:r>
        <w:separator/>
      </w:r>
    </w:p>
  </w:footnote>
  <w:footnote w:type="continuationSeparator" w:id="0">
    <w:p w:rsidR="00E94CE0" w:rsidRDefault="00E94CE0" w:rsidP="00E94C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CE0" w:rsidRDefault="00692ED3" w:rsidP="00E94CE0">
    <w:pPr>
      <w:pStyle w:val="Header"/>
      <w:jc w:val="right"/>
    </w:pPr>
    <w:r w:rsidRPr="00E94CE0">
      <w:rPr>
        <w:noProof/>
      </w:rPr>
      <w:drawing>
        <wp:anchor distT="0" distB="0" distL="114300" distR="114300" simplePos="0" relativeHeight="251659264" behindDoc="1" locked="0" layoutInCell="1" allowOverlap="1" wp14:anchorId="07B0288E" wp14:editId="0C109353">
          <wp:simplePos x="0" y="0"/>
          <wp:positionH relativeFrom="margin">
            <wp:posOffset>4686300</wp:posOffset>
          </wp:positionH>
          <wp:positionV relativeFrom="paragraph">
            <wp:posOffset>-80645</wp:posOffset>
          </wp:positionV>
          <wp:extent cx="485775" cy="470535"/>
          <wp:effectExtent l="0" t="0" r="0" b="5715"/>
          <wp:wrapTight wrapText="bothSides">
            <wp:wrapPolygon edited="0">
              <wp:start x="0" y="0"/>
              <wp:lineTo x="0" y="20988"/>
              <wp:lineTo x="20329" y="20988"/>
              <wp:lineTo x="20329" y="0"/>
              <wp:lineTo x="0" y="0"/>
            </wp:wrapPolygon>
          </wp:wrapTight>
          <wp:docPr id="18" name="Picture 18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94CE0" w:rsidRPr="00E94CE0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4474272" wp14:editId="1CCCFA7D">
              <wp:simplePos x="0" y="0"/>
              <wp:positionH relativeFrom="margin">
                <wp:align>right</wp:align>
              </wp:positionH>
              <wp:positionV relativeFrom="paragraph">
                <wp:posOffset>66675</wp:posOffset>
              </wp:positionV>
              <wp:extent cx="800100" cy="3619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361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94CE0" w:rsidRPr="00340A6B" w:rsidRDefault="00E94CE0" w:rsidP="00E94CE0">
                          <w:pPr>
                            <w:rPr>
                              <w:b/>
                              <w:sz w:val="28"/>
                              <w:szCs w:val="28"/>
                              <w:lang w:val="en-US"/>
                            </w:rPr>
                          </w:pPr>
                          <w:proofErr w:type="gramStart"/>
                          <w:r w:rsidRPr="00340A6B">
                            <w:rPr>
                              <w:b/>
                              <w:sz w:val="28"/>
                              <w:szCs w:val="28"/>
                            </w:rPr>
                            <w:t>Zoom</w:t>
                          </w:r>
                          <w:proofErr w:type="gramEnd"/>
                          <w:r w:rsidRPr="00340A6B">
                            <w:rPr>
                              <w:b/>
                              <w:sz w:val="28"/>
                              <w:szCs w:val="28"/>
                            </w:rPr>
                            <w:t xml:space="preserve"> 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474272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11.8pt;margin-top:5.25pt;width:63pt;height:28.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" stroked="f">
              <v:textbox>
                <w:txbxContent>
                  <w:p w:rsidR="00E94CE0" w:rsidRPr="00340A6B" w:rsidRDefault="00E94CE0" w:rsidP="00E94CE0">
                    <w:pPr>
                      <w:rPr>
                        <w:b/>
                        <w:sz w:val="28"/>
                        <w:szCs w:val="28"/>
                        <w:lang w:val="en-US"/>
                      </w:rPr>
                    </w:pPr>
                    <w:proofErr w:type="gramStart"/>
                    <w:r w:rsidRPr="00340A6B">
                      <w:rPr>
                        <w:b/>
                        <w:sz w:val="28"/>
                        <w:szCs w:val="28"/>
                      </w:rPr>
                      <w:t>Zoom</w:t>
                    </w:r>
                    <w:proofErr w:type="gramEnd"/>
                    <w:r w:rsidRPr="00340A6B">
                      <w:rPr>
                        <w:b/>
                        <w:sz w:val="28"/>
                        <w:szCs w:val="28"/>
                      </w:rPr>
                      <w:t xml:space="preserve"> 8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30459"/>
    <w:multiLevelType w:val="hybridMultilevel"/>
    <w:tmpl w:val="57688B02"/>
    <w:lvl w:ilvl="0" w:tplc="56127A4A">
      <w:start w:val="1"/>
      <w:numFmt w:val="upperLetter"/>
      <w:lvlText w:val="%1)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/>
      </w:rPr>
    </w:lvl>
    <w:lvl w:ilvl="1" w:tplc="0816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06B15A32"/>
    <w:multiLevelType w:val="hybridMultilevel"/>
    <w:tmpl w:val="37C60E4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422FB"/>
    <w:multiLevelType w:val="hybridMultilevel"/>
    <w:tmpl w:val="1766044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26"/>
    <w:multiLevelType w:val="hybridMultilevel"/>
    <w:tmpl w:val="BAA26556"/>
    <w:lvl w:ilvl="0" w:tplc="BEAECC0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F377AC"/>
    <w:multiLevelType w:val="hybridMultilevel"/>
    <w:tmpl w:val="0AD29CF4"/>
    <w:lvl w:ilvl="0" w:tplc="A9EA137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D2221F"/>
    <w:multiLevelType w:val="multilevel"/>
    <w:tmpl w:val="7F402D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640" w:hanging="2160"/>
      </w:pPr>
      <w:rPr>
        <w:rFonts w:hint="default"/>
        <w:b/>
      </w:rPr>
    </w:lvl>
  </w:abstractNum>
  <w:abstractNum w:abstractNumId="6">
    <w:nsid w:val="1EAE29D4"/>
    <w:multiLevelType w:val="hybridMultilevel"/>
    <w:tmpl w:val="85AEF87C"/>
    <w:lvl w:ilvl="0" w:tplc="3F446A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F4A117F"/>
    <w:multiLevelType w:val="hybridMultilevel"/>
    <w:tmpl w:val="966C4A74"/>
    <w:lvl w:ilvl="0" w:tplc="08160001">
      <w:start w:val="1"/>
      <w:numFmt w:val="bullet"/>
      <w:lvlText w:val=""/>
      <w:lvlJc w:val="left"/>
      <w:pPr>
        <w:tabs>
          <w:tab w:val="num" w:pos="1710"/>
        </w:tabs>
        <w:ind w:left="171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8">
    <w:nsid w:val="22A836C3"/>
    <w:multiLevelType w:val="multilevel"/>
    <w:tmpl w:val="021C42E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34F840B2"/>
    <w:multiLevelType w:val="hybridMultilevel"/>
    <w:tmpl w:val="94B8BB8C"/>
    <w:lvl w:ilvl="0" w:tplc="2690B3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61921E4"/>
    <w:multiLevelType w:val="multilevel"/>
    <w:tmpl w:val="C376059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>
    <w:nsid w:val="3F72368A"/>
    <w:multiLevelType w:val="hybridMultilevel"/>
    <w:tmpl w:val="3F88CD54"/>
    <w:lvl w:ilvl="0" w:tplc="61A429DC">
      <w:start w:val="1"/>
      <w:numFmt w:val="lowerLetter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2">
    <w:nsid w:val="508C4A83"/>
    <w:multiLevelType w:val="hybridMultilevel"/>
    <w:tmpl w:val="705CE212"/>
    <w:lvl w:ilvl="0" w:tplc="558E95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"/>
  </w:num>
  <w:num w:numId="5">
    <w:abstractNumId w:val="10"/>
  </w:num>
  <w:num w:numId="6">
    <w:abstractNumId w:val="12"/>
  </w:num>
  <w:num w:numId="7">
    <w:abstractNumId w:val="5"/>
  </w:num>
  <w:num w:numId="8">
    <w:abstractNumId w:val="4"/>
  </w:num>
  <w:num w:numId="9">
    <w:abstractNumId w:val="6"/>
  </w:num>
  <w:num w:numId="10">
    <w:abstractNumId w:val="2"/>
  </w:num>
  <w:num w:numId="11">
    <w:abstractNumId w:val="11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1433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656"/>
    <w:rsid w:val="000059E6"/>
    <w:rsid w:val="00010CCA"/>
    <w:rsid w:val="00065DD0"/>
    <w:rsid w:val="000867A3"/>
    <w:rsid w:val="00096BE2"/>
    <w:rsid w:val="000A1219"/>
    <w:rsid w:val="000B22D8"/>
    <w:rsid w:val="000B4BD8"/>
    <w:rsid w:val="000D33FE"/>
    <w:rsid w:val="000E448B"/>
    <w:rsid w:val="000E7F81"/>
    <w:rsid w:val="000F6714"/>
    <w:rsid w:val="00115A43"/>
    <w:rsid w:val="00121039"/>
    <w:rsid w:val="00126FB8"/>
    <w:rsid w:val="001313EA"/>
    <w:rsid w:val="00143A88"/>
    <w:rsid w:val="00155D54"/>
    <w:rsid w:val="001644D3"/>
    <w:rsid w:val="00166B3C"/>
    <w:rsid w:val="0016747F"/>
    <w:rsid w:val="00171918"/>
    <w:rsid w:val="001931BF"/>
    <w:rsid w:val="001B213D"/>
    <w:rsid w:val="001B4164"/>
    <w:rsid w:val="001B565E"/>
    <w:rsid w:val="001B5CEC"/>
    <w:rsid w:val="001C1376"/>
    <w:rsid w:val="001D46E0"/>
    <w:rsid w:val="001D6D71"/>
    <w:rsid w:val="001F7EA3"/>
    <w:rsid w:val="00202497"/>
    <w:rsid w:val="0021251E"/>
    <w:rsid w:val="00223DF8"/>
    <w:rsid w:val="00244244"/>
    <w:rsid w:val="00260532"/>
    <w:rsid w:val="002616F1"/>
    <w:rsid w:val="00264D1D"/>
    <w:rsid w:val="00266C77"/>
    <w:rsid w:val="00270D2A"/>
    <w:rsid w:val="002752DE"/>
    <w:rsid w:val="00293D20"/>
    <w:rsid w:val="002D5710"/>
    <w:rsid w:val="002E5E03"/>
    <w:rsid w:val="002F1CF0"/>
    <w:rsid w:val="00302BB8"/>
    <w:rsid w:val="003305B8"/>
    <w:rsid w:val="003508AF"/>
    <w:rsid w:val="003546AD"/>
    <w:rsid w:val="00363123"/>
    <w:rsid w:val="0036411D"/>
    <w:rsid w:val="00383E66"/>
    <w:rsid w:val="00386837"/>
    <w:rsid w:val="003A1608"/>
    <w:rsid w:val="003B5E01"/>
    <w:rsid w:val="003C26D7"/>
    <w:rsid w:val="003C58EE"/>
    <w:rsid w:val="003C5D19"/>
    <w:rsid w:val="0040331E"/>
    <w:rsid w:val="004213CA"/>
    <w:rsid w:val="0045219A"/>
    <w:rsid w:val="004556A7"/>
    <w:rsid w:val="0046012C"/>
    <w:rsid w:val="00461AF9"/>
    <w:rsid w:val="00463342"/>
    <w:rsid w:val="0046538B"/>
    <w:rsid w:val="00473774"/>
    <w:rsid w:val="00487C58"/>
    <w:rsid w:val="004906A3"/>
    <w:rsid w:val="00494A26"/>
    <w:rsid w:val="004B55FE"/>
    <w:rsid w:val="004B5CB3"/>
    <w:rsid w:val="004B726B"/>
    <w:rsid w:val="004C0248"/>
    <w:rsid w:val="004C187E"/>
    <w:rsid w:val="004C4F1F"/>
    <w:rsid w:val="004C4F22"/>
    <w:rsid w:val="004D1D8E"/>
    <w:rsid w:val="004E03AD"/>
    <w:rsid w:val="004E55CB"/>
    <w:rsid w:val="004E6810"/>
    <w:rsid w:val="004E7D6A"/>
    <w:rsid w:val="004F2504"/>
    <w:rsid w:val="004F33E9"/>
    <w:rsid w:val="00515941"/>
    <w:rsid w:val="00530876"/>
    <w:rsid w:val="005333D5"/>
    <w:rsid w:val="005443FD"/>
    <w:rsid w:val="005467AE"/>
    <w:rsid w:val="00564A75"/>
    <w:rsid w:val="005669BB"/>
    <w:rsid w:val="0057612D"/>
    <w:rsid w:val="0058504F"/>
    <w:rsid w:val="005B005C"/>
    <w:rsid w:val="005B3CFE"/>
    <w:rsid w:val="005B6376"/>
    <w:rsid w:val="005C1D51"/>
    <w:rsid w:val="005D5BD8"/>
    <w:rsid w:val="005F1F35"/>
    <w:rsid w:val="005F2E7A"/>
    <w:rsid w:val="00601962"/>
    <w:rsid w:val="00604BBF"/>
    <w:rsid w:val="00611482"/>
    <w:rsid w:val="00622883"/>
    <w:rsid w:val="00637C4D"/>
    <w:rsid w:val="00653935"/>
    <w:rsid w:val="00656804"/>
    <w:rsid w:val="00685F5B"/>
    <w:rsid w:val="006922A8"/>
    <w:rsid w:val="0069232F"/>
    <w:rsid w:val="00692D2B"/>
    <w:rsid w:val="00692ED3"/>
    <w:rsid w:val="00697F70"/>
    <w:rsid w:val="006A15C3"/>
    <w:rsid w:val="006A2754"/>
    <w:rsid w:val="006C5B54"/>
    <w:rsid w:val="006C6356"/>
    <w:rsid w:val="006C77D5"/>
    <w:rsid w:val="006C7D7F"/>
    <w:rsid w:val="006E3117"/>
    <w:rsid w:val="006F78BD"/>
    <w:rsid w:val="006F7E4D"/>
    <w:rsid w:val="007051A6"/>
    <w:rsid w:val="00712393"/>
    <w:rsid w:val="00732A17"/>
    <w:rsid w:val="00753E28"/>
    <w:rsid w:val="00755101"/>
    <w:rsid w:val="00760D8E"/>
    <w:rsid w:val="00795BD8"/>
    <w:rsid w:val="007A4E57"/>
    <w:rsid w:val="007C0BF0"/>
    <w:rsid w:val="007C7F0F"/>
    <w:rsid w:val="007E7717"/>
    <w:rsid w:val="007F3F65"/>
    <w:rsid w:val="007F62B5"/>
    <w:rsid w:val="00801F51"/>
    <w:rsid w:val="0083345D"/>
    <w:rsid w:val="008357ED"/>
    <w:rsid w:val="00846FD0"/>
    <w:rsid w:val="0086790F"/>
    <w:rsid w:val="00877AFA"/>
    <w:rsid w:val="008944C7"/>
    <w:rsid w:val="00897498"/>
    <w:rsid w:val="008A1B3C"/>
    <w:rsid w:val="008B2D29"/>
    <w:rsid w:val="008B30BB"/>
    <w:rsid w:val="008B6DDE"/>
    <w:rsid w:val="008C35ED"/>
    <w:rsid w:val="008C5656"/>
    <w:rsid w:val="008C75CC"/>
    <w:rsid w:val="008D0F6B"/>
    <w:rsid w:val="008E56A1"/>
    <w:rsid w:val="008F0D0A"/>
    <w:rsid w:val="00916B9F"/>
    <w:rsid w:val="009222CB"/>
    <w:rsid w:val="0093375B"/>
    <w:rsid w:val="00941668"/>
    <w:rsid w:val="00943EEB"/>
    <w:rsid w:val="00976F20"/>
    <w:rsid w:val="009B07E9"/>
    <w:rsid w:val="009B289D"/>
    <w:rsid w:val="009B5A43"/>
    <w:rsid w:val="009C2CE6"/>
    <w:rsid w:val="009C6B7B"/>
    <w:rsid w:val="009D1012"/>
    <w:rsid w:val="009D24D4"/>
    <w:rsid w:val="009D6CF0"/>
    <w:rsid w:val="009E6324"/>
    <w:rsid w:val="009F636E"/>
    <w:rsid w:val="00A00E3D"/>
    <w:rsid w:val="00A145AC"/>
    <w:rsid w:val="00A20114"/>
    <w:rsid w:val="00A2358D"/>
    <w:rsid w:val="00A32B1A"/>
    <w:rsid w:val="00A42503"/>
    <w:rsid w:val="00A43CE8"/>
    <w:rsid w:val="00A60AD3"/>
    <w:rsid w:val="00A672EE"/>
    <w:rsid w:val="00A8221A"/>
    <w:rsid w:val="00A95E3A"/>
    <w:rsid w:val="00AA7961"/>
    <w:rsid w:val="00AB1635"/>
    <w:rsid w:val="00AC5DB7"/>
    <w:rsid w:val="00AC7344"/>
    <w:rsid w:val="00AD0785"/>
    <w:rsid w:val="00AD0F36"/>
    <w:rsid w:val="00AD210F"/>
    <w:rsid w:val="00AE31AF"/>
    <w:rsid w:val="00AE5FB5"/>
    <w:rsid w:val="00AF1D93"/>
    <w:rsid w:val="00AF757A"/>
    <w:rsid w:val="00B1746B"/>
    <w:rsid w:val="00B64A02"/>
    <w:rsid w:val="00B77A68"/>
    <w:rsid w:val="00B817E9"/>
    <w:rsid w:val="00B87B43"/>
    <w:rsid w:val="00BA7355"/>
    <w:rsid w:val="00BB0DC4"/>
    <w:rsid w:val="00BC40C3"/>
    <w:rsid w:val="00BE1F45"/>
    <w:rsid w:val="00BE6968"/>
    <w:rsid w:val="00C10909"/>
    <w:rsid w:val="00C119C1"/>
    <w:rsid w:val="00C17B57"/>
    <w:rsid w:val="00C304A4"/>
    <w:rsid w:val="00C360DD"/>
    <w:rsid w:val="00C5238F"/>
    <w:rsid w:val="00C709A5"/>
    <w:rsid w:val="00C77D26"/>
    <w:rsid w:val="00C87580"/>
    <w:rsid w:val="00C93E82"/>
    <w:rsid w:val="00CD6532"/>
    <w:rsid w:val="00CE4899"/>
    <w:rsid w:val="00CF4A33"/>
    <w:rsid w:val="00D13A21"/>
    <w:rsid w:val="00D1507C"/>
    <w:rsid w:val="00D21F78"/>
    <w:rsid w:val="00D30948"/>
    <w:rsid w:val="00D35553"/>
    <w:rsid w:val="00D67F17"/>
    <w:rsid w:val="00DA53DB"/>
    <w:rsid w:val="00DC7DA6"/>
    <w:rsid w:val="00DD5A22"/>
    <w:rsid w:val="00DE6C84"/>
    <w:rsid w:val="00E339F7"/>
    <w:rsid w:val="00E35F6A"/>
    <w:rsid w:val="00E40DD7"/>
    <w:rsid w:val="00E61B3A"/>
    <w:rsid w:val="00E64524"/>
    <w:rsid w:val="00E930A1"/>
    <w:rsid w:val="00E94CE0"/>
    <w:rsid w:val="00EB5A4C"/>
    <w:rsid w:val="00EC35D3"/>
    <w:rsid w:val="00EF5851"/>
    <w:rsid w:val="00EF78E1"/>
    <w:rsid w:val="00EF7AB8"/>
    <w:rsid w:val="00F24E31"/>
    <w:rsid w:val="00F260E6"/>
    <w:rsid w:val="00F47A6B"/>
    <w:rsid w:val="00F747D3"/>
    <w:rsid w:val="00F808AF"/>
    <w:rsid w:val="00F80E5B"/>
    <w:rsid w:val="00FA4652"/>
    <w:rsid w:val="00FB2148"/>
    <w:rsid w:val="00FB6E48"/>
    <w:rsid w:val="00FC33BE"/>
    <w:rsid w:val="00FD07BD"/>
    <w:rsid w:val="00FD0C83"/>
    <w:rsid w:val="00FE3E0D"/>
    <w:rsid w:val="00FE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 fillcolor="white">
      <v:fill color="white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F4F10F73-44E8-4C3C-8AF3-86B1ED96C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5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eading1">
    <w:name w:val="heading 1"/>
    <w:basedOn w:val="Normal"/>
    <w:next w:val="Normal"/>
    <w:link w:val="Heading1Char"/>
    <w:qFormat/>
    <w:rsid w:val="006F7E4D"/>
    <w:pPr>
      <w:keepNext/>
      <w:jc w:val="center"/>
      <w:outlineLvl w:val="0"/>
    </w:pPr>
    <w:rPr>
      <w:rFonts w:ascii="Tahoma" w:hAnsi="Tahoma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15C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B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B3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4906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6F7E4D"/>
    <w:rPr>
      <w:rFonts w:ascii="Tahoma" w:eastAsia="Times New Roman" w:hAnsi="Tahoma" w:cs="Times New Roman"/>
      <w:b/>
      <w:sz w:val="24"/>
      <w:szCs w:val="24"/>
      <w:lang w:eastAsia="pt-PT"/>
    </w:rPr>
  </w:style>
  <w:style w:type="paragraph" w:styleId="BodyText">
    <w:name w:val="Body Text"/>
    <w:basedOn w:val="Normal"/>
    <w:link w:val="BodyTextChar"/>
    <w:rsid w:val="00AC7344"/>
    <w:pPr>
      <w:jc w:val="both"/>
    </w:pPr>
    <w:rPr>
      <w:rFonts w:ascii="Comic Sans MS" w:hAnsi="Comic Sans MS"/>
    </w:rPr>
  </w:style>
  <w:style w:type="character" w:customStyle="1" w:styleId="BodyTextChar">
    <w:name w:val="Body Text Char"/>
    <w:basedOn w:val="DefaultParagraphFont"/>
    <w:link w:val="BodyText"/>
    <w:rsid w:val="00AC7344"/>
    <w:rPr>
      <w:rFonts w:ascii="Comic Sans MS" w:eastAsia="Times New Roman" w:hAnsi="Comic Sans MS" w:cs="Times New Roman"/>
      <w:sz w:val="24"/>
      <w:szCs w:val="24"/>
      <w:lang w:eastAsia="pt-PT"/>
    </w:rPr>
  </w:style>
  <w:style w:type="paragraph" w:styleId="Caption">
    <w:name w:val="caption"/>
    <w:basedOn w:val="Normal"/>
    <w:next w:val="Normal"/>
    <w:qFormat/>
    <w:rsid w:val="001B5CEC"/>
    <w:rPr>
      <w:b/>
      <w:bCs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B5CE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B5CEC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94CE0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4CE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E94CE0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4CE0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2D57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3DC1BF-8591-4CD5-A6B5-5CA762BAB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3</Pages>
  <Words>774</Words>
  <Characters>4182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mariaresende</dc:creator>
  <cp:lastModifiedBy>Nuno Miguel Oliveira</cp:lastModifiedBy>
  <cp:revision>13</cp:revision>
  <cp:lastPrinted>2014-02-01T15:37:00Z</cp:lastPrinted>
  <dcterms:created xsi:type="dcterms:W3CDTF">2014-01-29T10:41:00Z</dcterms:created>
  <dcterms:modified xsi:type="dcterms:W3CDTF">2014-06-05T15:25:00Z</dcterms:modified>
</cp:coreProperties>
</file>