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B6" w:rsidRPr="005556B6" w:rsidRDefault="005556B6" w:rsidP="005556B6">
      <w:pPr>
        <w:rPr>
          <w:b/>
          <w:sz w:val="32"/>
          <w:szCs w:val="32"/>
        </w:rPr>
      </w:pPr>
      <w:r w:rsidRPr="005556B6">
        <w:rPr>
          <w:b/>
          <w:sz w:val="32"/>
          <w:szCs w:val="32"/>
        </w:rPr>
        <w:t>O expansionismo europeu</w:t>
      </w:r>
    </w:p>
    <w:p w:rsidR="005556B6" w:rsidRPr="00105D7F" w:rsidRDefault="005556B6" w:rsidP="00BE0499">
      <w:pPr>
        <w:pStyle w:val="ListParagraph"/>
        <w:numPr>
          <w:ilvl w:val="0"/>
          <w:numId w:val="15"/>
        </w:numPr>
        <w:rPr>
          <w:color w:val="FF3300"/>
        </w:rPr>
      </w:pPr>
      <w:r w:rsidRPr="00105D7F">
        <w:rPr>
          <w:b/>
          <w:color w:val="FF3300"/>
          <w:sz w:val="28"/>
          <w:szCs w:val="28"/>
        </w:rPr>
        <w:t>O pioneirismo português no processo de expansão europeu</w:t>
      </w: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tbl>
      <w:tblPr>
        <w:tblpPr w:leftFromText="141" w:rightFromText="141" w:vertAnchor="page" w:horzAnchor="page" w:tblpX="1543" w:tblpY="3061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19"/>
        <w:gridCol w:w="358"/>
        <w:gridCol w:w="500"/>
        <w:gridCol w:w="358"/>
        <w:gridCol w:w="6"/>
        <w:gridCol w:w="358"/>
        <w:gridCol w:w="6"/>
        <w:gridCol w:w="412"/>
        <w:gridCol w:w="7"/>
        <w:gridCol w:w="440"/>
        <w:gridCol w:w="440"/>
        <w:gridCol w:w="440"/>
        <w:gridCol w:w="358"/>
        <w:gridCol w:w="82"/>
        <w:gridCol w:w="358"/>
        <w:gridCol w:w="6"/>
        <w:gridCol w:w="358"/>
        <w:gridCol w:w="82"/>
        <w:gridCol w:w="282"/>
        <w:gridCol w:w="82"/>
        <w:gridCol w:w="282"/>
        <w:gridCol w:w="82"/>
        <w:gridCol w:w="282"/>
        <w:gridCol w:w="82"/>
        <w:gridCol w:w="282"/>
        <w:gridCol w:w="82"/>
        <w:gridCol w:w="364"/>
      </w:tblGrid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4" w:space="0" w:color="auto"/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a.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b.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P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--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J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N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F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e.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P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H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N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Q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g.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  <w:tcBorders>
              <w:bottom w:val="nil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bottom w:val="nil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h.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i.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K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B</w:t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--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K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H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N</w:t>
            </w:r>
          </w:p>
        </w:tc>
        <w:tc>
          <w:tcPr>
            <w:tcW w:w="364" w:type="dxa"/>
            <w:gridSpan w:val="2"/>
            <w:tcBorders>
              <w:left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gridAfter w:val="2"/>
          <w:wAfter w:w="446" w:type="dxa"/>
          <w:trHeight w:hRule="exact" w:val="284"/>
        </w:trPr>
        <w:tc>
          <w:tcPr>
            <w:tcW w:w="419" w:type="dxa"/>
            <w:tcBorders>
              <w:top w:val="nil"/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j.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G</w:t>
            </w: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bottom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4" w:space="0" w:color="auto"/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k.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M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--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P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</w:tr>
      <w:tr w:rsidR="005556B6" w:rsidRPr="00B44A33" w:rsidTr="005556B6">
        <w:trPr>
          <w:trHeight w:hRule="exact" w:val="284"/>
        </w:trPr>
        <w:tc>
          <w:tcPr>
            <w:tcW w:w="419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gridSpan w:val="2"/>
            <w:tcBorders>
              <w:right w:val="single" w:sz="4" w:space="0" w:color="auto"/>
            </w:tcBorders>
          </w:tcPr>
          <w:p w:rsidR="005556B6" w:rsidRPr="00B44A33" w:rsidRDefault="004D115B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l.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F97011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color w:val="FF0000"/>
                <w:sz w:val="20"/>
                <w:szCs w:val="20"/>
              </w:rPr>
            </w:pPr>
            <w:r w:rsidRPr="00F97011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single" w:sz="4" w:space="0" w:color="auto"/>
            </w:tcBorders>
          </w:tcPr>
          <w:p w:rsidR="005556B6" w:rsidRPr="00B44A33" w:rsidRDefault="005556B6" w:rsidP="005556B6">
            <w:pPr>
              <w:pStyle w:val="ListParagraph"/>
              <w:spacing w:after="60" w:line="240" w:lineRule="auto"/>
              <w:ind w:left="284" w:hanging="284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5556B6">
      <w:pPr>
        <w:spacing w:after="240" w:line="240" w:lineRule="auto"/>
        <w:jc w:val="center"/>
        <w:rPr>
          <w:rFonts w:ascii="Arial" w:hAnsi="Arial"/>
          <w:b/>
          <w:sz w:val="28"/>
          <w:szCs w:val="28"/>
        </w:rPr>
      </w:pP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7711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092"/>
        <w:gridCol w:w="5528"/>
      </w:tblGrid>
      <w:tr w:rsidR="00105D7F" w:rsidRPr="00B44A33" w:rsidTr="00105D7F">
        <w:trPr>
          <w:trHeight w:val="454"/>
        </w:trPr>
        <w:tc>
          <w:tcPr>
            <w:tcW w:w="710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:rsidR="00105D7F" w:rsidRPr="00B44A33" w:rsidRDefault="00105D7F" w:rsidP="00105D7F">
            <w:pPr>
              <w:pStyle w:val="ListParagraph"/>
              <w:ind w:left="0"/>
            </w:pPr>
          </w:p>
        </w:tc>
        <w:tc>
          <w:tcPr>
            <w:tcW w:w="209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:rsidR="00105D7F" w:rsidRPr="00B44A33" w:rsidRDefault="00105D7F" w:rsidP="00105D7F">
            <w:pPr>
              <w:pStyle w:val="ListParagraph"/>
              <w:ind w:left="0"/>
              <w:jc w:val="center"/>
              <w:rPr>
                <w:b/>
                <w:color w:val="FFFFFF"/>
              </w:rPr>
            </w:pPr>
            <w:r w:rsidRPr="00B44A33">
              <w:rPr>
                <w:color w:val="FFFFFF"/>
              </w:rPr>
              <w:t>Condições</w:t>
            </w:r>
          </w:p>
        </w:tc>
        <w:tc>
          <w:tcPr>
            <w:tcW w:w="5528" w:type="dxa"/>
            <w:tcBorders>
              <w:left w:val="single" w:sz="4" w:space="0" w:color="C00000"/>
            </w:tcBorders>
            <w:shd w:val="clear" w:color="auto" w:fill="C00000"/>
            <w:vAlign w:val="center"/>
          </w:tcPr>
          <w:p w:rsidR="00105D7F" w:rsidRPr="00B44A33" w:rsidRDefault="00105D7F" w:rsidP="00105D7F">
            <w:pPr>
              <w:pStyle w:val="ListParagraph"/>
              <w:ind w:left="0"/>
              <w:jc w:val="center"/>
              <w:rPr>
                <w:b/>
                <w:color w:val="FFFFFF"/>
              </w:rPr>
            </w:pPr>
            <w:r w:rsidRPr="00B44A33">
              <w:rPr>
                <w:color w:val="FFFFFF"/>
              </w:rPr>
              <w:t>Exemplos</w:t>
            </w:r>
          </w:p>
        </w:tc>
      </w:tr>
      <w:tr w:rsidR="00105D7F" w:rsidRPr="00B44A33" w:rsidTr="00105D7F">
        <w:trPr>
          <w:trHeight w:hRule="exact" w:val="454"/>
        </w:trPr>
        <w:tc>
          <w:tcPr>
            <w:tcW w:w="710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  <w:shd w:val="clear" w:color="auto" w:fill="D99594"/>
            <w:textDirection w:val="btLr"/>
          </w:tcPr>
          <w:p w:rsidR="00105D7F" w:rsidRPr="00B44A33" w:rsidRDefault="00105D7F" w:rsidP="00105D7F">
            <w:pPr>
              <w:pStyle w:val="ListParagraph"/>
              <w:ind w:left="113" w:right="113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Condições  da Expansão portuguesa</w:t>
            </w:r>
          </w:p>
        </w:tc>
        <w:tc>
          <w:tcPr>
            <w:tcW w:w="2092" w:type="dxa"/>
            <w:vMerge w:val="restart"/>
            <w:tcBorders>
              <w:top w:val="single" w:sz="4" w:space="0" w:color="C00000"/>
              <w:left w:val="single" w:sz="4" w:space="0" w:color="C00000"/>
            </w:tcBorders>
            <w:shd w:val="clear" w:color="auto" w:fill="FAF0F0"/>
            <w:vAlign w:val="center"/>
          </w:tcPr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 xml:space="preserve"> Religiosas (2)</w:t>
            </w:r>
          </w:p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Técnicas e científicas (4</w:t>
            </w:r>
          </w:p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</w:rPr>
            </w:pPr>
          </w:p>
        </w:tc>
        <w:tc>
          <w:tcPr>
            <w:tcW w:w="5528" w:type="dxa"/>
          </w:tcPr>
          <w:p w:rsidR="00105D7F" w:rsidRPr="00B44A33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Docs. 2  "perdoança de todos os seus pecados"</w:t>
            </w:r>
          </w:p>
          <w:p w:rsidR="00105D7F" w:rsidRPr="00B44A33" w:rsidRDefault="00105D7F" w:rsidP="00105D7F">
            <w:pPr>
              <w:pStyle w:val="ListParagraph"/>
              <w:ind w:left="0"/>
            </w:pPr>
          </w:p>
        </w:tc>
      </w:tr>
      <w:tr w:rsidR="00105D7F" w:rsidRPr="00B44A33" w:rsidTr="00105D7F">
        <w:trPr>
          <w:trHeight w:hRule="exact" w:val="656"/>
        </w:trPr>
        <w:tc>
          <w:tcPr>
            <w:tcW w:w="710" w:type="dxa"/>
            <w:vMerge/>
            <w:tcBorders>
              <w:left w:val="single" w:sz="4" w:space="0" w:color="C00000"/>
              <w:right w:val="single" w:sz="4" w:space="0" w:color="C00000"/>
            </w:tcBorders>
            <w:shd w:val="clear" w:color="auto" w:fill="D99594"/>
          </w:tcPr>
          <w:p w:rsidR="00105D7F" w:rsidRPr="00B44A33" w:rsidRDefault="00105D7F" w:rsidP="00105D7F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left w:val="single" w:sz="4" w:space="0" w:color="C00000"/>
            </w:tcBorders>
            <w:shd w:val="clear" w:color="auto" w:fill="FAF0F0"/>
            <w:vAlign w:val="center"/>
          </w:tcPr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</w:rPr>
            </w:pPr>
          </w:p>
        </w:tc>
        <w:tc>
          <w:tcPr>
            <w:tcW w:w="5528" w:type="dxa"/>
          </w:tcPr>
          <w:p w:rsidR="00105D7F" w:rsidRPr="00F7271B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  <w:r w:rsidRPr="00F7271B">
              <w:rPr>
                <w:sz w:val="20"/>
                <w:szCs w:val="20"/>
              </w:rPr>
              <w:t>Doc. 4 A balestilha, o astrolábio e o quadrante</w:t>
            </w:r>
          </w:p>
          <w:p w:rsidR="00105D7F" w:rsidRPr="00F7271B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105D7F" w:rsidRPr="00B44A33" w:rsidTr="00105D7F">
        <w:trPr>
          <w:cantSplit/>
          <w:trHeight w:val="962"/>
        </w:trPr>
        <w:tc>
          <w:tcPr>
            <w:tcW w:w="710" w:type="dxa"/>
            <w:vMerge/>
            <w:tcBorders>
              <w:left w:val="single" w:sz="4" w:space="0" w:color="C00000"/>
              <w:right w:val="single" w:sz="4" w:space="0" w:color="C00000"/>
            </w:tcBorders>
            <w:shd w:val="clear" w:color="auto" w:fill="D99594"/>
            <w:textDirection w:val="btLr"/>
            <w:vAlign w:val="center"/>
          </w:tcPr>
          <w:p w:rsidR="00105D7F" w:rsidRPr="00B44A33" w:rsidRDefault="00105D7F" w:rsidP="00105D7F">
            <w:pPr>
              <w:pStyle w:val="ListParagraph"/>
              <w:ind w:left="113" w:right="113"/>
            </w:pPr>
          </w:p>
        </w:tc>
        <w:tc>
          <w:tcPr>
            <w:tcW w:w="2092" w:type="dxa"/>
            <w:tcBorders>
              <w:left w:val="single" w:sz="4" w:space="0" w:color="C00000"/>
            </w:tcBorders>
            <w:shd w:val="clear" w:color="auto" w:fill="FAF0F0"/>
          </w:tcPr>
          <w:p w:rsidR="00105D7F" w:rsidRPr="00B44A33" w:rsidRDefault="00105D7F" w:rsidP="00105D7F">
            <w:pPr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Naturais (3)</w:t>
            </w:r>
          </w:p>
          <w:p w:rsidR="00105D7F" w:rsidRPr="00B44A33" w:rsidRDefault="00105D7F" w:rsidP="00105D7F">
            <w:pPr>
              <w:rPr>
                <w:b/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Sociais (5)</w:t>
            </w:r>
          </w:p>
        </w:tc>
        <w:tc>
          <w:tcPr>
            <w:tcW w:w="5528" w:type="dxa"/>
          </w:tcPr>
          <w:p w:rsidR="00105D7F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 xml:space="preserve">Docs. 3 </w:t>
            </w:r>
            <w:r>
              <w:rPr>
                <w:sz w:val="20"/>
                <w:szCs w:val="20"/>
              </w:rPr>
              <w:t>Existência de portos e estuários favoráveis ao abrigo dos navios</w:t>
            </w:r>
            <w:r w:rsidRPr="00B44A33">
              <w:rPr>
                <w:sz w:val="20"/>
                <w:szCs w:val="20"/>
              </w:rPr>
              <w:t xml:space="preserve"> </w:t>
            </w:r>
          </w:p>
          <w:p w:rsidR="00105D7F" w:rsidRPr="00B44A33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Doc. 5 Existência de recursos humanos familiarizados com o mar</w:t>
            </w:r>
          </w:p>
        </w:tc>
      </w:tr>
      <w:tr w:rsidR="00105D7F" w:rsidRPr="00B44A33" w:rsidTr="00105D7F">
        <w:trPr>
          <w:cantSplit/>
          <w:trHeight w:val="1084"/>
        </w:trPr>
        <w:tc>
          <w:tcPr>
            <w:tcW w:w="710" w:type="dxa"/>
            <w:vMerge/>
            <w:tcBorders>
              <w:left w:val="single" w:sz="4" w:space="0" w:color="C00000"/>
              <w:right w:val="single" w:sz="4" w:space="0" w:color="C00000"/>
            </w:tcBorders>
            <w:shd w:val="clear" w:color="auto" w:fill="D99594"/>
            <w:textDirection w:val="btLr"/>
            <w:vAlign w:val="center"/>
          </w:tcPr>
          <w:p w:rsidR="00105D7F" w:rsidRPr="00B44A33" w:rsidRDefault="00105D7F" w:rsidP="00105D7F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2" w:type="dxa"/>
            <w:tcBorders>
              <w:left w:val="single" w:sz="4" w:space="0" w:color="C00000"/>
            </w:tcBorders>
            <w:shd w:val="clear" w:color="auto" w:fill="FAF0F0"/>
          </w:tcPr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Sociais</w:t>
            </w:r>
          </w:p>
        </w:tc>
        <w:tc>
          <w:tcPr>
            <w:tcW w:w="5528" w:type="dxa"/>
          </w:tcPr>
          <w:p w:rsidR="00105D7F" w:rsidRPr="00B44A33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Doc.1</w:t>
            </w:r>
            <w:r>
              <w:rPr>
                <w:sz w:val="20"/>
                <w:szCs w:val="20"/>
              </w:rPr>
              <w:t xml:space="preserve"> Determinados grupos sociais pretendiam aumentar os seus rendimentos</w:t>
            </w:r>
          </w:p>
        </w:tc>
      </w:tr>
      <w:tr w:rsidR="00105D7F" w:rsidRPr="00B44A33" w:rsidTr="00105D7F">
        <w:trPr>
          <w:cantSplit/>
          <w:trHeight w:val="509"/>
        </w:trPr>
        <w:tc>
          <w:tcPr>
            <w:tcW w:w="710" w:type="dxa"/>
            <w:vMerge/>
            <w:tcBorders>
              <w:left w:val="single" w:sz="4" w:space="0" w:color="C00000"/>
              <w:right w:val="single" w:sz="4" w:space="0" w:color="C00000"/>
            </w:tcBorders>
            <w:shd w:val="clear" w:color="auto" w:fill="D99594"/>
            <w:textDirection w:val="btLr"/>
          </w:tcPr>
          <w:p w:rsidR="00105D7F" w:rsidRPr="00B44A33" w:rsidRDefault="00105D7F" w:rsidP="00105D7F">
            <w:pPr>
              <w:pStyle w:val="ListParagraph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092" w:type="dxa"/>
            <w:tcBorders>
              <w:left w:val="single" w:sz="4" w:space="0" w:color="C00000"/>
            </w:tcBorders>
            <w:shd w:val="clear" w:color="auto" w:fill="FAF0F0"/>
          </w:tcPr>
          <w:p w:rsidR="00105D7F" w:rsidRPr="00B44A33" w:rsidRDefault="00105D7F" w:rsidP="00105D7F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Técnicas</w:t>
            </w:r>
          </w:p>
        </w:tc>
        <w:tc>
          <w:tcPr>
            <w:tcW w:w="5528" w:type="dxa"/>
          </w:tcPr>
          <w:p w:rsidR="00105D7F" w:rsidRPr="00B44A33" w:rsidRDefault="00105D7F" w:rsidP="00105D7F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Doc. 6</w:t>
            </w:r>
            <w:r>
              <w:rPr>
                <w:sz w:val="20"/>
                <w:szCs w:val="20"/>
              </w:rPr>
              <w:t xml:space="preserve"> Um novo tipo de navio - a caravela e a vela triangular foram importantes nas viagens de descobrimento</w:t>
            </w:r>
          </w:p>
        </w:tc>
      </w:tr>
    </w:tbl>
    <w:p w:rsidR="00E97D7A" w:rsidRDefault="00E97D7A" w:rsidP="00E97D7A">
      <w:r>
        <w:t>2.</w:t>
      </w:r>
    </w:p>
    <w:p w:rsidR="00E97D7A" w:rsidRDefault="00E97D7A" w:rsidP="00E97D7A"/>
    <w:p w:rsidR="00E97D7A" w:rsidRDefault="00E97D7A" w:rsidP="00E97D7A"/>
    <w:p w:rsidR="00105D7F" w:rsidRDefault="00105D7F" w:rsidP="00E97D7A"/>
    <w:p w:rsidR="00105D7F" w:rsidRDefault="00105D7F" w:rsidP="00E97D7A"/>
    <w:p w:rsidR="00105D7F" w:rsidRDefault="00105D7F" w:rsidP="00E97D7A"/>
    <w:p w:rsidR="00105D7F" w:rsidRDefault="00105D7F" w:rsidP="00E97D7A"/>
    <w:p w:rsidR="00105D7F" w:rsidRDefault="00105D7F" w:rsidP="00E97D7A"/>
    <w:p w:rsidR="00105D7F" w:rsidRDefault="00105D7F" w:rsidP="00E97D7A"/>
    <w:p w:rsidR="00105D7F" w:rsidRDefault="00105D7F" w:rsidP="00E97D7A"/>
    <w:p w:rsidR="00E97D7A" w:rsidRDefault="00E97D7A" w:rsidP="00E97D7A">
      <w:pPr>
        <w:rPr>
          <w:color w:val="FF0000"/>
        </w:rPr>
      </w:pPr>
      <w:r>
        <w:t>3.a</w:t>
      </w:r>
      <w:r w:rsidR="004D115B">
        <w:t>.</w:t>
      </w:r>
      <w:r>
        <w:t xml:space="preserve"> </w:t>
      </w:r>
      <w:r w:rsidRPr="00C95B25">
        <w:rPr>
          <w:color w:val="FF0000"/>
        </w:rPr>
        <w:t>caravelas</w:t>
      </w:r>
      <w:r>
        <w:t xml:space="preserve">  b</w:t>
      </w:r>
      <w:r w:rsidR="004D115B">
        <w:t>.</w:t>
      </w:r>
      <w:r>
        <w:t xml:space="preserve"> </w:t>
      </w:r>
      <w:r w:rsidRPr="00C95B25">
        <w:rPr>
          <w:color w:val="FF0000"/>
        </w:rPr>
        <w:t xml:space="preserve">astrolábio </w:t>
      </w:r>
      <w:r>
        <w:t xml:space="preserve"> c</w:t>
      </w:r>
      <w:r w:rsidR="004D115B">
        <w:t>.</w:t>
      </w:r>
      <w:r>
        <w:t xml:space="preserve"> </w:t>
      </w:r>
      <w:r w:rsidRPr="00C95B25">
        <w:rPr>
          <w:color w:val="FF0000"/>
        </w:rPr>
        <w:t>infante D. Henrique</w:t>
      </w:r>
    </w:p>
    <w:p w:rsidR="00E97D7A" w:rsidRPr="00B17257" w:rsidRDefault="00105D7F" w:rsidP="00105D7F">
      <w:pPr>
        <w:rPr>
          <w:sz w:val="24"/>
          <w:szCs w:val="24"/>
        </w:rPr>
      </w:pPr>
      <w:r w:rsidRPr="00B17257">
        <w:rPr>
          <w:b/>
          <w:color w:val="FF3300"/>
          <w:sz w:val="28"/>
          <w:szCs w:val="28"/>
        </w:rPr>
        <w:t xml:space="preserve">2. </w:t>
      </w:r>
      <w:r w:rsidR="00E97D7A" w:rsidRPr="00B17257">
        <w:rPr>
          <w:b/>
          <w:color w:val="FF3300"/>
          <w:sz w:val="28"/>
          <w:szCs w:val="28"/>
        </w:rPr>
        <w:t>A expansão dos Impérios Peninsulares</w:t>
      </w:r>
      <w:r w:rsidR="00E97D7A" w:rsidRPr="00B17257">
        <w:rPr>
          <w:rFonts w:ascii="Arial" w:hAnsi="Arial" w:cs="Arial"/>
          <w:vanish/>
          <w:color w:val="FF3300"/>
          <w:sz w:val="28"/>
          <w:szCs w:val="28"/>
        </w:rPr>
        <w:t xml:space="preserve"> </w:t>
      </w:r>
      <w:r w:rsidR="00E97D7A" w:rsidRPr="00B17257">
        <w:rPr>
          <w:rFonts w:ascii="Arial" w:hAnsi="Arial" w:cs="Arial"/>
          <w:noProof/>
          <w:vanish/>
          <w:color w:val="FF3300"/>
          <w:sz w:val="28"/>
          <w:szCs w:val="28"/>
          <w:lang w:val="en-US"/>
        </w:rPr>
        <w:drawing>
          <wp:inline distT="0" distB="0" distL="0" distR="0">
            <wp:extent cx="2152650" cy="3248025"/>
            <wp:effectExtent l="19050" t="0" r="0" b="0"/>
            <wp:docPr id="5" name="Picture 7" descr="http://media4.picsearch.com/is?1fj_NUQvYvCdWaofMPmdubQXkmE2ISWx05YDOqwsaMU&amp;height=34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ia4.picsearch.com/is?1fj_NUQvYvCdWaofMPmdubQXkmE2ISWx05YDOqwsaMU&amp;height=34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D7A" w:rsidRDefault="00E97D7A" w:rsidP="00E97D7A">
      <w:pPr>
        <w:pStyle w:val="ListParagraph"/>
        <w:ind w:left="284" w:hanging="284"/>
        <w:rPr>
          <w:b/>
        </w:rPr>
      </w:pPr>
      <w:r w:rsidRPr="00AB16E5">
        <w:rPr>
          <w:sz w:val="24"/>
          <w:szCs w:val="24"/>
        </w:rPr>
        <w:t>1</w:t>
      </w:r>
      <w:r w:rsidRPr="00AB16E5">
        <w:rPr>
          <w:b/>
          <w:sz w:val="24"/>
          <w:szCs w:val="24"/>
        </w:rPr>
        <w:t>.</w:t>
      </w:r>
      <w:r w:rsidRPr="00E12256">
        <w:rPr>
          <w:b/>
        </w:rPr>
        <w:t xml:space="preserve"> </w:t>
      </w:r>
    </w:p>
    <w:p w:rsidR="00E97D7A" w:rsidRPr="0082586B" w:rsidRDefault="00E97D7A" w:rsidP="00E97D7A">
      <w:pPr>
        <w:pStyle w:val="ListParagraph"/>
        <w:ind w:left="0"/>
        <w:jc w:val="both"/>
      </w:pPr>
      <w:r w:rsidRPr="0082586B">
        <w:t xml:space="preserve">A expansão territorial portuguesa iniciou-se no ano </w:t>
      </w:r>
      <w:r w:rsidRPr="0082586B">
        <w:rPr>
          <w:color w:val="FF0000"/>
        </w:rPr>
        <w:t>1415</w:t>
      </w:r>
      <w:r w:rsidRPr="0082586B">
        <w:t xml:space="preserve"> com a conquista da cidade de </w:t>
      </w:r>
      <w:r w:rsidRPr="0082586B">
        <w:rPr>
          <w:color w:val="FF0000"/>
        </w:rPr>
        <w:t>Ceuta</w:t>
      </w:r>
      <w:r w:rsidRPr="0082586B">
        <w:t xml:space="preserve">, situada no </w:t>
      </w:r>
      <w:r w:rsidRPr="0082586B">
        <w:rPr>
          <w:color w:val="FF0000"/>
        </w:rPr>
        <w:t>norte</w:t>
      </w:r>
      <w:r w:rsidRPr="0082586B">
        <w:t xml:space="preserve"> de África. As razões da escolha deste local terão sido variadas. Por um lado, localizava-se junto ao </w:t>
      </w:r>
      <w:r w:rsidRPr="0082586B">
        <w:rPr>
          <w:color w:val="FF0000"/>
        </w:rPr>
        <w:t>estreito</w:t>
      </w:r>
      <w:r w:rsidRPr="0082586B">
        <w:t xml:space="preserve"> de Gibraltar, na passagem do </w:t>
      </w:r>
      <w:r w:rsidRPr="0082586B">
        <w:rPr>
          <w:color w:val="FF0000"/>
        </w:rPr>
        <w:t>oceano Atlântico</w:t>
      </w:r>
      <w:r w:rsidRPr="0082586B">
        <w:t xml:space="preserve"> para o mar </w:t>
      </w:r>
      <w:r w:rsidRPr="0082586B">
        <w:rPr>
          <w:color w:val="FF0000"/>
        </w:rPr>
        <w:t>Mediterrâneo</w:t>
      </w:r>
      <w:r w:rsidRPr="0082586B">
        <w:t xml:space="preserve">, o que lhe permitia controlar o </w:t>
      </w:r>
      <w:r w:rsidRPr="0082586B">
        <w:rPr>
          <w:color w:val="FF0000"/>
        </w:rPr>
        <w:t>comércio</w:t>
      </w:r>
      <w:r w:rsidRPr="0082586B">
        <w:t xml:space="preserve"> marítimo entre o norte e o sul da </w:t>
      </w:r>
      <w:r w:rsidRPr="0082586B">
        <w:rPr>
          <w:color w:val="FF0000"/>
        </w:rPr>
        <w:t>Europa</w:t>
      </w:r>
      <w:r w:rsidRPr="0082586B">
        <w:t>. Era uma base de</w:t>
      </w:r>
      <w:r w:rsidRPr="0082586B">
        <w:rPr>
          <w:color w:val="FF0000"/>
        </w:rPr>
        <w:t xml:space="preserve"> pirataria</w:t>
      </w:r>
      <w:r w:rsidRPr="0082586B">
        <w:t xml:space="preserve"> marroquina, que atacava os navios e as costas portuguesas. Por outro lado, era uma rica cidade comercial, onde </w:t>
      </w:r>
      <w:r w:rsidRPr="0082586B">
        <w:lastRenderedPageBreak/>
        <w:t xml:space="preserve">chegavam o </w:t>
      </w:r>
      <w:r w:rsidRPr="0082586B">
        <w:rPr>
          <w:color w:val="FF0000"/>
        </w:rPr>
        <w:t>ouro</w:t>
      </w:r>
      <w:r w:rsidRPr="0082586B">
        <w:t xml:space="preserve"> africano e produtos asiáticos como </w:t>
      </w:r>
      <w:r w:rsidRPr="0082586B">
        <w:rPr>
          <w:color w:val="FF0000"/>
        </w:rPr>
        <w:t>sedas</w:t>
      </w:r>
      <w:r w:rsidRPr="0082586B">
        <w:t xml:space="preserve"> e </w:t>
      </w:r>
      <w:r w:rsidRPr="0082586B">
        <w:rPr>
          <w:color w:val="FF0000"/>
        </w:rPr>
        <w:t>especiarias</w:t>
      </w:r>
      <w:r w:rsidRPr="0082586B">
        <w:t xml:space="preserve">. Além disso, a região era rica em alimentos como </w:t>
      </w:r>
      <w:r w:rsidRPr="0082586B">
        <w:rPr>
          <w:color w:val="FF0000"/>
        </w:rPr>
        <w:t>cereais</w:t>
      </w:r>
      <w:r w:rsidRPr="0082586B">
        <w:t xml:space="preserve">, </w:t>
      </w:r>
      <w:r w:rsidRPr="0082586B">
        <w:rPr>
          <w:color w:val="FF0000"/>
        </w:rPr>
        <w:t>frutas</w:t>
      </w:r>
      <w:r w:rsidRPr="0082586B">
        <w:t xml:space="preserve">, </w:t>
      </w:r>
      <w:r w:rsidRPr="0082586B">
        <w:rPr>
          <w:color w:val="FF0000"/>
        </w:rPr>
        <w:t>peixes</w:t>
      </w:r>
      <w:r w:rsidRPr="0082586B">
        <w:t xml:space="preserve"> e </w:t>
      </w:r>
      <w:r w:rsidRPr="0082586B">
        <w:rPr>
          <w:color w:val="FF0000"/>
        </w:rPr>
        <w:t>gado</w:t>
      </w:r>
      <w:r w:rsidRPr="0082586B">
        <w:t>.</w:t>
      </w:r>
    </w:p>
    <w:p w:rsidR="00E97D7A" w:rsidRDefault="00E97D7A" w:rsidP="00E97D7A">
      <w:pPr>
        <w:pStyle w:val="ListParagraph"/>
        <w:ind w:left="0"/>
        <w:jc w:val="both"/>
        <w:rPr>
          <w:sz w:val="24"/>
          <w:szCs w:val="24"/>
        </w:rPr>
      </w:pPr>
    </w:p>
    <w:p w:rsidR="00E97D7A" w:rsidRPr="00105D7F" w:rsidRDefault="00E97D7A" w:rsidP="00E97D7A">
      <w:pPr>
        <w:pStyle w:val="ListParagraph"/>
        <w:ind w:left="284" w:hanging="284"/>
        <w:jc w:val="both"/>
        <w:rPr>
          <w:b/>
          <w:sz w:val="20"/>
          <w:szCs w:val="20"/>
        </w:rPr>
      </w:pPr>
      <w:r w:rsidRPr="00105D7F">
        <w:rPr>
          <w:sz w:val="20"/>
          <w:szCs w:val="20"/>
        </w:rPr>
        <w:t>2</w:t>
      </w:r>
      <w:r w:rsidRPr="00105D7F">
        <w:rPr>
          <w:b/>
          <w:sz w:val="20"/>
          <w:szCs w:val="20"/>
        </w:rPr>
        <w:t xml:space="preserve">. </w:t>
      </w:r>
    </w:p>
    <w:p w:rsidR="00E97D7A" w:rsidRPr="00105D7F" w:rsidRDefault="00E97D7A" w:rsidP="00E97D7A">
      <w:pPr>
        <w:pStyle w:val="ListParagraph"/>
        <w:spacing w:after="0"/>
        <w:ind w:left="284" w:hanging="284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a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Ceuta não trouxe ganhos económicos. Estando cercada pelos muçulmanos, a sua manutenção era dispendiosa.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b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O principal impulsionador dos descobrimentos marítimos, a partir de 1417, foi o infante D. Henrique. 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c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Os Açores e a Madeira eram despovoados. Os portugueses iniciaram a sua colonização.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d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A Madeira aquiriu grande importância económica no séc XV devido à produção de açúcar. 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e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Os Açores foram economicamente importantes devido à produção de trigo, gado e plantas tintureiras.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f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O sistema de exploração económica usado na costa africana foram as feitorias.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g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F</w:t>
      </w:r>
      <w:r w:rsidRPr="00105D7F">
        <w:rPr>
          <w:sz w:val="20"/>
          <w:szCs w:val="20"/>
        </w:rPr>
        <w:t xml:space="preserve"> D. João II valorizou a exploração da costa africana, necessária para a viagem à Índia. </w:t>
      </w:r>
    </w:p>
    <w:p w:rsidR="00E97D7A" w:rsidRPr="00105D7F" w:rsidRDefault="00E97D7A" w:rsidP="00E97D7A">
      <w:pPr>
        <w:pStyle w:val="ListParagraph"/>
        <w:spacing w:after="0"/>
        <w:ind w:left="0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h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V</w:t>
      </w:r>
    </w:p>
    <w:p w:rsidR="00E97D7A" w:rsidRDefault="00E97D7A" w:rsidP="00E97D7A">
      <w:pPr>
        <w:spacing w:after="120" w:line="240" w:lineRule="auto"/>
        <w:jc w:val="both"/>
        <w:rPr>
          <w:sz w:val="20"/>
          <w:szCs w:val="20"/>
        </w:rPr>
      </w:pPr>
      <w:r w:rsidRPr="00105D7F">
        <w:rPr>
          <w:sz w:val="20"/>
          <w:szCs w:val="20"/>
        </w:rPr>
        <w:t>i</w:t>
      </w:r>
      <w:r w:rsidR="004D115B">
        <w:rPr>
          <w:sz w:val="20"/>
          <w:szCs w:val="20"/>
        </w:rPr>
        <w:t>.</w:t>
      </w:r>
      <w:r w:rsidRPr="00105D7F">
        <w:rPr>
          <w:sz w:val="20"/>
          <w:szCs w:val="20"/>
        </w:rPr>
        <w:t xml:space="preserve"> </w:t>
      </w:r>
      <w:r w:rsidRPr="00105D7F">
        <w:rPr>
          <w:color w:val="C00000"/>
          <w:sz w:val="20"/>
          <w:szCs w:val="20"/>
        </w:rPr>
        <w:t>V</w:t>
      </w:r>
      <w:r w:rsidRPr="00105D7F">
        <w:rPr>
          <w:sz w:val="20"/>
          <w:szCs w:val="20"/>
        </w:rPr>
        <w:t xml:space="preserve"> </w:t>
      </w:r>
    </w:p>
    <w:p w:rsidR="00105D7F" w:rsidRDefault="00105D7F" w:rsidP="00E97D7A">
      <w:pPr>
        <w:spacing w:after="120" w:line="240" w:lineRule="auto"/>
        <w:jc w:val="both"/>
        <w:rPr>
          <w:sz w:val="20"/>
          <w:szCs w:val="20"/>
        </w:rPr>
      </w:pPr>
    </w:p>
    <w:p w:rsidR="00105D7F" w:rsidRPr="00105D7F" w:rsidRDefault="00105D7F" w:rsidP="00E97D7A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</w:p>
    <w:tbl>
      <w:tblPr>
        <w:tblpPr w:leftFromText="141" w:rightFromText="141" w:vertAnchor="text" w:horzAnchor="margin" w:tblpXSpec="center" w:tblpY="218"/>
        <w:tblW w:w="9180" w:type="dxa"/>
        <w:tblLook w:val="04A0" w:firstRow="1" w:lastRow="0" w:firstColumn="1" w:lastColumn="0" w:noHBand="0" w:noVBand="1"/>
      </w:tblPr>
      <w:tblGrid>
        <w:gridCol w:w="2660"/>
        <w:gridCol w:w="6520"/>
      </w:tblGrid>
      <w:tr w:rsidR="00105D7F" w:rsidRPr="00B44A33" w:rsidTr="00105D7F">
        <w:trPr>
          <w:trHeight w:val="20"/>
        </w:trPr>
        <w:tc>
          <w:tcPr>
            <w:tcW w:w="2660" w:type="dxa"/>
          </w:tcPr>
          <w:p w:rsidR="00105D7F" w:rsidRPr="006D66C8" w:rsidRDefault="00105D7F" w:rsidP="00105D7F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>Personalidades</w:t>
            </w:r>
          </w:p>
        </w:tc>
        <w:tc>
          <w:tcPr>
            <w:tcW w:w="6520" w:type="dxa"/>
          </w:tcPr>
          <w:p w:rsidR="00105D7F" w:rsidRPr="006D66C8" w:rsidRDefault="00105D7F" w:rsidP="00105D7F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>Descobertas e factos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1 –</w:t>
            </w:r>
            <w:r w:rsidRPr="006D66C8">
              <w:t xml:space="preserve"> Fernão Gomes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4</w:t>
            </w:r>
            <w:r w:rsidRPr="006D66C8">
              <w:t xml:space="preserve"> Descobridor da ilha da Madeira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>2 –</w:t>
            </w:r>
            <w:r w:rsidRPr="006D66C8">
              <w:t xml:space="preserve"> Infante D. Henrique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>7</w:t>
            </w:r>
            <w:r w:rsidR="00F206D9">
              <w:t xml:space="preserve"> </w:t>
            </w:r>
            <w:r w:rsidRPr="006D66C8">
              <w:t>Dirigiu a passagem do cabo Bojador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3 –</w:t>
            </w:r>
            <w:r w:rsidRPr="006D66C8">
              <w:t xml:space="preserve"> Diogo de Teive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 xml:space="preserve">5 </w:t>
            </w:r>
            <w:r w:rsidRPr="006D66C8">
              <w:t>Ordenou a conquista de Ceuta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4 –</w:t>
            </w:r>
            <w:r w:rsidRPr="006D66C8">
              <w:t xml:space="preserve"> João Gonçalves Zarco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214" w:hanging="214"/>
            </w:pPr>
            <w:r w:rsidRPr="006D66C8">
              <w:rPr>
                <w:color w:val="C00000"/>
              </w:rPr>
              <w:t xml:space="preserve">2 </w:t>
            </w:r>
            <w:r w:rsidRPr="006D66C8">
              <w:t>Mestre da Ordem de Cristo que promoveu os Descobrimentos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 xml:space="preserve">5 - </w:t>
            </w:r>
            <w:r w:rsidRPr="006D66C8">
              <w:t>D. João I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 xml:space="preserve">8 </w:t>
            </w:r>
            <w:r w:rsidRPr="006D66C8">
              <w:t>Dirigiu a passagem do cabo da Boa Esperança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>6 –</w:t>
            </w:r>
            <w:r w:rsidRPr="006D66C8">
              <w:t xml:space="preserve"> D. Afonso V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 xml:space="preserve">3 </w:t>
            </w:r>
            <w:r w:rsidRPr="006D66C8">
              <w:t>Descobridor do grupo ocidental dos Açores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7 –</w:t>
            </w:r>
            <w:r w:rsidRPr="006D66C8">
              <w:t xml:space="preserve"> Gil Eanes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6</w:t>
            </w:r>
            <w:r w:rsidR="00F206D9">
              <w:t xml:space="preserve"> </w:t>
            </w:r>
            <w:r w:rsidRPr="006D66C8">
              <w:t>Ordenou as conquistas de Arzila e de Alcácer-Ceguer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8 –</w:t>
            </w:r>
            <w:r w:rsidRPr="006D66C8">
              <w:t xml:space="preserve"> Bartolomeu Dias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</w:pPr>
            <w:r w:rsidRPr="006D66C8">
              <w:rPr>
                <w:color w:val="C00000"/>
              </w:rPr>
              <w:t>9</w:t>
            </w:r>
            <w:r w:rsidR="00F206D9">
              <w:t xml:space="preserve"> </w:t>
            </w:r>
            <w:r w:rsidRPr="006D66C8">
              <w:t xml:space="preserve">Agente secreto enviado ao Oriente por D. João II </w:t>
            </w:r>
          </w:p>
        </w:tc>
      </w:tr>
      <w:tr w:rsidR="00105D7F" w:rsidRPr="00B44A33" w:rsidTr="00B17257">
        <w:trPr>
          <w:trHeight w:val="20"/>
        </w:trPr>
        <w:tc>
          <w:tcPr>
            <w:tcW w:w="2660" w:type="dxa"/>
            <w:vAlign w:val="center"/>
          </w:tcPr>
          <w:p w:rsidR="00105D7F" w:rsidRPr="006D66C8" w:rsidRDefault="00105D7F" w:rsidP="00B17257">
            <w:pPr>
              <w:pStyle w:val="ListParagraph"/>
              <w:spacing w:before="120" w:after="0" w:line="240" w:lineRule="auto"/>
              <w:ind w:left="0"/>
              <w:rPr>
                <w:color w:val="FF0000"/>
              </w:rPr>
            </w:pPr>
            <w:r w:rsidRPr="006D66C8">
              <w:rPr>
                <w:color w:val="C00000"/>
              </w:rPr>
              <w:t>9 –</w:t>
            </w:r>
            <w:r w:rsidRPr="006D66C8">
              <w:t xml:space="preserve"> Pêro da Covilhã     </w:t>
            </w:r>
          </w:p>
        </w:tc>
        <w:tc>
          <w:tcPr>
            <w:tcW w:w="6520" w:type="dxa"/>
            <w:vAlign w:val="center"/>
          </w:tcPr>
          <w:p w:rsidR="00105D7F" w:rsidRPr="006D66C8" w:rsidRDefault="00105D7F" w:rsidP="004D115B">
            <w:pPr>
              <w:pStyle w:val="ListParagraph"/>
              <w:tabs>
                <w:tab w:val="left" w:pos="3192"/>
              </w:tabs>
              <w:spacing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C00000"/>
              </w:rPr>
              <w:t>10</w:t>
            </w:r>
            <w:r w:rsidR="00F206D9">
              <w:t xml:space="preserve"> </w:t>
            </w:r>
            <w:r w:rsidRPr="006D66C8">
              <w:t xml:space="preserve">Foi rival dos </w:t>
            </w:r>
            <w:r w:rsidR="004D115B">
              <w:t>«</w:t>
            </w:r>
            <w:r w:rsidRPr="006D66C8">
              <w:t>reis católicos</w:t>
            </w:r>
            <w:r w:rsidR="004D115B">
              <w:t>»</w:t>
            </w:r>
            <w:r w:rsidRPr="006D66C8">
              <w:t xml:space="preserve"> na exploração de novos territórios</w:t>
            </w:r>
          </w:p>
        </w:tc>
      </w:tr>
      <w:tr w:rsidR="00B17257" w:rsidRPr="00B44A33" w:rsidTr="00B17257">
        <w:trPr>
          <w:trHeight w:val="20"/>
        </w:trPr>
        <w:tc>
          <w:tcPr>
            <w:tcW w:w="2660" w:type="dxa"/>
            <w:vAlign w:val="center"/>
          </w:tcPr>
          <w:p w:rsidR="00B17257" w:rsidRPr="006D66C8" w:rsidRDefault="00B17257" w:rsidP="00B17257">
            <w:pPr>
              <w:pStyle w:val="ListParagraph"/>
              <w:spacing w:before="120" w:after="0" w:line="240" w:lineRule="auto"/>
              <w:ind w:left="0"/>
              <w:rPr>
                <w:color w:val="C00000"/>
              </w:rPr>
            </w:pPr>
            <w:r w:rsidRPr="006D66C8">
              <w:rPr>
                <w:color w:val="FF0000"/>
              </w:rPr>
              <w:t xml:space="preserve">10- </w:t>
            </w:r>
            <w:r w:rsidRPr="006D66C8">
              <w:t>D. João II</w:t>
            </w:r>
            <w:r w:rsidRPr="006D66C8">
              <w:rPr>
                <w:color w:val="FF0000"/>
              </w:rPr>
              <w:t xml:space="preserve">       </w:t>
            </w:r>
          </w:p>
        </w:tc>
        <w:tc>
          <w:tcPr>
            <w:tcW w:w="6520" w:type="dxa"/>
            <w:vAlign w:val="center"/>
          </w:tcPr>
          <w:p w:rsidR="00B17257" w:rsidRPr="006D66C8" w:rsidRDefault="00B17257" w:rsidP="00B17257">
            <w:pPr>
              <w:pStyle w:val="ListParagraph"/>
              <w:tabs>
                <w:tab w:val="left" w:pos="3192"/>
              </w:tabs>
              <w:spacing w:after="0" w:line="240" w:lineRule="auto"/>
              <w:ind w:left="0"/>
            </w:pPr>
            <w:r w:rsidRPr="006D66C8">
              <w:rPr>
                <w:color w:val="C00000"/>
              </w:rPr>
              <w:t>1</w:t>
            </w:r>
            <w:r>
              <w:t xml:space="preserve"> </w:t>
            </w:r>
            <w:r w:rsidRPr="006D66C8">
              <w:t>Arrendatário do comércio e exploração da costa africana</w:t>
            </w:r>
          </w:p>
          <w:p w:rsidR="00B17257" w:rsidRPr="006D66C8" w:rsidRDefault="00B17257" w:rsidP="00B17257">
            <w:pPr>
              <w:pStyle w:val="ListParagraph"/>
              <w:tabs>
                <w:tab w:val="left" w:pos="3192"/>
              </w:tabs>
              <w:spacing w:after="0" w:line="240" w:lineRule="auto"/>
              <w:ind w:left="0"/>
              <w:rPr>
                <w:color w:val="C00000"/>
              </w:rPr>
            </w:pPr>
          </w:p>
        </w:tc>
      </w:tr>
    </w:tbl>
    <w:p w:rsidR="00E97D7A" w:rsidRDefault="00E97D7A" w:rsidP="00E97D7A">
      <w:pPr>
        <w:pStyle w:val="ListParagraph"/>
        <w:ind w:left="0"/>
        <w:rPr>
          <w:sz w:val="24"/>
          <w:szCs w:val="24"/>
        </w:rPr>
      </w:pPr>
    </w:p>
    <w:p w:rsidR="00E97D7A" w:rsidRPr="00DF3838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284" w:hanging="284"/>
        <w:jc w:val="both"/>
      </w:pPr>
      <w:r>
        <w:t>4. Ver p. 21 do Manual, doc. 3.</w:t>
      </w: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p w:rsidR="00E97D7A" w:rsidRDefault="00E97D7A" w:rsidP="00E97D7A">
      <w:pPr>
        <w:pStyle w:val="ListParagraph"/>
        <w:ind w:left="284" w:hanging="284"/>
        <w:jc w:val="both"/>
      </w:pPr>
    </w:p>
    <w:tbl>
      <w:tblPr>
        <w:tblpPr w:leftFromText="141" w:rightFromText="141" w:vertAnchor="text" w:horzAnchor="page" w:tblpX="1784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"/>
        <w:gridCol w:w="372"/>
        <w:gridCol w:w="372"/>
        <w:gridCol w:w="345"/>
        <w:gridCol w:w="387"/>
        <w:gridCol w:w="372"/>
        <w:gridCol w:w="332"/>
        <w:gridCol w:w="500"/>
        <w:gridCol w:w="424"/>
        <w:gridCol w:w="367"/>
        <w:gridCol w:w="536"/>
        <w:gridCol w:w="422"/>
        <w:gridCol w:w="616"/>
      </w:tblGrid>
      <w:tr w:rsidR="00E97D7A" w:rsidRPr="00B44A33" w:rsidTr="00A71344">
        <w:trPr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U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522" w:type="dxa"/>
            <w:tcBorders>
              <w:top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22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411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left w:val="nil"/>
              <w:bottom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tcBorders>
              <w:lef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22" w:type="dxa"/>
            <w:tcBorders>
              <w:bottom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413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V</w:t>
            </w: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H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</w:p>
        </w:tc>
        <w:tc>
          <w:tcPr>
            <w:tcW w:w="413" w:type="dxa"/>
            <w:tcBorders>
              <w:lef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D</w:t>
            </w:r>
          </w:p>
        </w:tc>
        <w:tc>
          <w:tcPr>
            <w:tcW w:w="522" w:type="dxa"/>
            <w:tcBorders>
              <w:top w:val="single" w:sz="4" w:space="0" w:color="auto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22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U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413" w:type="dxa"/>
            <w:tcBorders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G</w:t>
            </w:r>
          </w:p>
        </w:tc>
        <w:tc>
          <w:tcPr>
            <w:tcW w:w="413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F</w:t>
            </w:r>
          </w:p>
        </w:tc>
        <w:tc>
          <w:tcPr>
            <w:tcW w:w="411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gridSpan w:val="4"/>
            <w:tcBorders>
              <w:top w:val="nil"/>
              <w:lef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413" w:type="dxa"/>
            <w:tcBorders>
              <w:top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522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411" w:type="dxa"/>
            <w:tcBorders>
              <w:top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4D115B" w:rsidP="00A71344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22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600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gridSpan w:val="4"/>
            <w:vMerge w:val="restart"/>
            <w:tcBorders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  <w:p w:rsidR="00E97D7A" w:rsidRPr="00B44A33" w:rsidRDefault="00E97D7A" w:rsidP="00A71344">
            <w:pPr>
              <w:rPr>
                <w:sz w:val="20"/>
                <w:szCs w:val="20"/>
              </w:rPr>
            </w:pPr>
          </w:p>
          <w:p w:rsidR="00E97D7A" w:rsidRPr="00B44A33" w:rsidRDefault="00E97D7A" w:rsidP="00A7134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413" w:type="dxa"/>
            <w:tcBorders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V</w:t>
            </w:r>
          </w:p>
        </w:tc>
        <w:tc>
          <w:tcPr>
            <w:tcW w:w="522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411" w:type="dxa"/>
            <w:tcBorders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413" w:type="dxa"/>
            <w:tcBorders>
              <w:top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22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Ç</w:t>
            </w:r>
          </w:p>
        </w:tc>
        <w:tc>
          <w:tcPr>
            <w:tcW w:w="411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413" w:type="dxa"/>
            <w:tcBorders>
              <w:top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411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A71344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413" w:type="dxa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22" w:type="dxa"/>
            <w:tcBorders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105D7F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2365" w:type="dxa"/>
            <w:gridSpan w:val="5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105D7F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DBDB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2365" w:type="dxa"/>
            <w:gridSpan w:val="5"/>
            <w:vMerge/>
            <w:tcBorders>
              <w:top w:val="nil"/>
              <w:left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  <w:tr w:rsidR="00E97D7A" w:rsidRPr="00B44A33" w:rsidTr="00105D7F">
        <w:trPr>
          <w:trHeight w:val="20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23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E97D7A" w:rsidRPr="00B44A33" w:rsidRDefault="00E97D7A" w:rsidP="00A71344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</w:tr>
    </w:tbl>
    <w:p w:rsidR="00E97D7A" w:rsidRDefault="00E97D7A" w:rsidP="00E97D7A">
      <w:pPr>
        <w:pStyle w:val="ListParagraph"/>
        <w:ind w:left="284" w:hanging="284"/>
        <w:jc w:val="both"/>
        <w:rPr>
          <w:b/>
        </w:rPr>
      </w:pPr>
      <w:r>
        <w:t>5.</w:t>
      </w: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567" w:hanging="210"/>
        <w:rPr>
          <w:b/>
        </w:rPr>
      </w:pPr>
    </w:p>
    <w:p w:rsidR="00E97D7A" w:rsidRDefault="00E97D7A" w:rsidP="00E97D7A">
      <w:pPr>
        <w:pStyle w:val="ListParagraph"/>
        <w:ind w:left="567" w:hanging="210"/>
        <w:rPr>
          <w:sz w:val="24"/>
          <w:szCs w:val="24"/>
        </w:rPr>
      </w:pPr>
    </w:p>
    <w:p w:rsidR="00E97D7A" w:rsidRDefault="00E97D7A" w:rsidP="00E97D7A">
      <w:pPr>
        <w:pStyle w:val="ListParagraph"/>
        <w:ind w:left="567" w:hanging="210"/>
        <w:rPr>
          <w:b/>
        </w:rPr>
      </w:pPr>
      <w:r>
        <w:rPr>
          <w:sz w:val="24"/>
          <w:szCs w:val="24"/>
        </w:rPr>
        <w:t>6</w:t>
      </w:r>
      <w:r w:rsidRPr="00421A14">
        <w:rPr>
          <w:sz w:val="24"/>
          <w:szCs w:val="24"/>
        </w:rPr>
        <w:t>.</w:t>
      </w:r>
      <w:r>
        <w:t xml:space="preserve"> </w:t>
      </w:r>
    </w:p>
    <w:p w:rsidR="00E97D7A" w:rsidRPr="00FE7864" w:rsidRDefault="00E97D7A" w:rsidP="00105D7F">
      <w:pPr>
        <w:ind w:left="567"/>
      </w:pPr>
      <w:r w:rsidRPr="00FE7864">
        <w:t>a</w:t>
      </w:r>
      <w:r w:rsidR="004D115B">
        <w:t>.</w:t>
      </w:r>
      <w:r>
        <w:rPr>
          <w:b/>
        </w:rPr>
        <w:t xml:space="preserve"> </w:t>
      </w:r>
      <w:r w:rsidRPr="00432AD4">
        <w:rPr>
          <w:b/>
        </w:rPr>
        <w:t>P:</w:t>
      </w:r>
      <w:r w:rsidRPr="00FE7864">
        <w:t>Qual a razão que levou à criação do Governo Geral no Brasil?</w:t>
      </w:r>
    </w:p>
    <w:p w:rsidR="00E97D7A" w:rsidRPr="00C10665" w:rsidRDefault="00E97D7A" w:rsidP="003108CB">
      <w:pPr>
        <w:ind w:left="851" w:hanging="284"/>
      </w:pPr>
      <w:r w:rsidRPr="00FE7864">
        <w:t>b</w:t>
      </w:r>
      <w:r w:rsidR="004D115B">
        <w:t>.</w:t>
      </w:r>
      <w:r>
        <w:rPr>
          <w:b/>
        </w:rPr>
        <w:t xml:space="preserve"> </w:t>
      </w:r>
      <w:r w:rsidRPr="00432AD4">
        <w:rPr>
          <w:b/>
        </w:rPr>
        <w:t>P:</w:t>
      </w:r>
      <w:r>
        <w:rPr>
          <w:b/>
        </w:rPr>
        <w:t xml:space="preserve"> </w:t>
      </w:r>
      <w:r>
        <w:t>Quais os principais comandantes das forças espanholas que conquistaram, respetivamente, o Perú e o México?</w:t>
      </w:r>
    </w:p>
    <w:p w:rsidR="00E97D7A" w:rsidRPr="003232FE" w:rsidRDefault="00E97D7A" w:rsidP="00105D7F">
      <w:pPr>
        <w:ind w:left="567"/>
      </w:pPr>
      <w:r w:rsidRPr="00FE7864">
        <w:t>c</w:t>
      </w:r>
      <w:r w:rsidR="004D115B">
        <w:t>.</w:t>
      </w:r>
      <w:r>
        <w:rPr>
          <w:b/>
        </w:rPr>
        <w:t xml:space="preserve"> </w:t>
      </w:r>
      <w:r w:rsidRPr="00432AD4">
        <w:rPr>
          <w:b/>
        </w:rPr>
        <w:t>P:</w:t>
      </w:r>
      <w:r>
        <w:rPr>
          <w:b/>
        </w:rPr>
        <w:t xml:space="preserve"> </w:t>
      </w:r>
      <w:r>
        <w:t>Refere três aspetos que tenham facilitado a conquista dos astecas e dos incas pelos espanhóis.</w:t>
      </w: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105D7F" w:rsidRDefault="00105D7F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Default="00E97D7A" w:rsidP="00E97D7A">
      <w:pPr>
        <w:pStyle w:val="ListParagraph"/>
        <w:ind w:left="0"/>
        <w:jc w:val="both"/>
        <w:rPr>
          <w:b/>
        </w:rPr>
      </w:pPr>
    </w:p>
    <w:p w:rsidR="00E97D7A" w:rsidRPr="00B2777F" w:rsidRDefault="00E97D7A" w:rsidP="00E97D7A">
      <w:pPr>
        <w:pStyle w:val="ListParagraph"/>
        <w:ind w:left="0"/>
        <w:jc w:val="both"/>
        <w:rPr>
          <w:color w:val="FF3300"/>
          <w:sz w:val="28"/>
          <w:szCs w:val="28"/>
        </w:rPr>
      </w:pPr>
      <w:r w:rsidRPr="00F7271B">
        <w:rPr>
          <w:b/>
        </w:rPr>
        <w:t xml:space="preserve">  </w:t>
      </w:r>
      <w:r w:rsidR="00105D7F" w:rsidRPr="00B2777F">
        <w:rPr>
          <w:b/>
          <w:color w:val="FF3300"/>
          <w:sz w:val="28"/>
          <w:szCs w:val="28"/>
        </w:rPr>
        <w:t xml:space="preserve">3. </w:t>
      </w:r>
      <w:r w:rsidRPr="00B2777F">
        <w:rPr>
          <w:b/>
          <w:color w:val="FF3300"/>
          <w:sz w:val="28"/>
          <w:szCs w:val="28"/>
        </w:rPr>
        <w:t>O comércio à escala mundial</w:t>
      </w:r>
      <w:r w:rsidRPr="00B2777F">
        <w:rPr>
          <w:color w:val="FF3300"/>
          <w:sz w:val="28"/>
          <w:szCs w:val="28"/>
        </w:rPr>
        <w:t xml:space="preserve"> </w:t>
      </w:r>
    </w:p>
    <w:p w:rsidR="00E97D7A" w:rsidRDefault="00E97D7A" w:rsidP="00E97D7A">
      <w:pPr>
        <w:pStyle w:val="ListParagraph"/>
        <w:ind w:left="0"/>
        <w:jc w:val="both"/>
      </w:pPr>
      <w:r>
        <w:t>1; 2. ver p. 29</w:t>
      </w:r>
      <w:r w:rsidRPr="00FF2FB4">
        <w:t xml:space="preserve"> </w:t>
      </w:r>
      <w:r>
        <w:t xml:space="preserve">do Manual, doc. 3. </w:t>
      </w:r>
    </w:p>
    <w:p w:rsidR="00E97D7A" w:rsidRDefault="00E97D7A" w:rsidP="00E97D7A">
      <w:pPr>
        <w:pStyle w:val="ListParagraph"/>
        <w:ind w:left="0"/>
        <w:jc w:val="both"/>
      </w:pPr>
      <w:r>
        <w:t>3. a</w:t>
      </w:r>
      <w:r w:rsidR="004D115B">
        <w:t>.</w:t>
      </w:r>
      <w:r>
        <w:t xml:space="preserve"> O </w:t>
      </w:r>
      <w:r w:rsidRPr="00F7271B">
        <w:rPr>
          <w:color w:val="FF0000"/>
        </w:rPr>
        <w:t>Brasil</w:t>
      </w:r>
      <w:r>
        <w:t xml:space="preserve"> b</w:t>
      </w:r>
      <w:r w:rsidR="004D115B">
        <w:t>.</w:t>
      </w:r>
      <w:r>
        <w:t xml:space="preserve"> </w:t>
      </w:r>
      <w:r w:rsidRPr="00F7271B">
        <w:rPr>
          <w:color w:val="FF0000"/>
        </w:rPr>
        <w:t>Sevilha</w:t>
      </w:r>
    </w:p>
    <w:p w:rsidR="00E97D7A" w:rsidRPr="00B2777F" w:rsidRDefault="00E97D7A" w:rsidP="00E97D7A">
      <w:pPr>
        <w:pStyle w:val="ListParagraph"/>
        <w:ind w:left="0"/>
        <w:jc w:val="both"/>
        <w:rPr>
          <w:sz w:val="28"/>
          <w:szCs w:val="28"/>
        </w:rPr>
      </w:pPr>
    </w:p>
    <w:p w:rsidR="00E97D7A" w:rsidRPr="00B2777F" w:rsidRDefault="00105D7F" w:rsidP="00105D7F">
      <w:pPr>
        <w:rPr>
          <w:color w:val="FF3300"/>
          <w:sz w:val="28"/>
          <w:szCs w:val="28"/>
        </w:rPr>
      </w:pPr>
      <w:r w:rsidRPr="00B2777F">
        <w:rPr>
          <w:b/>
          <w:color w:val="FF3300"/>
          <w:sz w:val="28"/>
          <w:szCs w:val="28"/>
        </w:rPr>
        <w:t xml:space="preserve">4. </w:t>
      </w:r>
      <w:r w:rsidR="00E97D7A" w:rsidRPr="00B2777F">
        <w:rPr>
          <w:b/>
          <w:color w:val="FF3300"/>
          <w:sz w:val="28"/>
          <w:szCs w:val="28"/>
        </w:rPr>
        <w:t>A multiculturalidade nos séculos XV e XVI</w:t>
      </w:r>
    </w:p>
    <w:p w:rsidR="00E97D7A" w:rsidRDefault="00E97D7A" w:rsidP="00E97D7A">
      <w:pPr>
        <w:pStyle w:val="ListParagraph"/>
        <w:ind w:left="567" w:hanging="210"/>
        <w:rPr>
          <w:b/>
        </w:rPr>
      </w:pPr>
      <w:r>
        <w:rPr>
          <w:sz w:val="24"/>
          <w:szCs w:val="24"/>
        </w:rPr>
        <w:t>1</w:t>
      </w:r>
      <w:r w:rsidRPr="00421A14">
        <w:rPr>
          <w:sz w:val="24"/>
          <w:szCs w:val="24"/>
        </w:rPr>
        <w:t>.</w:t>
      </w:r>
    </w:p>
    <w:p w:rsidR="00E97D7A" w:rsidRPr="00CE7924" w:rsidRDefault="00E97D7A" w:rsidP="003108CB">
      <w:pPr>
        <w:pStyle w:val="ListParagraph"/>
        <w:ind w:left="993" w:hanging="273"/>
      </w:pPr>
      <w:r w:rsidRPr="00CE7924">
        <w:rPr>
          <w:b/>
        </w:rPr>
        <w:t>a</w:t>
      </w:r>
      <w:r w:rsidR="004D115B">
        <w:rPr>
          <w:b/>
        </w:rPr>
        <w:t>.</w:t>
      </w:r>
      <w:r w:rsidRPr="00CE7924">
        <w:t xml:space="preserve"> Em diversas regiões do mundo as populações locais misturaram-se com os descobridores e colonos europeus. Estes também deslocaram à força milhões de escravos da África para as Américas, aumentando os fenómenos de mestiçagem.</w:t>
      </w:r>
    </w:p>
    <w:p w:rsidR="00E97D7A" w:rsidRPr="00CE7924" w:rsidRDefault="00E97D7A" w:rsidP="003108CB">
      <w:pPr>
        <w:pStyle w:val="ListParagraph"/>
        <w:ind w:left="993" w:hanging="273"/>
      </w:pPr>
      <w:r w:rsidRPr="00CE7924">
        <w:rPr>
          <w:b/>
        </w:rPr>
        <w:t>b</w:t>
      </w:r>
      <w:r w:rsidR="004D115B">
        <w:rPr>
          <w:b/>
        </w:rPr>
        <w:t>.</w:t>
      </w:r>
      <w:r w:rsidRPr="00CE7924">
        <w:t xml:space="preserve"> Os colonizadores europeus impuseram as suas línguas nas regiões do globo onde se estabeleceram. </w:t>
      </w:r>
    </w:p>
    <w:p w:rsidR="00E97D7A" w:rsidRPr="00CE7924" w:rsidRDefault="00E97D7A" w:rsidP="003108CB">
      <w:pPr>
        <w:pStyle w:val="ListParagraph"/>
        <w:ind w:left="993" w:hanging="273"/>
      </w:pPr>
      <w:r w:rsidRPr="00CE7924">
        <w:rPr>
          <w:b/>
        </w:rPr>
        <w:t>c</w:t>
      </w:r>
      <w:r w:rsidR="004D115B">
        <w:rPr>
          <w:b/>
        </w:rPr>
        <w:t>.</w:t>
      </w:r>
      <w:r w:rsidRPr="00CE7924">
        <w:t xml:space="preserve"> As técnicas, os estilos artísticos e a religião cristã influenciaram a arquitetura e as artes e temáticas decorativas nos outros continentes. </w:t>
      </w:r>
    </w:p>
    <w:p w:rsidR="00E97D7A" w:rsidRDefault="00E97D7A" w:rsidP="003108CB">
      <w:pPr>
        <w:pStyle w:val="ListParagraph"/>
        <w:ind w:left="993" w:hanging="273"/>
      </w:pPr>
      <w:r w:rsidRPr="00CE7924">
        <w:rPr>
          <w:b/>
        </w:rPr>
        <w:t>d</w:t>
      </w:r>
      <w:r w:rsidR="004D115B">
        <w:rPr>
          <w:b/>
        </w:rPr>
        <w:t>.</w:t>
      </w:r>
      <w:r w:rsidRPr="00CE7924">
        <w:t xml:space="preserve"> Os missionários europeus, designadamente ibéricos, contribuíram para a difusão do cristianismo no mundo.</w:t>
      </w:r>
    </w:p>
    <w:p w:rsidR="00E97D7A" w:rsidRDefault="00E97D7A" w:rsidP="00E97D7A">
      <w:pPr>
        <w:pStyle w:val="ListParagraph"/>
      </w:pPr>
    </w:p>
    <w:p w:rsidR="00E97D7A" w:rsidRDefault="00E97D7A" w:rsidP="00E97D7A">
      <w:pPr>
        <w:pStyle w:val="ListParagraph"/>
        <w:ind w:left="426"/>
      </w:pPr>
      <w:r>
        <w:t xml:space="preserve">2. </w:t>
      </w:r>
      <w:r w:rsidRPr="00C43D12">
        <w:rPr>
          <w:b/>
        </w:rPr>
        <w:t>a</w:t>
      </w:r>
      <w:r w:rsidR="004D115B">
        <w:rPr>
          <w:b/>
        </w:rPr>
        <w:t>.</w:t>
      </w:r>
      <w:r>
        <w:t xml:space="preserve"> Os judeus </w:t>
      </w:r>
      <w:r w:rsidRPr="00C43D12">
        <w:rPr>
          <w:b/>
        </w:rPr>
        <w:t>b</w:t>
      </w:r>
      <w:r w:rsidR="004D115B">
        <w:rPr>
          <w:b/>
        </w:rPr>
        <w:t>.</w:t>
      </w:r>
      <w:r>
        <w:t xml:space="preserve"> A escravatura  </w:t>
      </w:r>
      <w:r w:rsidRPr="00C43D12">
        <w:rPr>
          <w:b/>
        </w:rPr>
        <w:t>c</w:t>
      </w:r>
      <w:r w:rsidR="004D115B">
        <w:rPr>
          <w:b/>
        </w:rPr>
        <w:t>.</w:t>
      </w:r>
      <w:r>
        <w:t xml:space="preserve"> A língua portuguesa</w:t>
      </w:r>
    </w:p>
    <w:p w:rsidR="00E97D7A" w:rsidRPr="00CE7924" w:rsidRDefault="00E97D7A" w:rsidP="00E97D7A">
      <w:pPr>
        <w:pStyle w:val="ListParagraph"/>
      </w:pPr>
    </w:p>
    <w:p w:rsidR="004D115B" w:rsidRDefault="004D115B">
      <w:pPr>
        <w:rPr>
          <w:b/>
          <w:color w:val="FF3300"/>
          <w:sz w:val="28"/>
          <w:szCs w:val="28"/>
        </w:rPr>
      </w:pPr>
      <w:r>
        <w:rPr>
          <w:b/>
          <w:color w:val="FF3300"/>
          <w:sz w:val="28"/>
          <w:szCs w:val="28"/>
        </w:rPr>
        <w:br w:type="page"/>
      </w:r>
    </w:p>
    <w:p w:rsidR="00E97D7A" w:rsidRPr="00B2777F" w:rsidRDefault="00B2777F" w:rsidP="00B2777F">
      <w:pPr>
        <w:pStyle w:val="ListParagraph"/>
        <w:ind w:left="0"/>
        <w:rPr>
          <w:color w:val="FF3300"/>
          <w:sz w:val="28"/>
          <w:szCs w:val="28"/>
        </w:rPr>
      </w:pPr>
      <w:r w:rsidRPr="00B2777F">
        <w:rPr>
          <w:b/>
          <w:color w:val="FF3300"/>
          <w:sz w:val="28"/>
          <w:szCs w:val="28"/>
        </w:rPr>
        <w:lastRenderedPageBreak/>
        <w:t xml:space="preserve">5. </w:t>
      </w:r>
      <w:r w:rsidR="00E97D7A" w:rsidRPr="00B2777F">
        <w:rPr>
          <w:b/>
          <w:color w:val="FF3300"/>
          <w:sz w:val="28"/>
          <w:szCs w:val="28"/>
        </w:rPr>
        <w:t>A união dos Impérios Peninsulares e a Restauração da Independência portuguesa</w:t>
      </w:r>
      <w:r w:rsidR="00E97D7A" w:rsidRPr="00B2777F">
        <w:rPr>
          <w:color w:val="FF3300"/>
          <w:sz w:val="28"/>
          <w:szCs w:val="28"/>
        </w:rPr>
        <w:t xml:space="preserve">  </w:t>
      </w:r>
    </w:p>
    <w:p w:rsidR="00E97D7A" w:rsidRDefault="00E97D7A" w:rsidP="00E97D7A">
      <w:pPr>
        <w:pStyle w:val="ListParagraph"/>
        <w:ind w:left="567" w:hanging="210"/>
        <w:jc w:val="both"/>
      </w:pPr>
      <w:r w:rsidRPr="00092C4F">
        <w:rPr>
          <w:sz w:val="24"/>
          <w:szCs w:val="24"/>
        </w:rPr>
        <w:t>1</w:t>
      </w:r>
      <w:r>
        <w:t xml:space="preserve">. </w:t>
      </w:r>
    </w:p>
    <w:tbl>
      <w:tblPr>
        <w:tblW w:w="0" w:type="auto"/>
        <w:jc w:val="center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568"/>
        <w:gridCol w:w="568"/>
        <w:gridCol w:w="565"/>
        <w:gridCol w:w="567"/>
        <w:gridCol w:w="569"/>
        <w:gridCol w:w="569"/>
        <w:gridCol w:w="566"/>
        <w:gridCol w:w="569"/>
        <w:gridCol w:w="572"/>
        <w:gridCol w:w="560"/>
        <w:gridCol w:w="560"/>
        <w:gridCol w:w="560"/>
      </w:tblGrid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P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N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H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M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M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U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</w:tr>
      <w:tr w:rsidR="00E97D7A" w:rsidRPr="00B2777F" w:rsidTr="003108CB">
        <w:trPr>
          <w:trHeight w:val="445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P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U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L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G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C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C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G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U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E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E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U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E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N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</w:tr>
      <w:tr w:rsidR="00E97D7A" w:rsidRPr="00B2777F" w:rsidTr="003108CB">
        <w:trPr>
          <w:trHeight w:val="445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P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C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D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B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M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V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E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U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N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M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P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Z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C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C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G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U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P</w:t>
            </w:r>
          </w:p>
        </w:tc>
      </w:tr>
      <w:tr w:rsidR="00E97D7A" w:rsidRPr="00B2777F" w:rsidTr="003108CB">
        <w:trPr>
          <w:trHeight w:val="445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L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M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F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L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I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C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O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G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R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F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U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D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D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D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B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P</w:t>
            </w:r>
          </w:p>
        </w:tc>
      </w:tr>
      <w:tr w:rsidR="00E97D7A" w:rsidRPr="00B2777F" w:rsidTr="003108CB">
        <w:trPr>
          <w:trHeight w:val="445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N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C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L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S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T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L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P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</w:tr>
      <w:tr w:rsidR="00E97D7A" w:rsidRPr="00B2777F" w:rsidTr="003108CB">
        <w:trPr>
          <w:trHeight w:val="422"/>
          <w:jc w:val="center"/>
        </w:trPr>
        <w:tc>
          <w:tcPr>
            <w:tcW w:w="564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8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G</w:t>
            </w:r>
          </w:p>
        </w:tc>
        <w:tc>
          <w:tcPr>
            <w:tcW w:w="565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N</w:t>
            </w:r>
          </w:p>
        </w:tc>
        <w:tc>
          <w:tcPr>
            <w:tcW w:w="567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U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I</w:t>
            </w:r>
          </w:p>
        </w:tc>
        <w:tc>
          <w:tcPr>
            <w:tcW w:w="566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D</w:t>
            </w:r>
          </w:p>
        </w:tc>
        <w:tc>
          <w:tcPr>
            <w:tcW w:w="569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O</w:t>
            </w:r>
          </w:p>
        </w:tc>
        <w:tc>
          <w:tcPr>
            <w:tcW w:w="572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  <w:r w:rsidRPr="00B2777F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P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A</w:t>
            </w:r>
          </w:p>
        </w:tc>
        <w:tc>
          <w:tcPr>
            <w:tcW w:w="560" w:type="dxa"/>
          </w:tcPr>
          <w:p w:rsidR="00E97D7A" w:rsidRPr="00B2777F" w:rsidRDefault="00E97D7A" w:rsidP="003108CB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B2777F">
              <w:rPr>
                <w:sz w:val="20"/>
                <w:szCs w:val="20"/>
              </w:rPr>
              <w:t>R</w:t>
            </w:r>
          </w:p>
        </w:tc>
      </w:tr>
    </w:tbl>
    <w:p w:rsidR="004D115B" w:rsidRDefault="004D115B" w:rsidP="00E97D7A">
      <w:pPr>
        <w:pStyle w:val="ListParagraph"/>
        <w:rPr>
          <w:sz w:val="24"/>
          <w:szCs w:val="24"/>
        </w:rPr>
      </w:pPr>
    </w:p>
    <w:p w:rsidR="00E97D7A" w:rsidRPr="00C43D12" w:rsidRDefault="004D115B" w:rsidP="00E97D7A">
      <w:pPr>
        <w:pStyle w:val="ListParagraph"/>
        <w:rPr>
          <w:b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61.4pt;margin-top:7pt;width:450.65pt;height:141pt;z-index:251677696;mso-position-horizontal-relative:text;mso-position-vertical-relative:text;mso-width-relative:margin;mso-height-relative:margin" fillcolor="#f2dbdb" stroked="f">
            <v:textbox style="mso-next-textbox:#_x0000_s1042">
              <w:txbxContent>
                <w:p w:rsidR="004D115B" w:rsidRPr="00FF0C6A" w:rsidRDefault="004D115B" w:rsidP="00E97D7A">
                  <w:pPr>
                    <w:pStyle w:val="ListParagraph"/>
                    <w:ind w:left="0"/>
                    <w:jc w:val="both"/>
                    <w:rPr>
                      <w:rFonts w:cs="Arial"/>
                      <w:b/>
                    </w:rPr>
                  </w:pPr>
                  <w:r w:rsidRPr="00FF0C6A">
                    <w:rPr>
                      <w:b/>
                    </w:rPr>
                    <w:t xml:space="preserve">A morte do rei D. </w:t>
                  </w:r>
                  <w:r w:rsidRPr="00C43D12">
                    <w:rPr>
                      <w:b/>
                      <w:color w:val="FF0000"/>
                    </w:rPr>
                    <w:t>Sebastião</w:t>
                  </w:r>
                  <w:r w:rsidRPr="00FF0C6A">
                    <w:rPr>
                      <w:b/>
                    </w:rPr>
                    <w:t xml:space="preserve"> na batalha de </w:t>
                  </w:r>
                  <w:r w:rsidRPr="00FF0C6A">
                    <w:rPr>
                      <w:rFonts w:cs="Arial"/>
                      <w:b/>
                    </w:rPr>
                    <w:t xml:space="preserve">Alcácer-Quibir, em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1578</w:t>
                  </w:r>
                  <w:r w:rsidRPr="00FF0C6A">
                    <w:rPr>
                      <w:rFonts w:cs="Arial"/>
                      <w:b/>
                    </w:rPr>
                    <w:t xml:space="preserve">, conduziu a uma crise dinástica em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Portugal</w:t>
                  </w:r>
                  <w:r w:rsidRPr="00FF0C6A">
                    <w:rPr>
                      <w:rFonts w:cs="Arial"/>
                      <w:b/>
                    </w:rPr>
                    <w:t xml:space="preserve">. Com a morte do rei, surgiram como candidatos ao trono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português</w:t>
                  </w:r>
                  <w:r w:rsidRPr="00FF0C6A">
                    <w:rPr>
                      <w:rFonts w:cs="Arial"/>
                      <w:b/>
                    </w:rPr>
                    <w:t xml:space="preserve"> o cardeal D. Henrique, o rei Filipe II de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Espanha</w:t>
                  </w:r>
                  <w:r w:rsidRPr="00FF0C6A">
                    <w:rPr>
                      <w:rFonts w:cs="Arial"/>
                      <w:b/>
                    </w:rPr>
                    <w:t xml:space="preserve"> e D. António, prior do Crato.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Filipe II</w:t>
                  </w:r>
                  <w:r>
                    <w:rPr>
                      <w:rFonts w:cs="Arial"/>
                      <w:b/>
                    </w:rPr>
                    <w:t xml:space="preserve"> </w:t>
                  </w:r>
                  <w:r w:rsidRPr="00FF0C6A">
                    <w:rPr>
                      <w:rFonts w:cs="Arial"/>
                      <w:b/>
                    </w:rPr>
                    <w:t xml:space="preserve">foi aclamado rei nas cortes de Tomar, mas teve a oposição de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D. António</w:t>
                  </w:r>
                  <w:r w:rsidRPr="00FF0C6A">
                    <w:rPr>
                      <w:rFonts w:cs="Arial"/>
                      <w:b/>
                    </w:rPr>
                    <w:t>, cujas forças foram derrotadas na batalha de Alcântara. Grande parte da nobreza e da burguesia portuguesas apoiavam Filipe II de Espanha como rei de Portugal porque viam nisso um</w:t>
                  </w:r>
                  <w:r>
                    <w:rPr>
                      <w:rFonts w:cs="Arial"/>
                      <w:b/>
                    </w:rPr>
                    <w:t>a</w:t>
                  </w:r>
                  <w:r w:rsidRPr="00FF0C6A">
                    <w:rPr>
                      <w:rFonts w:cs="Arial"/>
                      <w:b/>
                    </w:rPr>
                    <w:t xml:space="preserve"> forma de auxiliar a economia </w:t>
                  </w:r>
                  <w:r w:rsidRPr="00C43D12">
                    <w:rPr>
                      <w:rFonts w:cs="Arial"/>
                      <w:b/>
                      <w:color w:val="FF0000"/>
                    </w:rPr>
                    <w:t>portuguesa</w:t>
                  </w:r>
                  <w:r w:rsidRPr="00FF0C6A">
                    <w:rPr>
                      <w:rFonts w:cs="Arial"/>
                      <w:b/>
                    </w:rPr>
                    <w:t xml:space="preserve"> que vivia uma grande crise financeira por f</w:t>
                  </w:r>
                  <w:r>
                    <w:rPr>
                      <w:rFonts w:cs="Arial"/>
                      <w:b/>
                    </w:rPr>
                    <w:t>alta de metais preciosos e pela</w:t>
                  </w:r>
                  <w:r w:rsidRPr="00FF0C6A">
                    <w:rPr>
                      <w:rFonts w:cs="Arial"/>
                      <w:b/>
                    </w:rPr>
                    <w:t>s dificuldades do comércio oriental.</w:t>
                  </w:r>
                </w:p>
                <w:p w:rsidR="004D115B" w:rsidRPr="00EC132C" w:rsidRDefault="004D115B" w:rsidP="00E97D7A">
                  <w:pPr>
                    <w:jc w:val="both"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="00E97D7A" w:rsidRPr="00F65334">
        <w:rPr>
          <w:sz w:val="24"/>
          <w:szCs w:val="24"/>
        </w:rPr>
        <w:t>2.</w:t>
      </w:r>
      <w:r w:rsidR="00E97D7A">
        <w:t xml:space="preserve"> </w:t>
      </w: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5556B6" w:rsidRDefault="005556B6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B2777F" w:rsidRPr="006F3C61" w:rsidRDefault="004D115B" w:rsidP="006F3C61">
      <w:pPr>
        <w:pStyle w:val="ListParagraph"/>
        <w:numPr>
          <w:ilvl w:val="0"/>
          <w:numId w:val="21"/>
        </w:numPr>
        <w:spacing w:after="240" w:line="240" w:lineRule="auto"/>
        <w:rPr>
          <w:b/>
        </w:rPr>
      </w:pPr>
      <w:r w:rsidRPr="006F3C61">
        <w:rPr>
          <w:b/>
        </w:rPr>
        <w:t xml:space="preserve">a. </w:t>
      </w:r>
      <w:r w:rsidRPr="006F3C61">
        <w:t>Os holandeses.</w:t>
      </w:r>
    </w:p>
    <w:p w:rsidR="004D115B" w:rsidRPr="004D115B" w:rsidRDefault="004D115B" w:rsidP="004D115B">
      <w:pPr>
        <w:pStyle w:val="ListParagraph"/>
        <w:spacing w:after="240" w:line="240" w:lineRule="auto"/>
        <w:rPr>
          <w:b/>
        </w:rPr>
      </w:pPr>
      <w:r>
        <w:rPr>
          <w:b/>
        </w:rPr>
        <w:t xml:space="preserve">b. </w:t>
      </w:r>
    </w:p>
    <w:p w:rsidR="00B2777F" w:rsidRDefault="00B2777F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B2777F" w:rsidRDefault="00B2777F" w:rsidP="009D3ABC">
      <w:pPr>
        <w:spacing w:after="240" w:line="240" w:lineRule="auto"/>
        <w:rPr>
          <w:rFonts w:ascii="Arial" w:hAnsi="Arial"/>
          <w:b/>
          <w:sz w:val="28"/>
          <w:szCs w:val="28"/>
        </w:rPr>
      </w:pPr>
    </w:p>
    <w:p w:rsidR="004D115B" w:rsidRDefault="004D115B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br w:type="page"/>
      </w:r>
    </w:p>
    <w:p w:rsidR="009D3ABC" w:rsidRDefault="009D3ABC" w:rsidP="009D3ABC">
      <w:pPr>
        <w:spacing w:after="240" w:line="240" w:lineRule="auto"/>
        <w:rPr>
          <w:rFonts w:ascii="Arial" w:hAnsi="Arial"/>
          <w:sz w:val="28"/>
          <w:szCs w:val="28"/>
        </w:rPr>
      </w:pPr>
      <w:r w:rsidRPr="00440E4C">
        <w:rPr>
          <w:rFonts w:ascii="Arial" w:hAnsi="Arial"/>
          <w:b/>
          <w:sz w:val="28"/>
          <w:szCs w:val="28"/>
        </w:rPr>
        <w:lastRenderedPageBreak/>
        <w:t>E2 – Renascimento, Reforma e Contrarreforma</w:t>
      </w:r>
      <w:r w:rsidRPr="00440E4C">
        <w:rPr>
          <w:rFonts w:ascii="Arial" w:hAnsi="Arial"/>
          <w:sz w:val="28"/>
          <w:szCs w:val="28"/>
        </w:rPr>
        <w:t xml:space="preserve"> </w:t>
      </w:r>
    </w:p>
    <w:p w:rsidR="009D3ABC" w:rsidRPr="00B2777F" w:rsidRDefault="009D3ABC" w:rsidP="009D3ABC">
      <w:pPr>
        <w:spacing w:after="240" w:line="240" w:lineRule="auto"/>
        <w:rPr>
          <w:b/>
          <w:color w:val="FF3300"/>
          <w:sz w:val="28"/>
          <w:szCs w:val="28"/>
        </w:rPr>
      </w:pPr>
      <w:r w:rsidRPr="00B2777F">
        <w:rPr>
          <w:b/>
          <w:color w:val="FF3300"/>
          <w:sz w:val="28"/>
          <w:szCs w:val="28"/>
        </w:rPr>
        <w:t>1.</w:t>
      </w:r>
      <w:r w:rsidR="0077608C" w:rsidRPr="00B2777F">
        <w:rPr>
          <w:b/>
          <w:color w:val="FF3300"/>
          <w:sz w:val="28"/>
          <w:szCs w:val="28"/>
        </w:rPr>
        <w:t>O Renascimento</w:t>
      </w:r>
    </w:p>
    <w:tbl>
      <w:tblPr>
        <w:tblStyle w:val="TableGrid"/>
        <w:tblpPr w:leftFromText="141" w:rightFromText="141" w:vertAnchor="text" w:horzAnchor="page" w:tblpX="2128" w:tblpY="40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"/>
        <w:gridCol w:w="333"/>
        <w:gridCol w:w="440"/>
        <w:gridCol w:w="409"/>
        <w:gridCol w:w="384"/>
        <w:gridCol w:w="405"/>
        <w:gridCol w:w="405"/>
        <w:gridCol w:w="362"/>
        <w:gridCol w:w="362"/>
        <w:gridCol w:w="405"/>
        <w:gridCol w:w="361"/>
        <w:gridCol w:w="405"/>
        <w:gridCol w:w="405"/>
        <w:gridCol w:w="362"/>
      </w:tblGrid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08C" w:rsidRDefault="006F3C61" w:rsidP="00D74542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a.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M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E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C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N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S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608C" w:rsidRDefault="006F3C61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b.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L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O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O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C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  <w:jc w:val="center"/>
            </w:pPr>
            <w:r w:rsidRPr="00E667D6">
              <w:t>O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N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T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E</w:t>
            </w:r>
          </w:p>
        </w:tc>
        <w:tc>
          <w:tcPr>
            <w:tcW w:w="362" w:type="dxa"/>
            <w:tcBorders>
              <w:left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tcBorders>
              <w:right w:val="single" w:sz="4" w:space="0" w:color="auto"/>
            </w:tcBorders>
            <w:shd w:val="clear" w:color="auto" w:fill="auto"/>
          </w:tcPr>
          <w:p w:rsidR="0077608C" w:rsidRDefault="006F3C61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T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tcBorders>
              <w:top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608C" w:rsidRDefault="006F3C61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  <w:r>
              <w:t>C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L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S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S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>
              <w:t>M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O</w:t>
            </w: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top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44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77608C" w:rsidRDefault="006F3C61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M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U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E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S</w:t>
            </w:r>
          </w:p>
        </w:tc>
        <w:tc>
          <w:tcPr>
            <w:tcW w:w="405" w:type="dxa"/>
            <w:tcBorders>
              <w:left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44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right w:val="single" w:sz="4" w:space="0" w:color="auto"/>
            </w:tcBorders>
          </w:tcPr>
          <w:p w:rsidR="0077608C" w:rsidRDefault="006F3C61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f.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L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T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M</w:t>
            </w:r>
          </w:p>
        </w:tc>
        <w:tc>
          <w:tcPr>
            <w:tcW w:w="405" w:type="dxa"/>
            <w:tcBorders>
              <w:left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D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tcBorders>
              <w:left w:val="nil"/>
            </w:tcBorders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77608C" w:rsidRDefault="006F3C61" w:rsidP="00D7454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g.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F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L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R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E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N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Ç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A</w:t>
            </w:r>
          </w:p>
        </w:tc>
        <w:tc>
          <w:tcPr>
            <w:tcW w:w="405" w:type="dxa"/>
            <w:tcBorders>
              <w:left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44" w:type="dxa"/>
            <w:tcBorders>
              <w:top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top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top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  <w:tcBorders>
              <w:top w:val="single" w:sz="4" w:space="0" w:color="auto"/>
              <w:bottom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D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</w:tcBorders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  <w:tr w:rsidR="0077608C" w:rsidTr="00D74542">
        <w:tc>
          <w:tcPr>
            <w:tcW w:w="333" w:type="dxa"/>
            <w:shd w:val="clear" w:color="auto" w:fill="auto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</w:tcPr>
          <w:p w:rsidR="0077608C" w:rsidRDefault="0077608C" w:rsidP="00D74542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44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right w:val="single" w:sz="4" w:space="0" w:color="auto"/>
            </w:tcBorders>
          </w:tcPr>
          <w:p w:rsidR="0077608C" w:rsidRPr="006F3C61" w:rsidRDefault="006F3C61" w:rsidP="00D74542">
            <w:pPr>
              <w:pStyle w:val="ListParagraph"/>
              <w:ind w:left="0"/>
              <w:rPr>
                <w:b/>
              </w:rPr>
            </w:pPr>
            <w:r w:rsidRPr="006F3C61">
              <w:rPr>
                <w:b/>
              </w:rPr>
              <w:t>h.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H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M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FA7801" w:rsidRDefault="0077608C" w:rsidP="00D74542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 w:rsidRPr="00FA7801">
              <w:rPr>
                <w:b/>
                <w:color w:val="C00000"/>
              </w:rPr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77608C" w:rsidRPr="00E667D6" w:rsidRDefault="0077608C" w:rsidP="00D74542">
            <w:pPr>
              <w:pStyle w:val="ListParagraph"/>
              <w:ind w:left="0"/>
            </w:pPr>
            <w:r w:rsidRPr="00E667D6">
              <w:t>M</w:t>
            </w:r>
          </w:p>
        </w:tc>
        <w:tc>
          <w:tcPr>
            <w:tcW w:w="405" w:type="dxa"/>
            <w:tcBorders>
              <w:left w:val="single" w:sz="4" w:space="0" w:color="auto"/>
            </w:tcBorders>
            <w:shd w:val="clear" w:color="auto" w:fill="auto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77608C" w:rsidRPr="00E667D6" w:rsidRDefault="0077608C" w:rsidP="00D74542">
            <w:pPr>
              <w:pStyle w:val="ListParagraph"/>
              <w:ind w:left="0"/>
            </w:pPr>
          </w:p>
        </w:tc>
      </w:tr>
    </w:tbl>
    <w:p w:rsidR="009D3ABC" w:rsidRPr="00D74542" w:rsidRDefault="00D74542" w:rsidP="009D3ABC">
      <w:pPr>
        <w:rPr>
          <w:b/>
          <w:color w:val="C00000"/>
        </w:rPr>
      </w:pPr>
      <w:r w:rsidRPr="00D74542">
        <w:rPr>
          <w:b/>
          <w:color w:val="C00000"/>
        </w:rPr>
        <w:t>1.</w:t>
      </w:r>
    </w:p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>
      <w:pPr>
        <w:rPr>
          <w:b/>
        </w:rPr>
      </w:pPr>
      <w:r w:rsidRPr="009D3ABC">
        <w:rPr>
          <w:b/>
          <w:color w:val="C00000"/>
        </w:rPr>
        <w:t>2.</w:t>
      </w:r>
      <w:r>
        <w:t xml:space="preserve"> </w:t>
      </w:r>
      <w:r w:rsidRPr="009D3ABC">
        <w:rPr>
          <w:b/>
        </w:rPr>
        <w:t>a</w:t>
      </w:r>
      <w:r w:rsidR="004D115B">
        <w:rPr>
          <w:b/>
        </w:rPr>
        <w:t>.</w:t>
      </w:r>
      <w:r w:rsidRPr="009D3ABC">
        <w:rPr>
          <w:b/>
        </w:rPr>
        <w:t>; c</w:t>
      </w:r>
      <w:r w:rsidR="004D115B">
        <w:rPr>
          <w:b/>
        </w:rPr>
        <w:t>.</w:t>
      </w:r>
      <w:r w:rsidRPr="009D3ABC">
        <w:rPr>
          <w:b/>
        </w:rPr>
        <w:t>; e</w:t>
      </w:r>
      <w:r w:rsidR="004D115B">
        <w:rPr>
          <w:b/>
        </w:rPr>
        <w:t>.</w:t>
      </w:r>
      <w:r w:rsidRPr="009D3ABC">
        <w:rPr>
          <w:b/>
        </w:rPr>
        <w:t xml:space="preserve"> e f</w:t>
      </w:r>
      <w:r w:rsidR="004D115B">
        <w:rPr>
          <w:b/>
        </w:rPr>
        <w:t>.</w:t>
      </w:r>
    </w:p>
    <w:p w:rsidR="009D3ABC" w:rsidRPr="009D3ABC" w:rsidRDefault="004D115B" w:rsidP="009D3ABC">
      <w:pPr>
        <w:rPr>
          <w:b/>
          <w:color w:val="C00000"/>
        </w:rPr>
      </w:pPr>
      <w:r>
        <w:rPr>
          <w:noProof/>
          <w:lang w:eastAsia="pt-PT"/>
        </w:rPr>
        <w:pict>
          <v:shape id="_x0000_s1026" type="#_x0000_t202" style="position:absolute;margin-left:9.9pt;margin-top:20.05pt;width:475.5pt;height:166.5pt;z-index:251658240;mso-width-relative:margin;mso-height-relative:margin" fillcolor="#f2dbdb [661]" stroked="f">
            <v:textbox style="mso-next-textbox:#_x0000_s1026">
              <w:txbxContent>
                <w:p w:rsidR="004D115B" w:rsidRPr="009D3ABC" w:rsidRDefault="004D115B" w:rsidP="009D3ABC">
                  <w:pPr>
                    <w:pStyle w:val="ListParagraph"/>
                    <w:ind w:left="142"/>
                    <w:jc w:val="both"/>
                    <w:rPr>
                      <w:sz w:val="21"/>
                      <w:szCs w:val="21"/>
                    </w:rPr>
                  </w:pPr>
                  <w:r w:rsidRPr="009D3ABC">
                    <w:rPr>
                      <w:sz w:val="21"/>
                      <w:szCs w:val="21"/>
                    </w:rPr>
                    <w:t>O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>
                    <w:rPr>
                      <w:color w:val="C00000"/>
                      <w:sz w:val="21"/>
                      <w:szCs w:val="21"/>
                    </w:rPr>
                    <w:t xml:space="preserve">individualismo </w:t>
                  </w:r>
                  <w:r w:rsidRPr="009D3ABC">
                    <w:rPr>
                      <w:sz w:val="21"/>
                      <w:szCs w:val="21"/>
                    </w:rPr>
                    <w:t xml:space="preserve">tornou-se uma marca do Renascimento, como nos mostra o </w:t>
                  </w:r>
                  <w:r w:rsidRPr="009D3ABC">
                    <w:rPr>
                      <w:b/>
                      <w:sz w:val="21"/>
                      <w:szCs w:val="21"/>
                    </w:rPr>
                    <w:t>documento 1</w:t>
                  </w:r>
                  <w:r w:rsidRPr="009D3ABC">
                    <w:rPr>
                      <w:sz w:val="21"/>
                      <w:szCs w:val="21"/>
                    </w:rPr>
                    <w:t xml:space="preserve">. Os artistas e personalidades importantes procuraram ser conhecidos e fizeram-se retratar. Por outro lado, </w:t>
                  </w:r>
                  <w:r>
                    <w:rPr>
                      <w:color w:val="C00000"/>
                      <w:sz w:val="21"/>
                      <w:szCs w:val="21"/>
                    </w:rPr>
                    <w:t>o Homem</w:t>
                  </w:r>
                  <w:r w:rsidRPr="009D3ABC">
                    <w:rPr>
                      <w:sz w:val="21"/>
                      <w:szCs w:val="21"/>
                    </w:rPr>
                    <w:t xml:space="preserve"> tornou-se o tema central de estudo para os humanistas, que o consideravam o ser mais perfeito da Criação, dotado de capacidades ilimitadas, capaz de se modelar a si próprio, como afirma o autor do </w:t>
                  </w:r>
                  <w:r w:rsidRPr="009D3ABC">
                    <w:rPr>
                      <w:b/>
                      <w:sz w:val="21"/>
                      <w:szCs w:val="21"/>
                    </w:rPr>
                    <w:t>documento 3</w:t>
                  </w:r>
                  <w:r w:rsidRPr="009D3ABC">
                    <w:rPr>
                      <w:sz w:val="21"/>
                      <w:szCs w:val="21"/>
                    </w:rPr>
                    <w:t xml:space="preserve">. Neste sentido, a educação ideal para desenvolver estas capacidades na sua plenitude, diz </w:t>
                  </w:r>
                  <w:r w:rsidRPr="009D3ABC">
                    <w:rPr>
                      <w:color w:val="C00000"/>
                      <w:sz w:val="21"/>
                      <w:szCs w:val="21"/>
                    </w:rPr>
                    <w:t>Rabelais,</w:t>
                  </w:r>
                  <w:r w:rsidRPr="009D3ABC">
                    <w:rPr>
                      <w:sz w:val="21"/>
                      <w:szCs w:val="21"/>
                    </w:rPr>
                    <w:t xml:space="preserve"> é procurar um conhecimento global da Natureza e do Homem (</w:t>
                  </w:r>
                  <w:r w:rsidRPr="009D3ABC">
                    <w:rPr>
                      <w:b/>
                      <w:sz w:val="21"/>
                      <w:szCs w:val="21"/>
                    </w:rPr>
                    <w:t>doc.2</w:t>
                  </w:r>
                  <w:r w:rsidRPr="009D3ABC">
                    <w:rPr>
                      <w:sz w:val="21"/>
                      <w:szCs w:val="21"/>
                    </w:rPr>
                    <w:t xml:space="preserve">). Mas também usar o espírito crítico, como o fez </w:t>
                  </w:r>
                  <w:r>
                    <w:rPr>
                      <w:color w:val="C00000"/>
                      <w:sz w:val="21"/>
                      <w:szCs w:val="21"/>
                    </w:rPr>
                    <w:t>Erasmo</w:t>
                  </w:r>
                  <w:r w:rsidRPr="009D3ABC">
                    <w:rPr>
                      <w:sz w:val="21"/>
                      <w:szCs w:val="21"/>
                    </w:rPr>
                    <w:t xml:space="preserve"> ao criticar </w:t>
                  </w:r>
                  <w:r>
                    <w:rPr>
                      <w:color w:val="C00000"/>
                      <w:sz w:val="21"/>
                      <w:szCs w:val="21"/>
                    </w:rPr>
                    <w:t xml:space="preserve">o clero </w:t>
                  </w:r>
                  <w:r w:rsidRPr="009D3ABC">
                    <w:rPr>
                      <w:sz w:val="21"/>
                      <w:szCs w:val="21"/>
                    </w:rPr>
                    <w:t xml:space="preserve">e os seus vícios, ou </w:t>
                  </w:r>
                  <w:r>
                    <w:rPr>
                      <w:color w:val="C00000"/>
                      <w:sz w:val="21"/>
                      <w:szCs w:val="21"/>
                    </w:rPr>
                    <w:t xml:space="preserve">Thomas More </w:t>
                  </w:r>
                  <w:r w:rsidRPr="009D3ABC">
                    <w:rPr>
                      <w:sz w:val="21"/>
                      <w:szCs w:val="21"/>
                    </w:rPr>
                    <w:t xml:space="preserve">que imaginou uma ilha, onde a </w:t>
                  </w:r>
                  <w:r w:rsidRPr="009D3ABC">
                    <w:rPr>
                      <w:color w:val="C00000"/>
                      <w:sz w:val="21"/>
                      <w:szCs w:val="21"/>
                    </w:rPr>
                    <w:t>justiça, a organização e a igualdade</w:t>
                  </w:r>
                  <w:r w:rsidRPr="009D3ABC">
                    <w:rPr>
                      <w:sz w:val="21"/>
                      <w:szCs w:val="21"/>
                    </w:rPr>
                    <w:t xml:space="preserve"> marcavam o quotidiano dos seus habitantes (</w:t>
                  </w:r>
                  <w:r w:rsidRPr="009D3ABC">
                    <w:rPr>
                      <w:b/>
                      <w:sz w:val="21"/>
                      <w:szCs w:val="21"/>
                    </w:rPr>
                    <w:t>doc. 5</w:t>
                  </w:r>
                  <w:r w:rsidRPr="009D3ABC">
                    <w:rPr>
                      <w:sz w:val="21"/>
                      <w:szCs w:val="21"/>
                    </w:rPr>
                    <w:t xml:space="preserve"> e </w:t>
                  </w:r>
                  <w:r w:rsidRPr="009D3ABC">
                    <w:rPr>
                      <w:b/>
                      <w:sz w:val="21"/>
                      <w:szCs w:val="21"/>
                    </w:rPr>
                    <w:t>doc. 1, pág. 54</w:t>
                  </w:r>
                  <w:r w:rsidRPr="009D3ABC">
                    <w:rPr>
                      <w:sz w:val="21"/>
                      <w:szCs w:val="21"/>
                    </w:rPr>
                    <w:t xml:space="preserve">). Os humanistas acreditavam que ao usar o espírito crítico contribuíam para reformar a sociedade. </w:t>
                  </w:r>
                  <w:r>
                    <w:rPr>
                      <w:color w:val="C00000"/>
                      <w:sz w:val="21"/>
                      <w:szCs w:val="21"/>
                    </w:rPr>
                    <w:t>Maquiavel</w:t>
                  </w:r>
                  <w:r w:rsidRPr="009D3ABC">
                    <w:rPr>
                      <w:sz w:val="21"/>
                      <w:szCs w:val="21"/>
                    </w:rPr>
                    <w:t xml:space="preserve"> revelou o seu realismo político ao aconselhar os príncipes a serem temidos pelos seus súbditos para evitarem revoltas. </w:t>
                  </w:r>
                </w:p>
                <w:p w:rsidR="004D115B" w:rsidRPr="00EC132C" w:rsidRDefault="004D115B" w:rsidP="009D3ABC">
                  <w:pPr>
                    <w:jc w:val="both"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 w:rsidR="009D3ABC" w:rsidRPr="009D3ABC">
        <w:rPr>
          <w:b/>
          <w:color w:val="C00000"/>
        </w:rPr>
        <w:t xml:space="preserve">3. </w:t>
      </w:r>
    </w:p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9D3ABC" w:rsidRPr="009D3ABC" w:rsidRDefault="009D3ABC" w:rsidP="009D3ABC"/>
    <w:p w:rsidR="003B6978" w:rsidRPr="009A6D0A" w:rsidRDefault="009D3ABC" w:rsidP="009D3ABC">
      <w:pPr>
        <w:rPr>
          <w:b/>
          <w:color w:val="FF3300"/>
        </w:rPr>
      </w:pPr>
      <w:r w:rsidRPr="009A6D0A">
        <w:rPr>
          <w:b/>
          <w:color w:val="FF3300"/>
        </w:rPr>
        <w:t xml:space="preserve">4. </w:t>
      </w:r>
    </w:p>
    <w:tbl>
      <w:tblPr>
        <w:tblStyle w:val="TableGrid"/>
        <w:tblpPr w:leftFromText="141" w:rightFromText="141" w:vertAnchor="text" w:horzAnchor="margin" w:tblpY="37"/>
        <w:tblW w:w="9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53"/>
        <w:gridCol w:w="75"/>
      </w:tblGrid>
      <w:tr w:rsidR="009D3ABC" w:rsidRPr="00A62321" w:rsidTr="009A6D0A">
        <w:trPr>
          <w:gridAfter w:val="1"/>
          <w:wAfter w:w="75" w:type="dxa"/>
          <w:trHeight w:val="18"/>
        </w:trPr>
        <w:tc>
          <w:tcPr>
            <w:tcW w:w="3369" w:type="dxa"/>
          </w:tcPr>
          <w:p w:rsidR="009D3ABC" w:rsidRPr="009A6D0A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b/>
                <w:color w:val="FF3300"/>
                <w:sz w:val="21"/>
                <w:szCs w:val="21"/>
              </w:rPr>
            </w:pPr>
            <w:r w:rsidRPr="009A6D0A">
              <w:rPr>
                <w:b/>
                <w:color w:val="FF3300"/>
                <w:sz w:val="21"/>
                <w:szCs w:val="21"/>
              </w:rPr>
              <w:t>Intelectuais</w:t>
            </w:r>
          </w:p>
        </w:tc>
        <w:tc>
          <w:tcPr>
            <w:tcW w:w="5953" w:type="dxa"/>
          </w:tcPr>
          <w:p w:rsidR="009D3ABC" w:rsidRPr="009A6D0A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b/>
                <w:color w:val="FF3300"/>
                <w:sz w:val="21"/>
                <w:szCs w:val="21"/>
              </w:rPr>
            </w:pPr>
            <w:r w:rsidRPr="009A6D0A">
              <w:rPr>
                <w:b/>
                <w:color w:val="FF3300"/>
                <w:sz w:val="21"/>
                <w:szCs w:val="21"/>
              </w:rPr>
              <w:t>Progressos científicos</w:t>
            </w:r>
          </w:p>
        </w:tc>
      </w:tr>
      <w:tr w:rsidR="009D3ABC" w:rsidRPr="00A62321" w:rsidTr="009D3ABC">
        <w:trPr>
          <w:trHeight w:val="18"/>
        </w:trPr>
        <w:tc>
          <w:tcPr>
            <w:tcW w:w="3369" w:type="dxa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a</w:t>
            </w:r>
            <w:r w:rsidRPr="00A62321">
              <w:rPr>
                <w:color w:val="C00000"/>
                <w:sz w:val="21"/>
                <w:szCs w:val="21"/>
              </w:rPr>
              <w:t xml:space="preserve"> –</w:t>
            </w:r>
            <w:r w:rsidRPr="00A62321">
              <w:rPr>
                <w:sz w:val="21"/>
                <w:szCs w:val="21"/>
              </w:rPr>
              <w:t xml:space="preserve"> Leonardo da Vinci</w:t>
            </w:r>
          </w:p>
        </w:tc>
        <w:tc>
          <w:tcPr>
            <w:tcW w:w="6028" w:type="dxa"/>
            <w:gridSpan w:val="2"/>
          </w:tcPr>
          <w:p w:rsidR="009D3ABC" w:rsidRPr="00A62321" w:rsidRDefault="003108CB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 w:rsidRPr="003108CB">
              <w:rPr>
                <w:b/>
                <w:color w:val="C00000"/>
                <w:sz w:val="20"/>
                <w:szCs w:val="20"/>
              </w:rPr>
              <w:t>C -</w:t>
            </w:r>
            <w:r>
              <w:rPr>
                <w:b/>
                <w:color w:val="C00000"/>
                <w:sz w:val="28"/>
                <w:szCs w:val="28"/>
              </w:rPr>
              <w:t xml:space="preserve"> </w:t>
            </w:r>
            <w:r w:rsidR="009D3ABC" w:rsidRPr="00A62321">
              <w:rPr>
                <w:sz w:val="21"/>
                <w:szCs w:val="21"/>
              </w:rPr>
              <w:t xml:space="preserve">Heliocentrismo (o Sol </w:t>
            </w:r>
            <w:r w:rsidR="009D3ABC">
              <w:rPr>
                <w:sz w:val="21"/>
                <w:szCs w:val="21"/>
              </w:rPr>
              <w:t>ocupa o centro do Universo)</w:t>
            </w:r>
          </w:p>
        </w:tc>
      </w:tr>
      <w:tr w:rsidR="009D3ABC" w:rsidRPr="00A62321" w:rsidTr="009D3ABC">
        <w:trPr>
          <w:trHeight w:val="18"/>
        </w:trPr>
        <w:tc>
          <w:tcPr>
            <w:tcW w:w="3369" w:type="dxa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b</w:t>
            </w:r>
            <w:r w:rsidRPr="00A62321">
              <w:rPr>
                <w:b/>
                <w:color w:val="C00000"/>
                <w:sz w:val="21"/>
                <w:szCs w:val="21"/>
              </w:rPr>
              <w:t xml:space="preserve"> –</w:t>
            </w:r>
            <w:r w:rsidRPr="00A62321">
              <w:rPr>
                <w:sz w:val="21"/>
                <w:szCs w:val="21"/>
              </w:rPr>
              <w:t xml:space="preserve"> André Vesálio</w:t>
            </w:r>
          </w:p>
        </w:tc>
        <w:tc>
          <w:tcPr>
            <w:tcW w:w="6028" w:type="dxa"/>
            <w:gridSpan w:val="2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 w:rsidRPr="0093090B">
              <w:rPr>
                <w:b/>
                <w:color w:val="C00000"/>
              </w:rPr>
              <w:t>f-</w:t>
            </w:r>
            <w:r>
              <w:rPr>
                <w:sz w:val="21"/>
                <w:szCs w:val="21"/>
              </w:rPr>
              <w:t xml:space="preserve"> </w:t>
            </w:r>
            <w:r w:rsidRPr="00333D7E">
              <w:rPr>
                <w:sz w:val="21"/>
                <w:szCs w:val="21"/>
              </w:rPr>
              <w:t>A e</w:t>
            </w:r>
            <w:r>
              <w:rPr>
                <w:sz w:val="21"/>
                <w:szCs w:val="21"/>
              </w:rPr>
              <w:t>xperiência é fonte de todo o saber</w:t>
            </w:r>
          </w:p>
        </w:tc>
      </w:tr>
      <w:tr w:rsidR="009D3ABC" w:rsidRPr="00A62321" w:rsidTr="009D3ABC">
        <w:trPr>
          <w:trHeight w:val="18"/>
        </w:trPr>
        <w:tc>
          <w:tcPr>
            <w:tcW w:w="3369" w:type="dxa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c</w:t>
            </w:r>
            <w:r w:rsidRPr="00A62321">
              <w:rPr>
                <w:b/>
                <w:color w:val="C00000"/>
                <w:sz w:val="21"/>
                <w:szCs w:val="21"/>
              </w:rPr>
              <w:t xml:space="preserve"> –</w:t>
            </w:r>
            <w:r w:rsidRPr="00A62321">
              <w:rPr>
                <w:sz w:val="21"/>
                <w:szCs w:val="21"/>
              </w:rPr>
              <w:t xml:space="preserve"> Nicolau Copérnico</w:t>
            </w:r>
          </w:p>
        </w:tc>
        <w:tc>
          <w:tcPr>
            <w:tcW w:w="6028" w:type="dxa"/>
            <w:gridSpan w:val="2"/>
          </w:tcPr>
          <w:p w:rsidR="009D3ABC" w:rsidRPr="00333D7E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</w:rPr>
              <w:t>e</w:t>
            </w:r>
            <w:r w:rsidRPr="0093090B">
              <w:rPr>
                <w:b/>
                <w:color w:val="C00000"/>
              </w:rPr>
              <w:t>-</w:t>
            </w:r>
            <w:r>
              <w:rPr>
                <w:sz w:val="21"/>
                <w:szCs w:val="21"/>
              </w:rPr>
              <w:t xml:space="preserve"> </w:t>
            </w:r>
            <w:r w:rsidRPr="00333D7E">
              <w:rPr>
                <w:sz w:val="21"/>
                <w:szCs w:val="21"/>
              </w:rPr>
              <w:t xml:space="preserve">A razão corrige os enganos </w:t>
            </w:r>
            <w:r>
              <w:rPr>
                <w:sz w:val="21"/>
                <w:szCs w:val="21"/>
              </w:rPr>
              <w:t xml:space="preserve">de que nos acometem </w:t>
            </w:r>
            <w:r w:rsidRPr="00333D7E">
              <w:rPr>
                <w:sz w:val="21"/>
                <w:szCs w:val="21"/>
              </w:rPr>
              <w:t>os sentidos</w:t>
            </w:r>
          </w:p>
        </w:tc>
      </w:tr>
      <w:tr w:rsidR="009D3ABC" w:rsidRPr="00A62321" w:rsidTr="009D3ABC">
        <w:trPr>
          <w:trHeight w:val="18"/>
        </w:trPr>
        <w:tc>
          <w:tcPr>
            <w:tcW w:w="3369" w:type="dxa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d</w:t>
            </w:r>
            <w:r w:rsidRPr="00A62321">
              <w:rPr>
                <w:b/>
                <w:color w:val="C00000"/>
                <w:sz w:val="21"/>
                <w:szCs w:val="21"/>
              </w:rPr>
              <w:t xml:space="preserve"> –</w:t>
            </w:r>
            <w:r>
              <w:rPr>
                <w:sz w:val="21"/>
                <w:szCs w:val="21"/>
              </w:rPr>
              <w:t xml:space="preserve"> Ptolo</w:t>
            </w:r>
            <w:r w:rsidRPr="00A62321">
              <w:rPr>
                <w:sz w:val="21"/>
                <w:szCs w:val="21"/>
              </w:rPr>
              <w:t>meu</w:t>
            </w:r>
          </w:p>
        </w:tc>
        <w:tc>
          <w:tcPr>
            <w:tcW w:w="6028" w:type="dxa"/>
            <w:gridSpan w:val="2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 w:rsidRPr="0093090B">
              <w:rPr>
                <w:b/>
                <w:color w:val="C00000"/>
              </w:rPr>
              <w:t>b-</w:t>
            </w:r>
            <w:r>
              <w:rPr>
                <w:b/>
                <w:color w:val="C00000"/>
                <w:sz w:val="28"/>
                <w:szCs w:val="28"/>
              </w:rPr>
              <w:t xml:space="preserve"> </w:t>
            </w:r>
            <w:r w:rsidRPr="00A62321">
              <w:rPr>
                <w:sz w:val="21"/>
                <w:szCs w:val="21"/>
              </w:rPr>
              <w:t>Dissecação de cadáveres</w:t>
            </w:r>
          </w:p>
        </w:tc>
      </w:tr>
      <w:tr w:rsidR="009D3ABC" w:rsidRPr="00A62321" w:rsidTr="009D3ABC">
        <w:trPr>
          <w:trHeight w:val="18"/>
        </w:trPr>
        <w:tc>
          <w:tcPr>
            <w:tcW w:w="3369" w:type="dxa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e</w:t>
            </w:r>
            <w:r w:rsidRPr="00A62321">
              <w:rPr>
                <w:b/>
                <w:color w:val="C00000"/>
                <w:sz w:val="21"/>
                <w:szCs w:val="21"/>
              </w:rPr>
              <w:t xml:space="preserve"> –</w:t>
            </w:r>
            <w:r w:rsidRPr="00A62321">
              <w:rPr>
                <w:sz w:val="21"/>
                <w:szCs w:val="21"/>
              </w:rPr>
              <w:t xml:space="preserve"> D. João de Castro</w:t>
            </w:r>
          </w:p>
        </w:tc>
        <w:tc>
          <w:tcPr>
            <w:tcW w:w="6028" w:type="dxa"/>
            <w:gridSpan w:val="2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sz w:val="21"/>
                <w:szCs w:val="21"/>
              </w:rPr>
            </w:pPr>
            <w:r>
              <w:rPr>
                <w:b/>
                <w:color w:val="C00000"/>
              </w:rPr>
              <w:t>a</w:t>
            </w:r>
            <w:r w:rsidRPr="0093090B">
              <w:rPr>
                <w:b/>
                <w:color w:val="C00000"/>
              </w:rPr>
              <w:t>-</w:t>
            </w:r>
            <w:r w:rsidRPr="0093090B">
              <w:rPr>
                <w:sz w:val="21"/>
                <w:szCs w:val="21"/>
              </w:rPr>
              <w:t xml:space="preserve"> </w:t>
            </w:r>
            <w:r w:rsidRPr="00A62321">
              <w:rPr>
                <w:sz w:val="21"/>
                <w:szCs w:val="21"/>
              </w:rPr>
              <w:t>Estudos de anatomia</w:t>
            </w:r>
            <w:r>
              <w:rPr>
                <w:sz w:val="21"/>
                <w:szCs w:val="21"/>
              </w:rPr>
              <w:t>, física e matemática</w:t>
            </w:r>
          </w:p>
        </w:tc>
      </w:tr>
      <w:tr w:rsidR="009D3ABC" w:rsidRPr="00A62321" w:rsidTr="009D3ABC">
        <w:trPr>
          <w:trHeight w:val="18"/>
        </w:trPr>
        <w:tc>
          <w:tcPr>
            <w:tcW w:w="3369" w:type="dxa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b/>
                <w:color w:val="006600"/>
                <w:sz w:val="21"/>
                <w:szCs w:val="21"/>
              </w:rPr>
            </w:pPr>
            <w:r>
              <w:rPr>
                <w:b/>
                <w:color w:val="C00000"/>
                <w:sz w:val="21"/>
                <w:szCs w:val="21"/>
              </w:rPr>
              <w:t>f</w:t>
            </w:r>
            <w:r w:rsidRPr="00A62321">
              <w:rPr>
                <w:b/>
                <w:color w:val="C00000"/>
                <w:sz w:val="21"/>
                <w:szCs w:val="21"/>
              </w:rPr>
              <w:t xml:space="preserve"> –</w:t>
            </w:r>
            <w:r w:rsidRPr="00A62321">
              <w:rPr>
                <w:sz w:val="21"/>
                <w:szCs w:val="21"/>
              </w:rPr>
              <w:t xml:space="preserve"> D</w:t>
            </w:r>
            <w:r>
              <w:rPr>
                <w:sz w:val="21"/>
                <w:szCs w:val="21"/>
              </w:rPr>
              <w:t>uarte Pacheco Pereira</w:t>
            </w:r>
          </w:p>
        </w:tc>
        <w:tc>
          <w:tcPr>
            <w:tcW w:w="6028" w:type="dxa"/>
            <w:gridSpan w:val="2"/>
          </w:tcPr>
          <w:p w:rsidR="009D3ABC" w:rsidRPr="00A62321" w:rsidRDefault="009D3ABC" w:rsidP="009D3ABC">
            <w:pPr>
              <w:pStyle w:val="ListParagraph"/>
              <w:spacing w:before="120"/>
              <w:ind w:left="0"/>
              <w:contextualSpacing w:val="0"/>
              <w:rPr>
                <w:b/>
                <w:sz w:val="21"/>
                <w:szCs w:val="21"/>
              </w:rPr>
            </w:pPr>
            <w:r w:rsidRPr="0093090B">
              <w:rPr>
                <w:b/>
                <w:color w:val="C00000"/>
              </w:rPr>
              <w:t>d-</w:t>
            </w:r>
            <w:r w:rsidRPr="00A62321">
              <w:rPr>
                <w:b/>
                <w:sz w:val="21"/>
                <w:szCs w:val="21"/>
              </w:rPr>
              <w:t xml:space="preserve"> </w:t>
            </w:r>
            <w:r w:rsidRPr="00A62321">
              <w:rPr>
                <w:sz w:val="21"/>
                <w:szCs w:val="21"/>
              </w:rPr>
              <w:t>Geocentrismo (a Terra</w:t>
            </w:r>
            <w:r>
              <w:rPr>
                <w:sz w:val="21"/>
                <w:szCs w:val="21"/>
              </w:rPr>
              <w:t xml:space="preserve"> ocupa o centro do Universo)</w:t>
            </w:r>
          </w:p>
        </w:tc>
      </w:tr>
    </w:tbl>
    <w:p w:rsidR="009D3ABC" w:rsidRDefault="009D3ABC" w:rsidP="009D3ABC"/>
    <w:p w:rsidR="00BE7DCB" w:rsidRDefault="00BE7DCB" w:rsidP="009D3ABC"/>
    <w:p w:rsidR="009D3ABC" w:rsidRPr="009D3ABC" w:rsidRDefault="009D3ABC" w:rsidP="009D3ABC"/>
    <w:p w:rsidR="009D3ABC" w:rsidRDefault="009D3ABC" w:rsidP="009D3ABC">
      <w:r w:rsidRPr="009D3ABC">
        <w:rPr>
          <w:color w:val="C00000"/>
        </w:rPr>
        <w:lastRenderedPageBreak/>
        <w:t xml:space="preserve">5. </w:t>
      </w:r>
    </w:p>
    <w:tbl>
      <w:tblPr>
        <w:tblStyle w:val="TableGrid"/>
        <w:tblpPr w:leftFromText="141" w:rightFromText="141" w:vertAnchor="page" w:horzAnchor="page" w:tblpX="1378" w:tblpY="1606"/>
        <w:tblW w:w="10173" w:type="dxa"/>
        <w:tblLook w:val="04A0" w:firstRow="1" w:lastRow="0" w:firstColumn="1" w:lastColumn="0" w:noHBand="0" w:noVBand="1"/>
      </w:tblPr>
      <w:tblGrid>
        <w:gridCol w:w="567"/>
        <w:gridCol w:w="2802"/>
        <w:gridCol w:w="6804"/>
      </w:tblGrid>
      <w:tr w:rsidR="00594A20" w:rsidTr="00594A20">
        <w:tc>
          <w:tcPr>
            <w:tcW w:w="567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:rsidR="00594A20" w:rsidRDefault="00594A20" w:rsidP="00594A20">
            <w:pPr>
              <w:pStyle w:val="ListParagraph"/>
              <w:ind w:left="0"/>
            </w:pPr>
          </w:p>
        </w:tc>
        <w:tc>
          <w:tcPr>
            <w:tcW w:w="280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3300"/>
          </w:tcPr>
          <w:p w:rsidR="00594A20" w:rsidRPr="00F35185" w:rsidRDefault="00594A20" w:rsidP="00594A20">
            <w:pPr>
              <w:pStyle w:val="ListParagraph"/>
              <w:ind w:left="0"/>
              <w:jc w:val="center"/>
              <w:rPr>
                <w:b/>
                <w:color w:val="FFFFFF" w:themeColor="background1"/>
              </w:rPr>
            </w:pPr>
            <w:r w:rsidRPr="00F35185">
              <w:rPr>
                <w:b/>
                <w:color w:val="FFFFFF" w:themeColor="background1"/>
              </w:rPr>
              <w:t>Obras</w:t>
            </w:r>
          </w:p>
        </w:tc>
        <w:tc>
          <w:tcPr>
            <w:tcW w:w="6804" w:type="dxa"/>
            <w:tcBorders>
              <w:left w:val="single" w:sz="4" w:space="0" w:color="C00000"/>
            </w:tcBorders>
            <w:shd w:val="clear" w:color="auto" w:fill="FF3300"/>
            <w:vAlign w:val="center"/>
          </w:tcPr>
          <w:p w:rsidR="00594A20" w:rsidRPr="00F35185" w:rsidRDefault="00594A20" w:rsidP="00594A20">
            <w:pPr>
              <w:pStyle w:val="ListParagraph"/>
              <w:ind w:left="0"/>
              <w:jc w:val="center"/>
              <w:rPr>
                <w:b/>
                <w:color w:val="FFFFFF" w:themeColor="background1"/>
              </w:rPr>
            </w:pPr>
            <w:r w:rsidRPr="00F35185">
              <w:rPr>
                <w:b/>
                <w:color w:val="FFFFFF" w:themeColor="background1"/>
              </w:rPr>
              <w:t>Características</w:t>
            </w:r>
          </w:p>
        </w:tc>
      </w:tr>
      <w:tr w:rsidR="00594A20" w:rsidTr="00594A20">
        <w:trPr>
          <w:trHeight w:val="702"/>
        </w:trPr>
        <w:tc>
          <w:tcPr>
            <w:tcW w:w="567" w:type="dxa"/>
            <w:vMerge w:val="restar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3300"/>
            <w:textDirection w:val="btLr"/>
          </w:tcPr>
          <w:p w:rsidR="00594A20" w:rsidRPr="00BE7DCB" w:rsidRDefault="00594A20" w:rsidP="00594A20">
            <w:pPr>
              <w:pStyle w:val="ListParagraph"/>
              <w:ind w:left="113" w:right="113"/>
              <w:rPr>
                <w:b/>
                <w:color w:val="FFFFFF" w:themeColor="background1"/>
                <w:sz w:val="20"/>
                <w:szCs w:val="20"/>
              </w:rPr>
            </w:pPr>
            <w:r w:rsidRPr="00BE7DCB">
              <w:rPr>
                <w:b/>
                <w:color w:val="FFFFFF" w:themeColor="background1"/>
                <w:sz w:val="20"/>
                <w:szCs w:val="20"/>
              </w:rPr>
              <w:t>ARQUITETURA</w:t>
            </w:r>
          </w:p>
        </w:tc>
        <w:tc>
          <w:tcPr>
            <w:tcW w:w="2802" w:type="dxa"/>
            <w:tcBorders>
              <w:top w:val="single" w:sz="4" w:space="0" w:color="C00000"/>
              <w:left w:val="single" w:sz="4" w:space="0" w:color="C00000"/>
            </w:tcBorders>
            <w:shd w:val="clear" w:color="auto" w:fill="FDE9D9" w:themeFill="accent6" w:themeFillTint="33"/>
            <w:vAlign w:val="center"/>
          </w:tcPr>
          <w:p w:rsidR="00594A20" w:rsidRDefault="00594A20" w:rsidP="00594A20">
            <w:pPr>
              <w:pStyle w:val="ListParagraph"/>
              <w:ind w:left="0"/>
            </w:pPr>
            <w:r w:rsidRPr="008360B6">
              <w:rPr>
                <w:b/>
                <w:sz w:val="20"/>
                <w:szCs w:val="20"/>
              </w:rPr>
              <w:t xml:space="preserve"> </w:t>
            </w:r>
            <w:r w:rsidRPr="009A2C59">
              <w:rPr>
                <w:sz w:val="20"/>
                <w:szCs w:val="20"/>
              </w:rPr>
              <w:t>Igreja de S. Lourenço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381B75">
              <w:rPr>
                <w:sz w:val="20"/>
                <w:szCs w:val="20"/>
              </w:rPr>
              <w:t>Arcos de volta perfeita, colunas coríntias, simetria e harmonia.</w:t>
            </w:r>
          </w:p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94A20" w:rsidTr="00594A20">
        <w:trPr>
          <w:trHeight w:val="839"/>
        </w:trPr>
        <w:tc>
          <w:tcPr>
            <w:tcW w:w="567" w:type="dxa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3300"/>
          </w:tcPr>
          <w:p w:rsidR="00594A20" w:rsidRPr="00BE7DCB" w:rsidRDefault="00594A20" w:rsidP="00594A20">
            <w:pPr>
              <w:pStyle w:val="ListParagraph"/>
              <w:ind w:left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02" w:type="dxa"/>
            <w:tcBorders>
              <w:left w:val="single" w:sz="4" w:space="0" w:color="C00000"/>
            </w:tcBorders>
            <w:shd w:val="clear" w:color="auto" w:fill="FDE9D9" w:themeFill="accent6" w:themeFillTint="33"/>
            <w:vAlign w:val="center"/>
          </w:tcPr>
          <w:p w:rsidR="00594A20" w:rsidRPr="009A2C59" w:rsidRDefault="00594A20" w:rsidP="00594A20">
            <w:pPr>
              <w:pStyle w:val="ListParagraph"/>
              <w:ind w:left="0"/>
            </w:pPr>
            <w:r w:rsidRPr="009A2C59">
              <w:rPr>
                <w:sz w:val="20"/>
                <w:szCs w:val="20"/>
              </w:rPr>
              <w:t>Andrea Palladio, A Villa Rotonda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381B75">
              <w:rPr>
                <w:sz w:val="20"/>
                <w:szCs w:val="20"/>
              </w:rPr>
              <w:t>Arcos de volta perfeita, colunas jónicas, frontões, entablamento (com friso e arquitrave), predomínio da horizontalidade, simetria e harmonia.</w:t>
            </w:r>
          </w:p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94A20" w:rsidTr="00594A20">
        <w:trPr>
          <w:cantSplit/>
          <w:trHeight w:val="696"/>
        </w:trPr>
        <w:tc>
          <w:tcPr>
            <w:tcW w:w="567" w:type="dxa"/>
            <w:vMerge w:val="restart"/>
            <w:tcBorders>
              <w:top w:val="single" w:sz="4" w:space="0" w:color="C00000"/>
            </w:tcBorders>
            <w:shd w:val="clear" w:color="auto" w:fill="FF3300"/>
            <w:textDirection w:val="btLr"/>
            <w:vAlign w:val="center"/>
          </w:tcPr>
          <w:p w:rsidR="00594A20" w:rsidRPr="00BE7DCB" w:rsidRDefault="00594A20" w:rsidP="00594A20">
            <w:pPr>
              <w:pStyle w:val="ListParagraph"/>
              <w:ind w:left="113" w:right="113"/>
              <w:jc w:val="center"/>
              <w:rPr>
                <w:color w:val="FFFFFF" w:themeColor="background1"/>
              </w:rPr>
            </w:pPr>
            <w:r w:rsidRPr="00BE7DCB">
              <w:rPr>
                <w:b/>
                <w:color w:val="FFFFFF" w:themeColor="background1"/>
                <w:sz w:val="20"/>
                <w:szCs w:val="20"/>
              </w:rPr>
              <w:t>PINTURA</w:t>
            </w:r>
          </w:p>
        </w:tc>
        <w:tc>
          <w:tcPr>
            <w:tcW w:w="2802" w:type="dxa"/>
            <w:shd w:val="clear" w:color="auto" w:fill="FDE9D9" w:themeFill="accent6" w:themeFillTint="33"/>
          </w:tcPr>
          <w:p w:rsidR="00594A20" w:rsidRDefault="00594A20" w:rsidP="00594A20">
            <w:pPr>
              <w:pStyle w:val="ListParagraph"/>
              <w:ind w:left="0"/>
            </w:pPr>
            <w:r w:rsidRPr="008B55C9">
              <w:rPr>
                <w:sz w:val="20"/>
                <w:szCs w:val="20"/>
              </w:rPr>
              <w:t xml:space="preserve">Rafael, </w:t>
            </w:r>
            <w:r w:rsidRPr="008B55C9">
              <w:rPr>
                <w:i/>
                <w:sz w:val="20"/>
                <w:szCs w:val="20"/>
              </w:rPr>
              <w:t>Sagrada Família Canigiani,</w:t>
            </w:r>
            <w:r w:rsidRPr="00371520">
              <w:rPr>
                <w:sz w:val="20"/>
                <w:szCs w:val="20"/>
              </w:rPr>
              <w:t>1506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 religioso humanizado; representação do Natureza;  exploração do detalhe, utilização da perspetiva e dos sombreados que dão volume às figuras e realismo, composição piramidal, rigor anatómico e representação do nu.</w:t>
            </w:r>
          </w:p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94A20" w:rsidTr="00594A20">
        <w:trPr>
          <w:cantSplit/>
          <w:trHeight w:val="706"/>
        </w:trPr>
        <w:tc>
          <w:tcPr>
            <w:tcW w:w="567" w:type="dxa"/>
            <w:vMerge/>
            <w:tcBorders>
              <w:bottom w:val="single" w:sz="4" w:space="0" w:color="C00000"/>
            </w:tcBorders>
            <w:shd w:val="clear" w:color="auto" w:fill="FF3300"/>
            <w:textDirection w:val="btLr"/>
          </w:tcPr>
          <w:p w:rsidR="00594A20" w:rsidRPr="00BE7DCB" w:rsidRDefault="00594A20" w:rsidP="00594A20">
            <w:pPr>
              <w:pStyle w:val="ListParagraph"/>
              <w:ind w:left="113" w:right="113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02" w:type="dxa"/>
            <w:shd w:val="clear" w:color="auto" w:fill="FDE9D9" w:themeFill="accent6" w:themeFillTint="33"/>
          </w:tcPr>
          <w:p w:rsidR="00594A20" w:rsidRPr="008B55C9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461C3C">
              <w:rPr>
                <w:sz w:val="20"/>
                <w:szCs w:val="20"/>
              </w:rPr>
              <w:t xml:space="preserve">Piero della Francesca, </w:t>
            </w:r>
            <w:r w:rsidRPr="00461C3C">
              <w:rPr>
                <w:i/>
                <w:sz w:val="20"/>
                <w:szCs w:val="20"/>
              </w:rPr>
              <w:t>Retratos de Frederico da Montefeltro e Battista Sforza, duques de Urbino</w:t>
            </w:r>
            <w:r>
              <w:rPr>
                <w:sz w:val="20"/>
                <w:szCs w:val="20"/>
              </w:rPr>
              <w:t>, c. 1465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Retrato; representação do Natureza; exploração do detalhe, utilização da perspetiva e dos sombreados que dão volume às figuras e realismo, simetria na composição e rigor anatómico.</w:t>
            </w:r>
          </w:p>
        </w:tc>
      </w:tr>
      <w:tr w:rsidR="00594A20" w:rsidTr="00594A20">
        <w:trPr>
          <w:cantSplit/>
          <w:trHeight w:val="840"/>
        </w:trPr>
        <w:tc>
          <w:tcPr>
            <w:tcW w:w="567" w:type="dxa"/>
            <w:vMerge w:val="restart"/>
            <w:tcBorders>
              <w:top w:val="single" w:sz="4" w:space="0" w:color="C00000"/>
            </w:tcBorders>
            <w:shd w:val="clear" w:color="auto" w:fill="FF3300"/>
            <w:textDirection w:val="btLr"/>
            <w:vAlign w:val="center"/>
          </w:tcPr>
          <w:p w:rsidR="00594A20" w:rsidRPr="00BE7DCB" w:rsidRDefault="00594A20" w:rsidP="00594A20">
            <w:pPr>
              <w:pStyle w:val="ListParagraph"/>
              <w:ind w:left="113" w:right="113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E7DCB">
              <w:rPr>
                <w:b/>
                <w:color w:val="FFFFFF" w:themeColor="background1"/>
                <w:sz w:val="20"/>
                <w:szCs w:val="20"/>
              </w:rPr>
              <w:t>ESCULTURA</w:t>
            </w:r>
          </w:p>
        </w:tc>
        <w:tc>
          <w:tcPr>
            <w:tcW w:w="2802" w:type="dxa"/>
            <w:shd w:val="clear" w:color="auto" w:fill="FDE9D9" w:themeFill="accent6" w:themeFillTint="33"/>
          </w:tcPr>
          <w:p w:rsidR="00594A20" w:rsidRPr="008B55C9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Verrochio, Estátua equestre de Bartolomeu Colleoni, chefe militar de Veneza, 1483 (</w:t>
            </w:r>
            <w:r w:rsidRPr="00911D1D">
              <w:rPr>
                <w:b/>
                <w:color w:val="C00000"/>
                <w:sz w:val="20"/>
                <w:szCs w:val="20"/>
              </w:rPr>
              <w:t>doc.3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CF3647" w:rsidRDefault="00594A20" w:rsidP="00594A20">
            <w:pPr>
              <w:pStyle w:val="ListParagraph"/>
              <w:ind w:left="0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Tema de inspiração clássica (</w:t>
            </w:r>
            <w:r>
              <w:rPr>
                <w:sz w:val="18"/>
                <w:szCs w:val="20"/>
              </w:rPr>
              <w:t>estátua equestre segundo modelo romano),</w:t>
            </w:r>
            <w:r>
              <w:rPr>
                <w:sz w:val="20"/>
                <w:szCs w:val="20"/>
              </w:rPr>
              <w:t xml:space="preserve"> rigor anatómico e exploração do detalhe imprimem realismo à obra.</w:t>
            </w:r>
          </w:p>
        </w:tc>
      </w:tr>
      <w:tr w:rsidR="00594A20" w:rsidTr="00594A20">
        <w:trPr>
          <w:cantSplit/>
          <w:trHeight w:val="858"/>
        </w:trPr>
        <w:tc>
          <w:tcPr>
            <w:tcW w:w="567" w:type="dxa"/>
            <w:vMerge/>
            <w:shd w:val="clear" w:color="auto" w:fill="FF3300"/>
            <w:textDirection w:val="btLr"/>
          </w:tcPr>
          <w:p w:rsidR="00594A20" w:rsidRDefault="00594A20" w:rsidP="00594A20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802" w:type="dxa"/>
            <w:shd w:val="clear" w:color="auto" w:fill="FDE9D9" w:themeFill="accent6" w:themeFillTint="33"/>
          </w:tcPr>
          <w:p w:rsidR="00594A20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43099B">
              <w:rPr>
                <w:sz w:val="20"/>
                <w:szCs w:val="20"/>
              </w:rPr>
              <w:t xml:space="preserve">Miguel Ângelo, </w:t>
            </w:r>
            <w:r w:rsidRPr="00223C58">
              <w:rPr>
                <w:i/>
                <w:sz w:val="20"/>
                <w:szCs w:val="20"/>
              </w:rPr>
              <w:t>Baco</w:t>
            </w:r>
            <w:r w:rsidRPr="0043099B">
              <w:rPr>
                <w:sz w:val="20"/>
                <w:szCs w:val="20"/>
              </w:rPr>
              <w:t>, 1496-8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 mitológico; representação do nu,  rigor anatómico e exploração do detalhe imprimem  realismo à obra.</w:t>
            </w:r>
          </w:p>
        </w:tc>
      </w:tr>
    </w:tbl>
    <w:p w:rsidR="00381B75" w:rsidRDefault="00381B75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p w:rsidR="00594A20" w:rsidRDefault="00594A20" w:rsidP="009D3ABC"/>
    <w:tbl>
      <w:tblPr>
        <w:tblStyle w:val="TableGrid"/>
        <w:tblpPr w:leftFromText="141" w:rightFromText="141" w:vertAnchor="page" w:horzAnchor="page" w:tblpX="1258" w:tblpY="8911"/>
        <w:tblW w:w="10173" w:type="dxa"/>
        <w:tblLook w:val="04A0" w:firstRow="1" w:lastRow="0" w:firstColumn="1" w:lastColumn="0" w:noHBand="0" w:noVBand="1"/>
      </w:tblPr>
      <w:tblGrid>
        <w:gridCol w:w="567"/>
        <w:gridCol w:w="2802"/>
        <w:gridCol w:w="6804"/>
      </w:tblGrid>
      <w:tr w:rsidR="00594A20" w:rsidTr="00594A20">
        <w:tc>
          <w:tcPr>
            <w:tcW w:w="567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:rsidR="00594A20" w:rsidRDefault="00594A20" w:rsidP="00594A20">
            <w:pPr>
              <w:pStyle w:val="ListParagraph"/>
              <w:ind w:left="0"/>
            </w:pPr>
          </w:p>
        </w:tc>
        <w:tc>
          <w:tcPr>
            <w:tcW w:w="280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3300"/>
          </w:tcPr>
          <w:p w:rsidR="00594A20" w:rsidRPr="00F35185" w:rsidRDefault="00594A20" w:rsidP="00594A20">
            <w:pPr>
              <w:pStyle w:val="ListParagraph"/>
              <w:ind w:left="0"/>
              <w:jc w:val="center"/>
              <w:rPr>
                <w:b/>
                <w:color w:val="FFFFFF" w:themeColor="background1"/>
              </w:rPr>
            </w:pPr>
            <w:r w:rsidRPr="00F35185">
              <w:rPr>
                <w:b/>
                <w:color w:val="FFFFFF" w:themeColor="background1"/>
              </w:rPr>
              <w:t>Obras</w:t>
            </w:r>
          </w:p>
        </w:tc>
        <w:tc>
          <w:tcPr>
            <w:tcW w:w="6804" w:type="dxa"/>
            <w:tcBorders>
              <w:left w:val="single" w:sz="4" w:space="0" w:color="C00000"/>
            </w:tcBorders>
            <w:shd w:val="clear" w:color="auto" w:fill="FF3300"/>
            <w:vAlign w:val="center"/>
          </w:tcPr>
          <w:p w:rsidR="00594A20" w:rsidRPr="00F35185" w:rsidRDefault="00594A20" w:rsidP="00594A20">
            <w:pPr>
              <w:pStyle w:val="ListParagraph"/>
              <w:ind w:left="0"/>
              <w:jc w:val="center"/>
              <w:rPr>
                <w:b/>
                <w:color w:val="FFFFFF" w:themeColor="background1"/>
              </w:rPr>
            </w:pPr>
            <w:r w:rsidRPr="00F35185">
              <w:rPr>
                <w:b/>
                <w:color w:val="FFFFFF" w:themeColor="background1"/>
              </w:rPr>
              <w:t>Características</w:t>
            </w:r>
          </w:p>
        </w:tc>
      </w:tr>
      <w:tr w:rsidR="00594A20" w:rsidTr="00594A20">
        <w:trPr>
          <w:trHeight w:val="1265"/>
        </w:trPr>
        <w:tc>
          <w:tcPr>
            <w:tcW w:w="567" w:type="dxa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  <w:shd w:val="clear" w:color="auto" w:fill="FF3300"/>
            <w:textDirection w:val="btLr"/>
            <w:vAlign w:val="center"/>
          </w:tcPr>
          <w:p w:rsidR="00594A20" w:rsidRPr="00BE7DCB" w:rsidRDefault="00594A20" w:rsidP="00594A20">
            <w:pPr>
              <w:pStyle w:val="ListParagraph"/>
              <w:ind w:left="113" w:right="113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BE7DCB">
              <w:rPr>
                <w:b/>
                <w:color w:val="FFFFFF" w:themeColor="background1"/>
                <w:sz w:val="18"/>
                <w:szCs w:val="18"/>
              </w:rPr>
              <w:t>LITERATURA</w:t>
            </w:r>
          </w:p>
        </w:tc>
        <w:tc>
          <w:tcPr>
            <w:tcW w:w="2802" w:type="dxa"/>
            <w:tcBorders>
              <w:top w:val="single" w:sz="4" w:space="0" w:color="C00000"/>
              <w:left w:val="single" w:sz="4" w:space="0" w:color="C00000"/>
            </w:tcBorders>
            <w:shd w:val="clear" w:color="auto" w:fill="FAF0F0"/>
            <w:vAlign w:val="center"/>
          </w:tcPr>
          <w:p w:rsidR="00594A20" w:rsidRDefault="00594A20" w:rsidP="00594A20">
            <w:pPr>
              <w:pStyle w:val="ListParagraph"/>
              <w:ind w:left="0"/>
            </w:pPr>
            <w:r w:rsidRPr="009F5F93">
              <w:rPr>
                <w:sz w:val="20"/>
                <w:szCs w:val="20"/>
              </w:rPr>
              <w:t>Luís de Camões</w:t>
            </w:r>
            <w:r>
              <w:rPr>
                <w:sz w:val="20"/>
                <w:szCs w:val="20"/>
              </w:rPr>
              <w:t xml:space="preserve">, </w:t>
            </w:r>
            <w:r w:rsidRPr="00EB2F66">
              <w:rPr>
                <w:i/>
                <w:sz w:val="20"/>
                <w:szCs w:val="20"/>
              </w:rPr>
              <w:t>Os Lusíadas</w:t>
            </w:r>
            <w:r>
              <w:rPr>
                <w:sz w:val="20"/>
                <w:szCs w:val="20"/>
              </w:rPr>
              <w:t>, 1556</w:t>
            </w:r>
            <w:r w:rsidRPr="009F5F9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4A2544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4A2544">
              <w:rPr>
                <w:sz w:val="20"/>
                <w:szCs w:val="20"/>
              </w:rPr>
              <w:t>Obra inspirada nas epopeias clássicas</w:t>
            </w:r>
            <w:r>
              <w:rPr>
                <w:sz w:val="20"/>
                <w:szCs w:val="20"/>
              </w:rPr>
              <w:t>; glorificação dos feitos dos portugueses da época dos Descobrimentos, os quais são comparados aos deuses gregos e romanos.</w:t>
            </w:r>
          </w:p>
        </w:tc>
      </w:tr>
      <w:tr w:rsidR="00594A20" w:rsidTr="00594A20">
        <w:trPr>
          <w:trHeight w:val="839"/>
        </w:trPr>
        <w:tc>
          <w:tcPr>
            <w:tcW w:w="567" w:type="dxa"/>
            <w:vMerge w:val="restart"/>
            <w:tcBorders>
              <w:left w:val="single" w:sz="4" w:space="0" w:color="C00000"/>
              <w:right w:val="single" w:sz="4" w:space="0" w:color="C00000"/>
            </w:tcBorders>
            <w:shd w:val="clear" w:color="auto" w:fill="FF3300"/>
            <w:textDirection w:val="btLr"/>
          </w:tcPr>
          <w:p w:rsidR="00594A20" w:rsidRPr="00BE7DCB" w:rsidRDefault="00594A20" w:rsidP="00594A20">
            <w:pPr>
              <w:pStyle w:val="ListParagraph"/>
              <w:ind w:left="113" w:right="113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E7DCB">
              <w:rPr>
                <w:b/>
                <w:color w:val="FFFFFF" w:themeColor="background1"/>
                <w:sz w:val="20"/>
                <w:szCs w:val="20"/>
              </w:rPr>
              <w:t>ARQUITETURA</w:t>
            </w:r>
          </w:p>
        </w:tc>
        <w:tc>
          <w:tcPr>
            <w:tcW w:w="2802" w:type="dxa"/>
            <w:tcBorders>
              <w:left w:val="single" w:sz="4" w:space="0" w:color="C00000"/>
            </w:tcBorders>
            <w:shd w:val="clear" w:color="auto" w:fill="FAF0F0"/>
            <w:vAlign w:val="center"/>
          </w:tcPr>
          <w:p w:rsidR="00594A20" w:rsidRPr="00EB2F66" w:rsidRDefault="00594A20" w:rsidP="00594A20">
            <w:pPr>
              <w:rPr>
                <w:sz w:val="20"/>
                <w:szCs w:val="20"/>
              </w:rPr>
            </w:pPr>
            <w:r w:rsidRPr="00EB2F66">
              <w:rPr>
                <w:sz w:val="20"/>
                <w:szCs w:val="20"/>
              </w:rPr>
              <w:t>Jan</w:t>
            </w:r>
            <w:r>
              <w:rPr>
                <w:sz w:val="20"/>
                <w:szCs w:val="20"/>
              </w:rPr>
              <w:t>ela manuelina do c</w:t>
            </w:r>
            <w:r w:rsidRPr="00EB2F66">
              <w:rPr>
                <w:sz w:val="20"/>
                <w:szCs w:val="20"/>
              </w:rPr>
              <w:t>onvento de Cristo, em Tomar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  <w:p w:rsidR="00594A20" w:rsidRPr="009A2C59" w:rsidRDefault="00594A20" w:rsidP="00594A20">
            <w:pPr>
              <w:pStyle w:val="ListParagraph"/>
              <w:ind w:left="0"/>
            </w:pPr>
          </w:p>
        </w:tc>
        <w:tc>
          <w:tcPr>
            <w:tcW w:w="6804" w:type="dxa"/>
          </w:tcPr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F31CD2">
              <w:rPr>
                <w:sz w:val="20"/>
                <w:szCs w:val="20"/>
              </w:rPr>
              <w:t>Elementos de caráter naturalista: alcachofras;</w:t>
            </w:r>
          </w:p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F31CD2">
              <w:rPr>
                <w:sz w:val="20"/>
                <w:szCs w:val="20"/>
              </w:rPr>
              <w:t>Elementos ligados ao mar: corais; cabos, cordas</w:t>
            </w:r>
          </w:p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F31CD2">
              <w:rPr>
                <w:sz w:val="20"/>
                <w:szCs w:val="20"/>
              </w:rPr>
              <w:t>Símbolos reais: escudo real</w:t>
            </w:r>
            <w:r>
              <w:rPr>
                <w:sz w:val="20"/>
                <w:szCs w:val="20"/>
              </w:rPr>
              <w:t>, esfera armilar e cruz da Ordem de Cristo.</w:t>
            </w:r>
          </w:p>
        </w:tc>
      </w:tr>
      <w:tr w:rsidR="00594A20" w:rsidTr="00594A20">
        <w:trPr>
          <w:trHeight w:val="839"/>
        </w:trPr>
        <w:tc>
          <w:tcPr>
            <w:tcW w:w="567" w:type="dxa"/>
            <w:vMerge/>
            <w:tcBorders>
              <w:left w:val="single" w:sz="4" w:space="0" w:color="C00000"/>
              <w:right w:val="single" w:sz="4" w:space="0" w:color="C00000"/>
            </w:tcBorders>
            <w:shd w:val="clear" w:color="auto" w:fill="FF3300"/>
          </w:tcPr>
          <w:p w:rsidR="00594A20" w:rsidRPr="00BE7DCB" w:rsidRDefault="00594A20" w:rsidP="00594A20">
            <w:pPr>
              <w:pStyle w:val="ListParagraph"/>
              <w:ind w:left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02" w:type="dxa"/>
            <w:tcBorders>
              <w:left w:val="single" w:sz="4" w:space="0" w:color="C00000"/>
            </w:tcBorders>
            <w:shd w:val="clear" w:color="auto" w:fill="FAF0F0"/>
            <w:vAlign w:val="center"/>
          </w:tcPr>
          <w:p w:rsidR="00594A20" w:rsidRPr="00EB2F66" w:rsidRDefault="00594A20" w:rsidP="00594A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Igreja do mos</w:t>
            </w:r>
            <w:r w:rsidRPr="00992C68">
              <w:rPr>
                <w:sz w:val="20"/>
                <w:szCs w:val="20"/>
              </w:rPr>
              <w:t>teiro dos Jerónimos.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="006F3C61"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Elementos góticos: abób</w:t>
            </w:r>
            <w:r w:rsidR="00BD34D5">
              <w:rPr>
                <w:sz w:val="20"/>
                <w:szCs w:val="20"/>
              </w:rPr>
              <w:t>ada de nervuras.</w:t>
            </w:r>
          </w:p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94A20" w:rsidTr="00594A20">
        <w:trPr>
          <w:trHeight w:val="839"/>
        </w:trPr>
        <w:tc>
          <w:tcPr>
            <w:tcW w:w="567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F3300"/>
          </w:tcPr>
          <w:p w:rsidR="00594A20" w:rsidRPr="00BE7DCB" w:rsidRDefault="00594A20" w:rsidP="00594A20">
            <w:pPr>
              <w:pStyle w:val="ListParagraph"/>
              <w:ind w:left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02" w:type="dxa"/>
            <w:tcBorders>
              <w:left w:val="single" w:sz="4" w:space="0" w:color="C00000"/>
            </w:tcBorders>
            <w:shd w:val="clear" w:color="auto" w:fill="FAF0F0"/>
            <w:vAlign w:val="center"/>
          </w:tcPr>
          <w:p w:rsidR="00594A20" w:rsidRPr="00992C68" w:rsidRDefault="00594A20" w:rsidP="00594A20">
            <w:pPr>
              <w:rPr>
                <w:sz w:val="20"/>
                <w:szCs w:val="20"/>
              </w:rPr>
            </w:pPr>
            <w:r w:rsidRPr="00992C68">
              <w:rPr>
                <w:sz w:val="20"/>
                <w:szCs w:val="20"/>
              </w:rPr>
              <w:t xml:space="preserve">Claustro </w:t>
            </w:r>
            <w:r>
              <w:rPr>
                <w:sz w:val="20"/>
                <w:szCs w:val="20"/>
              </w:rPr>
              <w:t>renascentista do c</w:t>
            </w:r>
            <w:r w:rsidRPr="00992C68">
              <w:rPr>
                <w:sz w:val="20"/>
                <w:szCs w:val="20"/>
              </w:rPr>
              <w:t>onvento de Cristo em Tomar, c. 1550</w:t>
            </w:r>
            <w:r>
              <w:rPr>
                <w:sz w:val="20"/>
                <w:szCs w:val="20"/>
              </w:rPr>
              <w:t xml:space="preserve">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="006F3C61">
              <w:rPr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Elementos clássicos: arcos de volta perfeita, colunas dóricas e jónicas.</w:t>
            </w:r>
          </w:p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594A20" w:rsidTr="00594A20">
        <w:trPr>
          <w:cantSplit/>
          <w:trHeight w:val="696"/>
        </w:trPr>
        <w:tc>
          <w:tcPr>
            <w:tcW w:w="567" w:type="dxa"/>
            <w:tcBorders>
              <w:top w:val="single" w:sz="4" w:space="0" w:color="C00000"/>
            </w:tcBorders>
            <w:shd w:val="clear" w:color="auto" w:fill="FF3300"/>
            <w:textDirection w:val="btLr"/>
            <w:vAlign w:val="center"/>
          </w:tcPr>
          <w:p w:rsidR="00594A20" w:rsidRPr="00BE7DCB" w:rsidRDefault="00594A20" w:rsidP="00594A20">
            <w:pPr>
              <w:pStyle w:val="ListParagraph"/>
              <w:ind w:left="113" w:right="113"/>
              <w:jc w:val="center"/>
              <w:rPr>
                <w:color w:val="FFFFFF" w:themeColor="background1"/>
              </w:rPr>
            </w:pPr>
            <w:r w:rsidRPr="00BE7DCB">
              <w:rPr>
                <w:b/>
                <w:color w:val="FFFFFF" w:themeColor="background1"/>
                <w:sz w:val="20"/>
                <w:szCs w:val="20"/>
              </w:rPr>
              <w:t>PINTURA</w:t>
            </w:r>
          </w:p>
        </w:tc>
        <w:tc>
          <w:tcPr>
            <w:tcW w:w="2802" w:type="dxa"/>
            <w:shd w:val="clear" w:color="auto" w:fill="FAF0F0"/>
          </w:tcPr>
          <w:p w:rsidR="00594A20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 w:rsidRPr="00992C68">
              <w:rPr>
                <w:sz w:val="20"/>
                <w:szCs w:val="20"/>
              </w:rPr>
              <w:t xml:space="preserve">Gregório Lopes, </w:t>
            </w:r>
            <w:r w:rsidRPr="00992C68">
              <w:rPr>
                <w:i/>
                <w:sz w:val="20"/>
                <w:szCs w:val="20"/>
              </w:rPr>
              <w:t>Martírio de S. Sebastião</w:t>
            </w:r>
            <w:r w:rsidRPr="00992C6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1536-38 (</w:t>
            </w:r>
            <w:r w:rsidRPr="00911D1D">
              <w:rPr>
                <w:b/>
                <w:color w:val="C00000"/>
                <w:sz w:val="20"/>
                <w:szCs w:val="20"/>
              </w:rPr>
              <w:t>doc.</w:t>
            </w:r>
            <w:r>
              <w:rPr>
                <w:b/>
                <w:color w:val="C00000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)</w:t>
            </w:r>
          </w:p>
          <w:p w:rsidR="00594A20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594A20" w:rsidRDefault="00594A20" w:rsidP="00594A20">
            <w:pPr>
              <w:pStyle w:val="ListParagraph"/>
              <w:ind w:left="0"/>
            </w:pPr>
          </w:p>
        </w:tc>
        <w:tc>
          <w:tcPr>
            <w:tcW w:w="6804" w:type="dxa"/>
          </w:tcPr>
          <w:p w:rsidR="00594A20" w:rsidRPr="00381B75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 religioso humanizado; exploração do detalhe, utilização da perspetiva e dos sombreados que dão volume às figuras e realismo, simetria na composição e rigor anatómico.</w:t>
            </w:r>
          </w:p>
          <w:p w:rsidR="00594A20" w:rsidRPr="00F31CD2" w:rsidRDefault="00594A20" w:rsidP="00594A20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:rsidR="0077608C" w:rsidRPr="009A6D0A" w:rsidRDefault="0077608C" w:rsidP="009D3ABC">
      <w:pPr>
        <w:rPr>
          <w:b/>
          <w:color w:val="FF3300"/>
        </w:rPr>
      </w:pPr>
      <w:r w:rsidRPr="009A6D0A">
        <w:rPr>
          <w:b/>
          <w:color w:val="FF3300"/>
        </w:rPr>
        <w:t>6.</w:t>
      </w:r>
    </w:p>
    <w:p w:rsidR="009D3ABC" w:rsidRDefault="009D3ABC" w:rsidP="009D3ABC"/>
    <w:p w:rsidR="009D3ABC" w:rsidRDefault="009D3ABC" w:rsidP="009D3ABC">
      <w:pPr>
        <w:ind w:firstLine="708"/>
      </w:pPr>
    </w:p>
    <w:p w:rsidR="001C7B39" w:rsidRDefault="001C7B39" w:rsidP="009D3ABC">
      <w:pPr>
        <w:ind w:firstLine="708"/>
        <w:rPr>
          <w:b/>
          <w:color w:val="C00000"/>
        </w:rPr>
      </w:pPr>
    </w:p>
    <w:p w:rsidR="00BE7DCB" w:rsidRDefault="00BE7DCB" w:rsidP="009D3ABC">
      <w:pPr>
        <w:ind w:firstLine="708"/>
        <w:rPr>
          <w:b/>
          <w:color w:val="C00000"/>
        </w:rPr>
      </w:pPr>
    </w:p>
    <w:p w:rsidR="0077608C" w:rsidRPr="00B2777F" w:rsidRDefault="0077608C" w:rsidP="009D3ABC">
      <w:pPr>
        <w:ind w:firstLine="708"/>
        <w:rPr>
          <w:b/>
          <w:color w:val="FF3300"/>
          <w:sz w:val="28"/>
          <w:szCs w:val="28"/>
        </w:rPr>
      </w:pPr>
      <w:r w:rsidRPr="00B2777F">
        <w:rPr>
          <w:b/>
          <w:color w:val="FF3300"/>
          <w:sz w:val="28"/>
          <w:szCs w:val="28"/>
        </w:rPr>
        <w:t>2. A Reforma Protestante</w:t>
      </w:r>
    </w:p>
    <w:p w:rsidR="0077608C" w:rsidRDefault="0096321B" w:rsidP="009D3ABC">
      <w:pPr>
        <w:ind w:firstLine="708"/>
        <w:rPr>
          <w:b/>
        </w:rPr>
      </w:pPr>
      <w:r>
        <w:rPr>
          <w:b/>
          <w:color w:val="C00000"/>
        </w:rPr>
        <w:t>1.</w:t>
      </w:r>
      <w:r w:rsidR="0077608C">
        <w:rPr>
          <w:b/>
          <w:color w:val="C00000"/>
        </w:rPr>
        <w:t xml:space="preserve"> </w:t>
      </w:r>
      <w:r w:rsidR="0077608C" w:rsidRPr="0077608C">
        <w:rPr>
          <w:b/>
        </w:rPr>
        <w:t>b</w:t>
      </w:r>
      <w:r w:rsidR="004D115B">
        <w:rPr>
          <w:b/>
        </w:rPr>
        <w:t>.</w:t>
      </w:r>
      <w:r w:rsidR="0077608C" w:rsidRPr="0077608C">
        <w:rPr>
          <w:b/>
        </w:rPr>
        <w:t>; c</w:t>
      </w:r>
      <w:r w:rsidR="004D115B">
        <w:rPr>
          <w:b/>
        </w:rPr>
        <w:t>.</w:t>
      </w:r>
    </w:p>
    <w:p w:rsidR="0077608C" w:rsidRDefault="0077608C" w:rsidP="009D3ABC">
      <w:pPr>
        <w:ind w:firstLine="708"/>
        <w:rPr>
          <w:b/>
        </w:rPr>
      </w:pPr>
      <w:r>
        <w:rPr>
          <w:b/>
        </w:rPr>
        <w:t xml:space="preserve">2. </w:t>
      </w:r>
    </w:p>
    <w:tbl>
      <w:tblPr>
        <w:tblStyle w:val="TableGrid"/>
        <w:tblpPr w:leftFromText="141" w:rightFromText="141" w:vertAnchor="page" w:horzAnchor="page" w:tblpX="1484" w:tblpY="2965"/>
        <w:tblW w:w="9714" w:type="dxa"/>
        <w:tblLook w:val="04A0" w:firstRow="1" w:lastRow="0" w:firstColumn="1" w:lastColumn="0" w:noHBand="0" w:noVBand="1"/>
      </w:tblPr>
      <w:tblGrid>
        <w:gridCol w:w="7617"/>
        <w:gridCol w:w="700"/>
        <w:gridCol w:w="700"/>
        <w:gridCol w:w="697"/>
      </w:tblGrid>
      <w:tr w:rsidR="0077608C" w:rsidTr="0077608C">
        <w:tc>
          <w:tcPr>
            <w:tcW w:w="7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77608C" w:rsidRDefault="0077608C" w:rsidP="0077608C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77608C" w:rsidRPr="00B86045" w:rsidRDefault="0077608C" w:rsidP="0077608C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77608C" w:rsidRPr="00B86045" w:rsidRDefault="0077608C" w:rsidP="0077608C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77608C" w:rsidRPr="00B86045" w:rsidRDefault="0077608C" w:rsidP="0077608C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</w:p>
        </w:tc>
      </w:tr>
      <w:tr w:rsidR="0077608C" w:rsidTr="00BE7DCB"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</w:tcPr>
          <w:p w:rsidR="0077608C" w:rsidRPr="003354B0" w:rsidRDefault="0077608C" w:rsidP="0077608C">
            <w:pPr>
              <w:pStyle w:val="ListParagraph"/>
              <w:ind w:left="0"/>
              <w:rPr>
                <w:b/>
                <w:color w:val="FFFFFF" w:themeColor="background1"/>
              </w:rPr>
            </w:pPr>
            <w:r w:rsidRPr="003354B0">
              <w:rPr>
                <w:b/>
                <w:color w:val="FFFFFF" w:themeColor="background1"/>
              </w:rPr>
              <w:t>Princípios doutrinários e distribuição geográfica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</w:tcPr>
          <w:p w:rsidR="0077608C" w:rsidRPr="003354B0" w:rsidRDefault="0077608C" w:rsidP="0077608C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354B0">
              <w:rPr>
                <w:b/>
                <w:color w:val="FFFFFF" w:themeColor="background1"/>
                <w:sz w:val="28"/>
                <w:szCs w:val="28"/>
              </w:rPr>
              <w:t>L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</w:tcPr>
          <w:p w:rsidR="0077608C" w:rsidRPr="003354B0" w:rsidRDefault="0077608C" w:rsidP="0077608C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354B0">
              <w:rPr>
                <w:b/>
                <w:color w:val="FFFFFF" w:themeColor="background1"/>
                <w:sz w:val="28"/>
                <w:szCs w:val="28"/>
              </w:rPr>
              <w:t>C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3300"/>
          </w:tcPr>
          <w:p w:rsidR="0077608C" w:rsidRPr="003354B0" w:rsidRDefault="0077608C" w:rsidP="0077608C">
            <w:pPr>
              <w:pStyle w:val="ListParagraph"/>
              <w:ind w:left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354B0">
              <w:rPr>
                <w:b/>
                <w:color w:val="FFFFFF" w:themeColor="background1"/>
                <w:sz w:val="28"/>
                <w:szCs w:val="28"/>
              </w:rPr>
              <w:t>A</w:t>
            </w:r>
          </w:p>
        </w:tc>
      </w:tr>
      <w:tr w:rsidR="00104B59" w:rsidTr="00104B59">
        <w:trPr>
          <w:trHeight w:val="510"/>
        </w:trPr>
        <w:tc>
          <w:tcPr>
            <w:tcW w:w="7617" w:type="dxa"/>
            <w:tcBorders>
              <w:top w:val="single" w:sz="4" w:space="0" w:color="auto"/>
              <w:left w:val="single" w:sz="4" w:space="0" w:color="auto"/>
            </w:tcBorders>
            <w:shd w:val="clear" w:color="auto" w:fill="FAF0F0"/>
            <w:vAlign w:val="center"/>
          </w:tcPr>
          <w:p w:rsidR="00104B59" w:rsidRPr="00B86045" w:rsidRDefault="00104B59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86045">
              <w:rPr>
                <w:sz w:val="24"/>
                <w:szCs w:val="24"/>
              </w:rPr>
              <w:t>efesa da Bíblia como única autoridade</w:t>
            </w:r>
            <w:r>
              <w:rPr>
                <w:sz w:val="24"/>
                <w:szCs w:val="24"/>
              </w:rPr>
              <w:t xml:space="preserve"> em matéria de fé</w:t>
            </w:r>
          </w:p>
          <w:p w:rsidR="00104B59" w:rsidRPr="00B86045" w:rsidRDefault="00104B59" w:rsidP="0077608C">
            <w:pPr>
              <w:pStyle w:val="ListParagraph"/>
              <w:ind w:left="426"/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:rsidR="00104B59" w:rsidRDefault="00104B59" w:rsidP="00104B59">
            <w:pPr>
              <w:jc w:val="center"/>
            </w:pPr>
            <w:r w:rsidRPr="00111BE8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:rsidR="00104B59" w:rsidRDefault="00104B59" w:rsidP="00104B59">
            <w:pPr>
              <w:jc w:val="center"/>
            </w:pPr>
            <w:r w:rsidRPr="00111BE8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:rsidR="00104B59" w:rsidRDefault="00104B59" w:rsidP="00104B59">
            <w:pPr>
              <w:jc w:val="center"/>
            </w:pPr>
            <w:r w:rsidRPr="00111BE8">
              <w:rPr>
                <w:b/>
                <w:sz w:val="24"/>
                <w:szCs w:val="24"/>
              </w:rPr>
              <w:t>X</w:t>
            </w:r>
          </w:p>
        </w:tc>
      </w:tr>
      <w:tr w:rsidR="0077608C" w:rsidTr="00104B59">
        <w:trPr>
          <w:trHeight w:val="510"/>
        </w:trPr>
        <w:tc>
          <w:tcPr>
            <w:tcW w:w="7617" w:type="dxa"/>
            <w:tcBorders>
              <w:left w:val="single" w:sz="4" w:space="0" w:color="auto"/>
            </w:tcBorders>
            <w:shd w:val="clear" w:color="auto" w:fill="FAF0F0"/>
            <w:vAlign w:val="center"/>
          </w:tcPr>
          <w:p w:rsidR="0077608C" w:rsidRPr="00B86045" w:rsidRDefault="0077608C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Defesa</w:t>
            </w:r>
            <w:r w:rsidRPr="00B86045">
              <w:rPr>
                <w:sz w:val="24"/>
                <w:szCs w:val="24"/>
              </w:rPr>
              <w:t xml:space="preserve"> d</w:t>
            </w:r>
            <w:r>
              <w:rPr>
                <w:sz w:val="24"/>
                <w:szCs w:val="24"/>
              </w:rPr>
              <w:t>a teoria da predestinação</w:t>
            </w:r>
          </w:p>
          <w:p w:rsidR="0077608C" w:rsidRPr="00B86045" w:rsidRDefault="0077608C" w:rsidP="0077608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B86045" w:rsidRDefault="00104B59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04B59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104B59" w:rsidRPr="00B86045" w:rsidRDefault="00104B59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86045">
              <w:rPr>
                <w:sz w:val="24"/>
                <w:szCs w:val="24"/>
              </w:rPr>
              <w:t>ecusa da adoração de imagens e re</w:t>
            </w:r>
            <w:r>
              <w:rPr>
                <w:sz w:val="24"/>
                <w:szCs w:val="24"/>
              </w:rPr>
              <w:t>líquias, banindo-as das igrejas</w:t>
            </w:r>
          </w:p>
          <w:p w:rsidR="00104B59" w:rsidRPr="00B86045" w:rsidRDefault="00104B59" w:rsidP="0077608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744B87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744B87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104B59" w:rsidRDefault="00104B59" w:rsidP="00104B59">
            <w:pPr>
              <w:jc w:val="center"/>
            </w:pPr>
            <w:r w:rsidRPr="00744B87">
              <w:rPr>
                <w:b/>
                <w:sz w:val="24"/>
                <w:szCs w:val="24"/>
              </w:rPr>
              <w:t>X</w:t>
            </w:r>
          </w:p>
        </w:tc>
      </w:tr>
      <w:tr w:rsidR="0077608C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77608C" w:rsidRPr="00B86045" w:rsidRDefault="0077608C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Pr="00B86045">
              <w:rPr>
                <w:sz w:val="24"/>
                <w:szCs w:val="24"/>
              </w:rPr>
              <w:t>ustificação pela fé</w:t>
            </w:r>
            <w:r>
              <w:rPr>
                <w:sz w:val="24"/>
                <w:szCs w:val="24"/>
              </w:rPr>
              <w:t xml:space="preserve"> e não pelas ações</w:t>
            </w:r>
          </w:p>
          <w:p w:rsidR="0077608C" w:rsidRPr="00B86045" w:rsidRDefault="0077608C" w:rsidP="0077608C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5D3957" w:rsidRDefault="0077608C" w:rsidP="00104B59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00" w:type="dxa"/>
            <w:vAlign w:val="center"/>
          </w:tcPr>
          <w:p w:rsidR="0077608C" w:rsidRPr="005D3957" w:rsidRDefault="0077608C" w:rsidP="00104B59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77608C" w:rsidRPr="005D3957" w:rsidRDefault="0077608C" w:rsidP="00104B59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</w:tr>
      <w:tr w:rsidR="00104B59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104B59" w:rsidRPr="00B86045" w:rsidRDefault="00104B59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86045">
              <w:rPr>
                <w:sz w:val="24"/>
                <w:szCs w:val="24"/>
              </w:rPr>
              <w:t>edução dos sacramentos a dois: batismo e eucaristia</w:t>
            </w: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41459F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41459F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104B59" w:rsidRDefault="00104B59" w:rsidP="00104B59">
            <w:pPr>
              <w:jc w:val="center"/>
            </w:pPr>
            <w:r w:rsidRPr="0041459F">
              <w:rPr>
                <w:b/>
                <w:sz w:val="24"/>
                <w:szCs w:val="24"/>
              </w:rPr>
              <w:t>X</w:t>
            </w:r>
          </w:p>
        </w:tc>
      </w:tr>
      <w:tr w:rsidR="00104B59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104B59" w:rsidRPr="00B86045" w:rsidRDefault="00104B59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B86045">
              <w:rPr>
                <w:sz w:val="24"/>
                <w:szCs w:val="24"/>
              </w:rPr>
              <w:t xml:space="preserve">elebração do culto </w:t>
            </w:r>
            <w:r>
              <w:rPr>
                <w:sz w:val="24"/>
                <w:szCs w:val="24"/>
              </w:rPr>
              <w:t>na língua nacional</w:t>
            </w: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85245B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85245B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104B59" w:rsidRDefault="00104B59" w:rsidP="00104B59">
            <w:pPr>
              <w:jc w:val="center"/>
            </w:pPr>
            <w:r w:rsidRPr="0085245B">
              <w:rPr>
                <w:b/>
                <w:sz w:val="24"/>
                <w:szCs w:val="24"/>
              </w:rPr>
              <w:t>X</w:t>
            </w:r>
          </w:p>
        </w:tc>
      </w:tr>
      <w:tr w:rsidR="00104B59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104B59" w:rsidRPr="00B86045" w:rsidRDefault="00104B59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B86045">
              <w:rPr>
                <w:sz w:val="24"/>
                <w:szCs w:val="24"/>
              </w:rPr>
              <w:t>bolição do celibato</w:t>
            </w:r>
            <w:r>
              <w:rPr>
                <w:sz w:val="24"/>
                <w:szCs w:val="24"/>
              </w:rPr>
              <w:t xml:space="preserve"> dos padres</w:t>
            </w:r>
          </w:p>
          <w:p w:rsidR="00104B59" w:rsidRPr="00B86045" w:rsidRDefault="00104B59" w:rsidP="0077608C">
            <w:pPr>
              <w:ind w:left="66"/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4D7DB9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00" w:type="dxa"/>
            <w:vAlign w:val="center"/>
          </w:tcPr>
          <w:p w:rsidR="00104B59" w:rsidRDefault="00104B59" w:rsidP="00104B59">
            <w:pPr>
              <w:jc w:val="center"/>
            </w:pPr>
            <w:r w:rsidRPr="004D7DB9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104B59" w:rsidRDefault="00104B59" w:rsidP="00104B59">
            <w:pPr>
              <w:jc w:val="center"/>
            </w:pPr>
            <w:r w:rsidRPr="004D7DB9">
              <w:rPr>
                <w:b/>
                <w:sz w:val="24"/>
                <w:szCs w:val="24"/>
              </w:rPr>
              <w:t>X</w:t>
            </w:r>
          </w:p>
        </w:tc>
      </w:tr>
      <w:tr w:rsidR="0077608C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77608C" w:rsidRDefault="0077608C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rei é o chefe da Igreja e nomeia os elementos do clero</w:t>
            </w: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vAlign w:val="center"/>
          </w:tcPr>
          <w:p w:rsidR="0077608C" w:rsidRPr="00B86045" w:rsidRDefault="00104B59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</w:tr>
      <w:tr w:rsidR="0077608C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77608C" w:rsidRDefault="0077608C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Difundiu-se na Alemanha e Escandinávia</w:t>
            </w: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vAlign w:val="center"/>
          </w:tcPr>
          <w:p w:rsidR="0077608C" w:rsidRPr="00B86045" w:rsidRDefault="00104B59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</w:tr>
      <w:tr w:rsidR="0077608C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77608C" w:rsidRDefault="0077608C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Difundiu-se na Suíça e na França</w:t>
            </w: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B86045" w:rsidRDefault="00104B59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697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77608C" w:rsidTr="00104B59">
        <w:trPr>
          <w:trHeight w:val="510"/>
        </w:trPr>
        <w:tc>
          <w:tcPr>
            <w:tcW w:w="7617" w:type="dxa"/>
            <w:shd w:val="clear" w:color="auto" w:fill="FAF0F0"/>
          </w:tcPr>
          <w:p w:rsidR="0077608C" w:rsidRDefault="0077608C" w:rsidP="00BE0499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Difundiu-se na Inglaterra e na Irlanda</w:t>
            </w: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:rsidR="0077608C" w:rsidRPr="00B86045" w:rsidRDefault="0077608C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vAlign w:val="center"/>
          </w:tcPr>
          <w:p w:rsidR="0077608C" w:rsidRPr="00B86045" w:rsidRDefault="00104B59" w:rsidP="00104B5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5D3957">
              <w:rPr>
                <w:b/>
                <w:sz w:val="24"/>
                <w:szCs w:val="24"/>
              </w:rPr>
              <w:t>X</w:t>
            </w:r>
          </w:p>
        </w:tc>
      </w:tr>
    </w:tbl>
    <w:p w:rsidR="0077608C" w:rsidRDefault="0077608C" w:rsidP="009D3ABC">
      <w:pPr>
        <w:ind w:firstLine="708"/>
        <w:rPr>
          <w:b/>
          <w:color w:val="C00000"/>
        </w:rPr>
      </w:pPr>
    </w:p>
    <w:p w:rsidR="0077608C" w:rsidRDefault="0077608C" w:rsidP="009D3ABC">
      <w:pPr>
        <w:ind w:firstLine="708"/>
        <w:rPr>
          <w:b/>
          <w:color w:val="C00000"/>
        </w:rPr>
      </w:pPr>
    </w:p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77608C" w:rsidRPr="0077608C" w:rsidRDefault="0077608C" w:rsidP="0077608C"/>
    <w:p w:rsidR="001C7B39" w:rsidRPr="001C7B39" w:rsidRDefault="001C7B39" w:rsidP="0077608C">
      <w:pPr>
        <w:ind w:firstLine="708"/>
        <w:rPr>
          <w:b/>
          <w:color w:val="E36C0A" w:themeColor="accent6" w:themeShade="BF"/>
        </w:rPr>
      </w:pPr>
    </w:p>
    <w:p w:rsidR="006F3C61" w:rsidRDefault="006F3C61">
      <w:pPr>
        <w:rPr>
          <w:b/>
          <w:color w:val="FF3300"/>
          <w:sz w:val="28"/>
          <w:szCs w:val="28"/>
        </w:rPr>
      </w:pPr>
      <w:r>
        <w:rPr>
          <w:b/>
          <w:color w:val="FF3300"/>
          <w:sz w:val="28"/>
          <w:szCs w:val="28"/>
        </w:rPr>
        <w:br w:type="page"/>
      </w:r>
    </w:p>
    <w:p w:rsidR="0077608C" w:rsidRPr="00B2777F" w:rsidRDefault="0077608C" w:rsidP="0077608C">
      <w:pPr>
        <w:ind w:firstLine="708"/>
        <w:rPr>
          <w:b/>
          <w:color w:val="FF3300"/>
          <w:sz w:val="28"/>
          <w:szCs w:val="28"/>
        </w:rPr>
      </w:pPr>
      <w:r w:rsidRPr="00B2777F">
        <w:rPr>
          <w:b/>
          <w:color w:val="FF3300"/>
          <w:sz w:val="28"/>
          <w:szCs w:val="28"/>
        </w:rPr>
        <w:lastRenderedPageBreak/>
        <w:t>3. A reação da Igreja Católica à Reforma Protestante</w:t>
      </w:r>
    </w:p>
    <w:p w:rsidR="0077608C" w:rsidRDefault="0077608C" w:rsidP="0077608C">
      <w:pPr>
        <w:ind w:firstLine="708"/>
      </w:pPr>
      <w:r>
        <w:rPr>
          <w:b/>
          <w:color w:val="C00000"/>
        </w:rPr>
        <w:t>1.</w:t>
      </w:r>
      <w:r w:rsidRPr="00104B59">
        <w:t xml:space="preserve"> b</w:t>
      </w:r>
      <w:r w:rsidR="004D115B">
        <w:t>.</w:t>
      </w:r>
      <w:r w:rsidRPr="00104B59">
        <w:t>; d</w:t>
      </w:r>
      <w:r w:rsidR="004D115B">
        <w:t>.</w:t>
      </w:r>
      <w:r w:rsidRPr="00104B59">
        <w:t xml:space="preserve">; </w:t>
      </w:r>
      <w:r w:rsidR="00104B59" w:rsidRPr="00104B59">
        <w:t>e</w:t>
      </w:r>
      <w:r w:rsidR="004D115B">
        <w:t>.</w:t>
      </w:r>
    </w:p>
    <w:p w:rsidR="00104B59" w:rsidRPr="00104B59" w:rsidRDefault="00104B59" w:rsidP="0077608C">
      <w:pPr>
        <w:ind w:firstLine="708"/>
        <w:rPr>
          <w:b/>
          <w:color w:val="C00000"/>
        </w:rPr>
      </w:pPr>
      <w:r w:rsidRPr="00104B59">
        <w:rPr>
          <w:b/>
          <w:color w:val="C00000"/>
        </w:rPr>
        <w:t>2.</w:t>
      </w:r>
    </w:p>
    <w:tbl>
      <w:tblPr>
        <w:tblStyle w:val="TableGrid"/>
        <w:tblpPr w:leftFromText="141" w:rightFromText="141" w:vertAnchor="text" w:horzAnchor="page" w:tblpX="1818" w:tblpY="356"/>
        <w:tblW w:w="8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5221"/>
      </w:tblGrid>
      <w:tr w:rsidR="0077608C" w:rsidTr="00104B59">
        <w:trPr>
          <w:trHeight w:val="57"/>
        </w:trPr>
        <w:tc>
          <w:tcPr>
            <w:tcW w:w="3675" w:type="dxa"/>
            <w:vAlign w:val="center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  <w:r w:rsidRPr="003610F8">
              <w:rPr>
                <w:b/>
                <w:color w:val="C00000"/>
              </w:rPr>
              <w:t>A</w:t>
            </w:r>
            <w:r w:rsidRPr="005947AD">
              <w:t xml:space="preserve"> </w:t>
            </w:r>
            <w:r>
              <w:t>– Inquisição</w:t>
            </w: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B</w:t>
            </w:r>
            <w:r>
              <w:rPr>
                <w:b/>
                <w:color w:val="C00000"/>
              </w:rPr>
              <w:t xml:space="preserve"> </w:t>
            </w:r>
            <w:r w:rsidRPr="00104B59">
              <w:rPr>
                <w:b/>
                <w:color w:val="C00000"/>
              </w:rPr>
              <w:t>-</w:t>
            </w:r>
            <w:r w:rsidR="0077608C" w:rsidRPr="00104B59">
              <w:t xml:space="preserve"> Consagrou-se à propagação da fé, pregando e ensinando a palavra de Deus 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  <w:vAlign w:val="center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  <w:r w:rsidRPr="003610F8">
              <w:rPr>
                <w:b/>
                <w:color w:val="C00000"/>
              </w:rPr>
              <w:t>B</w:t>
            </w:r>
            <w:r w:rsidRPr="0058466F">
              <w:rPr>
                <w:b/>
                <w:color w:val="006600"/>
              </w:rPr>
              <w:t xml:space="preserve"> </w:t>
            </w:r>
            <w:r>
              <w:rPr>
                <w:b/>
                <w:color w:val="006600"/>
              </w:rPr>
              <w:t>–</w:t>
            </w:r>
            <w:r>
              <w:t xml:space="preserve"> Companhia de Jesus</w:t>
            </w: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A-</w:t>
            </w:r>
            <w:r w:rsidR="0077608C" w:rsidRPr="00104B59">
              <w:rPr>
                <w:b/>
              </w:rPr>
              <w:t xml:space="preserve"> </w:t>
            </w:r>
            <w:r w:rsidR="0077608C" w:rsidRPr="00104B59">
              <w:t xml:space="preserve">Decretava e fazia cumprir a sentença aos que tinham sido condenados 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  <w:vAlign w:val="center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  <w:r>
              <w:rPr>
                <w:b/>
                <w:color w:val="C00000"/>
              </w:rPr>
              <w:t>C</w:t>
            </w:r>
            <w:r w:rsidRPr="0058466F">
              <w:rPr>
                <w:b/>
                <w:color w:val="006600"/>
              </w:rPr>
              <w:t xml:space="preserve"> </w:t>
            </w:r>
            <w:r>
              <w:rPr>
                <w:b/>
                <w:color w:val="006600"/>
              </w:rPr>
              <w:t>–</w:t>
            </w:r>
            <w:r w:rsidRPr="003610F8">
              <w:t xml:space="preserve"> Índex</w:t>
            </w: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0"/>
              <w:contextualSpacing w:val="0"/>
            </w:pPr>
            <w:r w:rsidRPr="00104B59">
              <w:rPr>
                <w:b/>
                <w:color w:val="C00000"/>
              </w:rPr>
              <w:t>A-</w:t>
            </w:r>
            <w:r w:rsidR="0077608C" w:rsidRPr="00104B59">
              <w:rPr>
                <w:b/>
              </w:rPr>
              <w:t xml:space="preserve"> </w:t>
            </w:r>
            <w:r w:rsidR="0077608C" w:rsidRPr="00104B59">
              <w:t>Julgava e condenava os hereges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  <w:vAlign w:val="center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  <w:r w:rsidRPr="00A674F6">
              <w:rPr>
                <w:b/>
                <w:color w:val="C00000"/>
              </w:rPr>
              <w:t>D</w:t>
            </w:r>
            <w:r w:rsidRPr="0058466F">
              <w:rPr>
                <w:b/>
                <w:color w:val="006600"/>
              </w:rPr>
              <w:t xml:space="preserve"> </w:t>
            </w:r>
            <w:r>
              <w:rPr>
                <w:b/>
                <w:color w:val="006600"/>
              </w:rPr>
              <w:t xml:space="preserve"> </w:t>
            </w:r>
            <w:r w:rsidRPr="003610F8">
              <w:t>- Auto de fé</w:t>
            </w: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B-</w:t>
            </w:r>
            <w:r w:rsidR="0077608C" w:rsidRPr="00104B59">
              <w:rPr>
                <w:b/>
              </w:rPr>
              <w:t xml:space="preserve"> </w:t>
            </w:r>
            <w:r w:rsidR="0077608C" w:rsidRPr="00104B59">
              <w:t>Ordenou honestidade no desempenho de funções, moderação no comer e no vestir e leituras santas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>
              <w:rPr>
                <w:b/>
                <w:color w:val="C00000"/>
              </w:rPr>
              <w:t>C</w:t>
            </w:r>
            <w:r w:rsidR="00EB2185">
              <w:rPr>
                <w:b/>
                <w:color w:val="C00000"/>
              </w:rPr>
              <w:t xml:space="preserve"> </w:t>
            </w:r>
            <w:r>
              <w:rPr>
                <w:b/>
                <w:color w:val="C00000"/>
              </w:rPr>
              <w:t>-</w:t>
            </w:r>
            <w:r w:rsidR="0077608C" w:rsidRPr="00104B59">
              <w:rPr>
                <w:b/>
                <w:color w:val="C00000"/>
              </w:rPr>
              <w:t xml:space="preserve"> </w:t>
            </w:r>
            <w:r w:rsidR="0077608C" w:rsidRPr="00104B59">
              <w:t>Censurou as obras de Erasmo e Rabelais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77608C" w:rsidRPr="007D0046" w:rsidRDefault="00104B59" w:rsidP="007D0046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D-</w:t>
            </w:r>
            <w:r w:rsidR="0077608C" w:rsidRPr="00104B59">
              <w:t xml:space="preserve">Cerimónia pública 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</w:tcPr>
          <w:p w:rsidR="0077608C" w:rsidRDefault="0077608C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  <w:rPr>
                <w:b/>
                <w:color w:val="C00000"/>
              </w:rPr>
            </w:pPr>
            <w:r w:rsidRPr="00104B59">
              <w:rPr>
                <w:b/>
                <w:color w:val="C00000"/>
              </w:rPr>
              <w:t>B-</w:t>
            </w:r>
            <w:r w:rsidR="0077608C" w:rsidRPr="00104B59">
              <w:rPr>
                <w:b/>
                <w:color w:val="C00000"/>
              </w:rPr>
              <w:t xml:space="preserve"> </w:t>
            </w:r>
            <w:r w:rsidR="0077608C" w:rsidRPr="00104B59">
              <w:t>Fundada pelo basco Inácio de Loiola</w:t>
            </w:r>
          </w:p>
        </w:tc>
      </w:tr>
      <w:tr w:rsidR="0077608C" w:rsidTr="00104B59">
        <w:trPr>
          <w:trHeight w:val="57"/>
        </w:trPr>
        <w:tc>
          <w:tcPr>
            <w:tcW w:w="3675" w:type="dxa"/>
          </w:tcPr>
          <w:p w:rsidR="0077608C" w:rsidRPr="00104B59" w:rsidRDefault="0077608C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77608C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C -</w:t>
            </w:r>
            <w:r>
              <w:t xml:space="preserve"> </w:t>
            </w:r>
            <w:r w:rsidRPr="00104B59">
              <w:t>Catálogo de livros de leitura proibida aos</w:t>
            </w:r>
            <w:r w:rsidR="0077608C" w:rsidRPr="00104B59">
              <w:t xml:space="preserve"> católicos</w:t>
            </w:r>
          </w:p>
        </w:tc>
      </w:tr>
      <w:tr w:rsidR="00104B59" w:rsidTr="00104B59">
        <w:trPr>
          <w:trHeight w:val="57"/>
        </w:trPr>
        <w:tc>
          <w:tcPr>
            <w:tcW w:w="3675" w:type="dxa"/>
          </w:tcPr>
          <w:p w:rsidR="00104B59" w:rsidRPr="00104B59" w:rsidRDefault="00104B59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104B59" w:rsidRPr="00104B59" w:rsidRDefault="00104B59" w:rsidP="00EB2185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B-</w:t>
            </w:r>
            <w:r>
              <w:t xml:space="preserve"> </w:t>
            </w:r>
            <w:r w:rsidRPr="00104B59">
              <w:t>Os seus membros eram enviados como missionários para várias partes do mundo</w:t>
            </w:r>
            <w:r>
              <w:t>.</w:t>
            </w:r>
          </w:p>
        </w:tc>
      </w:tr>
      <w:tr w:rsidR="00104B59" w:rsidTr="00104B59">
        <w:trPr>
          <w:trHeight w:val="57"/>
        </w:trPr>
        <w:tc>
          <w:tcPr>
            <w:tcW w:w="3675" w:type="dxa"/>
          </w:tcPr>
          <w:p w:rsidR="00104B59" w:rsidRPr="00104B59" w:rsidRDefault="00104B59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104B59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A -</w:t>
            </w:r>
            <w:r>
              <w:t xml:space="preserve"> </w:t>
            </w:r>
            <w:r w:rsidRPr="00104B59">
              <w:t>Tribunal dirigido por membros do clero.</w:t>
            </w:r>
          </w:p>
        </w:tc>
      </w:tr>
      <w:tr w:rsidR="00104B59" w:rsidTr="00104B59">
        <w:trPr>
          <w:trHeight w:val="57"/>
        </w:trPr>
        <w:tc>
          <w:tcPr>
            <w:tcW w:w="3675" w:type="dxa"/>
          </w:tcPr>
          <w:p w:rsidR="00104B59" w:rsidRPr="00104B59" w:rsidRDefault="00104B59" w:rsidP="00104B59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5221" w:type="dxa"/>
          </w:tcPr>
          <w:p w:rsidR="00104B59" w:rsidRPr="00104B59" w:rsidRDefault="00104B59" w:rsidP="00104B59">
            <w:pPr>
              <w:pStyle w:val="ListParagraph"/>
              <w:spacing w:before="120"/>
              <w:ind w:left="294" w:hanging="294"/>
              <w:contextualSpacing w:val="0"/>
            </w:pPr>
            <w:r w:rsidRPr="00104B59">
              <w:rPr>
                <w:b/>
                <w:color w:val="C00000"/>
              </w:rPr>
              <w:t>A -</w:t>
            </w:r>
            <w:r>
              <w:t xml:space="preserve"> </w:t>
            </w:r>
            <w:r w:rsidRPr="00104B59">
              <w:t>Submetia os condenados a tortura.</w:t>
            </w:r>
          </w:p>
        </w:tc>
      </w:tr>
    </w:tbl>
    <w:p w:rsidR="0096321B" w:rsidRDefault="0096321B" w:rsidP="0077608C">
      <w:pPr>
        <w:ind w:firstLine="708"/>
        <w:rPr>
          <w:b/>
          <w:color w:val="C00000"/>
        </w:rPr>
      </w:pPr>
    </w:p>
    <w:p w:rsidR="0096321B" w:rsidRPr="0096321B" w:rsidRDefault="0096321B" w:rsidP="0096321B"/>
    <w:p w:rsidR="0096321B" w:rsidRPr="0096321B" w:rsidRDefault="0096321B" w:rsidP="0096321B"/>
    <w:p w:rsidR="0096321B" w:rsidRPr="0096321B" w:rsidRDefault="0096321B" w:rsidP="0096321B"/>
    <w:p w:rsidR="0096321B" w:rsidRDefault="0096321B" w:rsidP="0096321B"/>
    <w:p w:rsidR="00170583" w:rsidRDefault="00170583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D63707" w:rsidRDefault="00D63707" w:rsidP="0096321B"/>
    <w:p w:rsidR="00170583" w:rsidRPr="005E5BBB" w:rsidRDefault="00170583" w:rsidP="00BE0499">
      <w:pPr>
        <w:pStyle w:val="ListParagraph"/>
        <w:numPr>
          <w:ilvl w:val="0"/>
          <w:numId w:val="11"/>
        </w:numPr>
        <w:spacing w:after="120"/>
        <w:rPr>
          <w:b/>
          <w:color w:val="1F497D" w:themeColor="text2"/>
          <w:sz w:val="26"/>
          <w:szCs w:val="26"/>
        </w:rPr>
      </w:pPr>
      <w:r w:rsidRPr="005E5BBB">
        <w:rPr>
          <w:b/>
          <w:color w:val="1F497D" w:themeColor="text2"/>
          <w:sz w:val="28"/>
          <w:szCs w:val="28"/>
        </w:rPr>
        <w:lastRenderedPageBreak/>
        <w:t xml:space="preserve">O Antigo Regime europeu a nível político, social e económico </w:t>
      </w:r>
    </w:p>
    <w:p w:rsidR="0096321B" w:rsidRPr="0096321B" w:rsidRDefault="0096321B" w:rsidP="0096321B">
      <w:r w:rsidRPr="0096321B">
        <w:rPr>
          <w:noProof/>
          <w:lang w:val="en-US"/>
        </w:rPr>
        <w:drawing>
          <wp:inline distT="0" distB="0" distL="0" distR="0" wp14:anchorId="6C3771A8" wp14:editId="26102674">
            <wp:extent cx="6029960" cy="1258183"/>
            <wp:effectExtent l="0" t="0" r="0" b="0"/>
            <wp:docPr id="2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96321B" w:rsidRPr="0096321B" w:rsidRDefault="004F5249" w:rsidP="0096321B"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54A003AF" wp14:editId="19BA3EB9">
            <wp:simplePos x="0" y="0"/>
            <wp:positionH relativeFrom="column">
              <wp:posOffset>4293235</wp:posOffset>
            </wp:positionH>
            <wp:positionV relativeFrom="paragraph">
              <wp:posOffset>190500</wp:posOffset>
            </wp:positionV>
            <wp:extent cx="2219960" cy="1373505"/>
            <wp:effectExtent l="38100" t="38100" r="0" b="93345"/>
            <wp:wrapSquare wrapText="bothSides"/>
            <wp:docPr id="9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  <w:r w:rsidR="004D115B">
        <w:rPr>
          <w:noProof/>
          <w:lang w:eastAsia="pt-PT"/>
        </w:rPr>
        <w:pict>
          <v:shape id="_x0000_s1028" type="#_x0000_t202" style="position:absolute;margin-left:-.55pt;margin-top:4.15pt;width:185.65pt;height:92.5pt;z-index:251659264;mso-width-percent:400;mso-position-horizontal-relative:text;mso-position-vertical-relative:text;mso-width-percent:400;mso-width-relative:margin;mso-height-relative:margin" fillcolor="#dbe5f1 [660]" strokecolor="#1f497d [3215]" strokeweight="1.5pt">
            <v:shadow on="t"/>
            <v:textbox style="mso-next-textbox:#_x0000_s1028">
              <w:txbxContent>
                <w:p w:rsidR="004D115B" w:rsidRPr="00B13008" w:rsidRDefault="004D115B" w:rsidP="0096321B">
                  <w:pPr>
                    <w:spacing w:after="0" w:line="240" w:lineRule="auto"/>
                    <w:rPr>
                      <w:b/>
                    </w:rPr>
                  </w:pPr>
                  <w:r w:rsidRPr="00B13008">
                    <w:rPr>
                      <w:b/>
                    </w:rPr>
                    <w:t>Rei-Sol</w:t>
                  </w:r>
                </w:p>
                <w:p w:rsidR="004D115B" w:rsidRPr="0096321B" w:rsidRDefault="004D115B" w:rsidP="0096321B">
                  <w:pPr>
                    <w:spacing w:after="0" w:line="240" w:lineRule="auto"/>
                    <w:rPr>
                      <w:color w:val="FF0000"/>
                      <w:sz w:val="20"/>
                      <w:szCs w:val="20"/>
                    </w:rPr>
                  </w:pPr>
                  <w:r w:rsidRPr="00E279B5">
                    <w:rPr>
                      <w:sz w:val="20"/>
                      <w:szCs w:val="20"/>
                    </w:rPr>
                    <w:t>Quem</w:t>
                  </w:r>
                  <w:r>
                    <w:rPr>
                      <w:sz w:val="20"/>
                      <w:szCs w:val="20"/>
                    </w:rPr>
                    <w:t xml:space="preserve"> foi? </w:t>
                  </w:r>
                  <w:r>
                    <w:rPr>
                      <w:color w:val="FF0000"/>
                      <w:sz w:val="20"/>
                      <w:szCs w:val="20"/>
                    </w:rPr>
                    <w:t>Luís XIV</w:t>
                  </w:r>
                </w:p>
                <w:p w:rsidR="004D115B" w:rsidRPr="0096321B" w:rsidRDefault="004D115B" w:rsidP="0096321B">
                  <w:pPr>
                    <w:spacing w:after="0" w:line="240" w:lineRule="auto"/>
                    <w:rPr>
                      <w:color w:val="FF0000"/>
                      <w:sz w:val="20"/>
                      <w:szCs w:val="20"/>
                    </w:rPr>
                  </w:pPr>
                  <w:r w:rsidRPr="00E279B5">
                    <w:rPr>
                      <w:sz w:val="20"/>
                      <w:szCs w:val="20"/>
                    </w:rPr>
                    <w:t>Que poderes</w:t>
                  </w:r>
                  <w:r>
                    <w:rPr>
                      <w:sz w:val="20"/>
                      <w:szCs w:val="20"/>
                    </w:rPr>
                    <w:t xml:space="preserve"> tinha</w:t>
                  </w:r>
                  <w:r w:rsidRPr="00E279B5">
                    <w:rPr>
                      <w:sz w:val="20"/>
                      <w:szCs w:val="20"/>
                    </w:rPr>
                    <w:t xml:space="preserve">? </w:t>
                  </w:r>
                  <w:r>
                    <w:rPr>
                      <w:color w:val="FF0000"/>
                      <w:sz w:val="20"/>
                      <w:szCs w:val="20"/>
                    </w:rPr>
                    <w:t>Podere legislativo, executivo e judicial</w:t>
                  </w:r>
                </w:p>
                <w:p w:rsidR="004D115B" w:rsidRPr="0096321B" w:rsidRDefault="004D115B" w:rsidP="0096321B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E279B5">
                    <w:rPr>
                      <w:sz w:val="20"/>
                      <w:szCs w:val="20"/>
                    </w:rPr>
                    <w:t>Que tipo de regime político representa</w:t>
                  </w:r>
                  <w:r>
                    <w:rPr>
                      <w:sz w:val="20"/>
                      <w:szCs w:val="20"/>
                    </w:rPr>
                    <w:t xml:space="preserve">? </w:t>
                  </w:r>
                  <w:r>
                    <w:rPr>
                      <w:color w:val="FF0000"/>
                      <w:sz w:val="20"/>
                      <w:szCs w:val="20"/>
                    </w:rPr>
                    <w:t>Absolutismo régio</w:t>
                  </w:r>
                  <w:r w:rsidRPr="0096321B">
                    <w:rPr>
                      <w:color w:val="FF0000"/>
                      <w:sz w:val="20"/>
                      <w:szCs w:val="20"/>
                    </w:rPr>
                    <w:t xml:space="preserve">         </w:t>
                  </w:r>
                </w:p>
                <w:p w:rsidR="004D115B" w:rsidRDefault="004D115B" w:rsidP="0096321B">
                  <w:pPr>
                    <w:rPr>
                      <w:sz w:val="20"/>
                      <w:szCs w:val="20"/>
                    </w:rPr>
                  </w:pPr>
                </w:p>
                <w:p w:rsidR="004D115B" w:rsidRPr="00E279B5" w:rsidRDefault="004D115B" w:rsidP="0096321B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96321B">
                  <w:pPr>
                    <w:jc w:val="center"/>
                  </w:pPr>
                </w:p>
                <w:p w:rsidR="004D115B" w:rsidRDefault="004D115B" w:rsidP="0096321B"/>
              </w:txbxContent>
            </v:textbox>
          </v:shape>
        </w:pict>
      </w:r>
    </w:p>
    <w:p w:rsidR="0096321B" w:rsidRDefault="0096321B" w:rsidP="0096321B">
      <w:pPr>
        <w:tabs>
          <w:tab w:val="left" w:pos="2729"/>
        </w:tabs>
      </w:pPr>
      <w:r>
        <w:tab/>
      </w:r>
    </w:p>
    <w:p w:rsidR="0077608C" w:rsidRDefault="006D0A74" w:rsidP="0096321B">
      <w:pPr>
        <w:tabs>
          <w:tab w:val="left" w:pos="5392"/>
        </w:tabs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1904F323" wp14:editId="6DF03478">
            <wp:simplePos x="0" y="0"/>
            <wp:positionH relativeFrom="column">
              <wp:posOffset>2741295</wp:posOffset>
            </wp:positionH>
            <wp:positionV relativeFrom="paragraph">
              <wp:posOffset>1668780</wp:posOffset>
            </wp:positionV>
            <wp:extent cx="4058285" cy="2500630"/>
            <wp:effectExtent l="0" t="57150" r="0" b="33020"/>
            <wp:wrapSquare wrapText="bothSides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anchor>
        </w:drawing>
      </w:r>
      <w:r w:rsidR="004D115B">
        <w:rPr>
          <w:noProof/>
          <w:lang w:eastAsia="pt-PT"/>
        </w:rPr>
        <w:pict>
          <v:shape id="_x0000_s1034" type="#_x0000_t202" style="position:absolute;margin-left:328.3pt;margin-top:93.1pt;width:199.4pt;height:27.5pt;z-index:251665408;mso-position-horizontal-relative:text;mso-position-vertical-relative:text;mso-width-relative:margin;mso-height-relative:margin" fillcolor="#f2dbdb [661]" strokecolor="#c00000" strokeweight="1.5pt">
            <v:shadow on="t"/>
            <v:textbox style="mso-next-textbox:#_x0000_s1034">
              <w:txbxContent>
                <w:p w:rsidR="004D115B" w:rsidRPr="009D3522" w:rsidRDefault="004D115B" w:rsidP="007D0046">
                  <w:pPr>
                    <w:jc w:val="center"/>
                    <w:rPr>
                      <w:b/>
                      <w:spacing w:val="62"/>
                    </w:rPr>
                  </w:pPr>
                  <w:r w:rsidRPr="009D3522">
                    <w:rPr>
                      <w:b/>
                      <w:spacing w:val="62"/>
                    </w:rPr>
                    <w:t>ORDENS PRIVILEGIADAS</w:t>
                  </w:r>
                </w:p>
                <w:p w:rsidR="004D115B" w:rsidRPr="00E279B5" w:rsidRDefault="004D115B" w:rsidP="007D0046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7D0046">
                  <w:pPr>
                    <w:jc w:val="center"/>
                  </w:pPr>
                </w:p>
                <w:p w:rsidR="004D115B" w:rsidRDefault="004D115B" w:rsidP="007D0046">
                  <w:pPr>
                    <w:jc w:val="center"/>
                  </w:pPr>
                </w:p>
              </w:txbxContent>
            </v:textbox>
          </v:shape>
        </w:pict>
      </w:r>
      <w:r w:rsidR="004D115B">
        <w:rPr>
          <w:noProof/>
          <w:lang w:eastAsia="pt-PT"/>
        </w:rPr>
        <w:pict>
          <v:shape id="_x0000_s1031" type="#_x0000_t202" style="position:absolute;margin-left:-.65pt;margin-top:161.75pt;width:190.9pt;height:114.7pt;z-index:251661312;mso-position-horizontal-relative:text;mso-position-vertical-relative:text;mso-width-relative:margin;mso-height-relative:margin" fillcolor="#dbe5f1 [660]" strokecolor="#1f497d [3215]" strokeweight="1.5pt">
            <v:shadow on="t"/>
            <v:textbox style="mso-next-textbox:#_x0000_s1031">
              <w:txbxContent>
                <w:p w:rsidR="004D115B" w:rsidRPr="008509C9" w:rsidRDefault="004D115B" w:rsidP="004F5249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8509C9">
                    <w:rPr>
                      <w:b/>
                      <w:sz w:val="20"/>
                      <w:szCs w:val="20"/>
                    </w:rPr>
                    <w:t xml:space="preserve">Meios que usou para </w:t>
                  </w:r>
                  <w:r>
                    <w:rPr>
                      <w:b/>
                      <w:sz w:val="20"/>
                      <w:szCs w:val="20"/>
                    </w:rPr>
                    <w:t>centralizar o poder:</w:t>
                  </w:r>
                </w:p>
                <w:p w:rsidR="004D115B" w:rsidRPr="007D0046" w:rsidRDefault="004D115B" w:rsidP="00BE0499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284" w:hanging="218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color w:val="FF0000"/>
                      <w:sz w:val="20"/>
                      <w:szCs w:val="20"/>
                    </w:rPr>
                    <w:t>o</w:t>
                  </w:r>
                  <w:r w:rsidRPr="007D0046">
                    <w:rPr>
                      <w:color w:val="FF0000"/>
                      <w:sz w:val="20"/>
                      <w:szCs w:val="20"/>
                    </w:rPr>
                    <w:t xml:space="preserve"> recurso ao Direito romano </w:t>
                  </w:r>
                </w:p>
                <w:p w:rsidR="004D115B" w:rsidRPr="007D0046" w:rsidRDefault="004D115B" w:rsidP="00BE0499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284" w:hanging="218"/>
                    <w:rPr>
                      <w:color w:val="FF0000"/>
                      <w:sz w:val="20"/>
                      <w:szCs w:val="20"/>
                    </w:rPr>
                  </w:pPr>
                  <w:r w:rsidRPr="007D0046">
                    <w:rPr>
                      <w:color w:val="FF0000"/>
                      <w:sz w:val="20"/>
                      <w:szCs w:val="20"/>
                    </w:rPr>
                    <w:t xml:space="preserve">a submissão da nobreza e do clero </w:t>
                  </w:r>
                </w:p>
                <w:p w:rsidR="004D115B" w:rsidRDefault="004D115B" w:rsidP="00BE0499">
                  <w:pPr>
                    <w:pStyle w:val="ListParagraph"/>
                    <w:numPr>
                      <w:ilvl w:val="0"/>
                      <w:numId w:val="2"/>
                    </w:numPr>
                    <w:ind w:left="284" w:hanging="218"/>
                    <w:rPr>
                      <w:color w:val="FF0000"/>
                      <w:sz w:val="20"/>
                      <w:szCs w:val="20"/>
                    </w:rPr>
                  </w:pPr>
                  <w:r w:rsidRPr="007D0046">
                    <w:rPr>
                      <w:color w:val="FF0000"/>
                      <w:sz w:val="20"/>
                      <w:szCs w:val="20"/>
                    </w:rPr>
                    <w:t>a nomeação de burgueses para cargos importantes</w:t>
                  </w:r>
                </w:p>
                <w:p w:rsidR="004D115B" w:rsidRPr="007D0046" w:rsidRDefault="004D115B" w:rsidP="00BE0499">
                  <w:pPr>
                    <w:pStyle w:val="ListParagraph"/>
                    <w:numPr>
                      <w:ilvl w:val="0"/>
                      <w:numId w:val="2"/>
                    </w:numPr>
                    <w:ind w:left="284" w:hanging="218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a </w:t>
                  </w:r>
                  <w:r w:rsidRPr="007D0046">
                    <w:rPr>
                      <w:color w:val="FF0000"/>
                      <w:sz w:val="20"/>
                      <w:szCs w:val="20"/>
                    </w:rPr>
                    <w:t>edificação de obras grandiosas, da organização de festas e do uso de vestes luxuosas</w:t>
                  </w:r>
                </w:p>
                <w:p w:rsidR="004D115B" w:rsidRPr="00E279B5" w:rsidRDefault="004D115B" w:rsidP="004F5249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4F5249">
                  <w:pPr>
                    <w:jc w:val="center"/>
                  </w:pPr>
                </w:p>
                <w:p w:rsidR="004D115B" w:rsidRDefault="004D115B" w:rsidP="004F5249"/>
              </w:txbxContent>
            </v:textbox>
          </v:shape>
        </w:pict>
      </w:r>
      <w:r w:rsidR="004D115B">
        <w:rPr>
          <w:noProof/>
          <w:lang w:eastAsia="pt-PT"/>
        </w:rPr>
        <w:pict>
          <v:shape id="_x0000_s1029" type="#_x0000_t202" style="position:absolute;margin-left:-.8pt;margin-top:53.15pt;width:185.9pt;height:95.8pt;z-index:251660288;mso-width-percent:400;mso-position-horizontal-relative:text;mso-position-vertical-relative:text;mso-width-percent:400;mso-width-relative:margin;mso-height-relative:margin" fillcolor="#dbe5f1 [660]" strokecolor="black [3213]" strokeweight="1.5pt">
            <v:shadow on="t"/>
            <v:textbox style="mso-next-textbox:#_x0000_s1029">
              <w:txbxContent>
                <w:p w:rsidR="004D115B" w:rsidRPr="0096321B" w:rsidRDefault="004D115B" w:rsidP="007D0046">
                  <w:pPr>
                    <w:spacing w:after="0" w:line="240" w:lineRule="auto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Fundamentação do seu poder: </w:t>
                  </w:r>
                  <w:r w:rsidRPr="0096321B">
                    <w:rPr>
                      <w:color w:val="FF0000"/>
                      <w:sz w:val="20"/>
                      <w:szCs w:val="20"/>
                    </w:rPr>
                    <w:t>no principio do direito divino</w:t>
                  </w:r>
                  <w:r>
                    <w:rPr>
                      <w:color w:val="FF0000"/>
                      <w:sz w:val="20"/>
                      <w:szCs w:val="20"/>
                    </w:rPr>
                    <w:t>, sendo a</w:t>
                  </w:r>
                  <w:r w:rsidRPr="0096321B">
                    <w:rPr>
                      <w:color w:val="FF0000"/>
                      <w:sz w:val="20"/>
                      <w:szCs w:val="20"/>
                    </w:rPr>
                    <w:t xml:space="preserve"> sua autoridade entendida como vinda diretamente de Deus, o que lhes conferia uma dimensão</w:t>
                  </w:r>
                  <w:r w:rsidRPr="0096321B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96321B">
                    <w:rPr>
                      <w:color w:val="FF0000"/>
                      <w:sz w:val="20"/>
                      <w:szCs w:val="20"/>
                    </w:rPr>
                    <w:t>superior, sagrada e</w:t>
                  </w:r>
                  <w:r w:rsidRPr="0096321B">
                    <w:rPr>
                      <w:color w:val="FF0000"/>
                      <w:sz w:val="24"/>
                      <w:szCs w:val="24"/>
                    </w:rPr>
                    <w:t xml:space="preserve"> </w:t>
                  </w:r>
                  <w:r w:rsidRPr="0096321B">
                    <w:rPr>
                      <w:color w:val="FF0000"/>
                      <w:sz w:val="20"/>
                      <w:szCs w:val="20"/>
                    </w:rPr>
                    <w:t>incontestada</w:t>
                  </w:r>
                  <w:r>
                    <w:rPr>
                      <w:color w:val="FF0000"/>
                      <w:sz w:val="20"/>
                      <w:szCs w:val="20"/>
                    </w:rPr>
                    <w:t>.</w:t>
                  </w:r>
                </w:p>
                <w:p w:rsidR="004D115B" w:rsidRDefault="004D115B" w:rsidP="0096321B">
                  <w:pPr>
                    <w:jc w:val="center"/>
                  </w:pPr>
                </w:p>
                <w:p w:rsidR="004D115B" w:rsidRDefault="004D115B" w:rsidP="0096321B"/>
              </w:txbxContent>
            </v:textbox>
          </v:shape>
        </w:pict>
      </w:r>
      <w:r w:rsidR="0096321B">
        <w:tab/>
      </w: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6D0A74" w:rsidRDefault="004D115B" w:rsidP="0096321B">
      <w:pPr>
        <w:tabs>
          <w:tab w:val="left" w:pos="5392"/>
        </w:tabs>
      </w:pPr>
      <w:r>
        <w:rPr>
          <w:noProof/>
          <w:lang w:eastAsia="pt-PT"/>
        </w:rPr>
        <w:pict>
          <v:shape id="_x0000_s1033" type="#_x0000_t202" style="position:absolute;margin-left:.4pt;margin-top:15pt;width:199.15pt;height:96.25pt;z-index:251662336;mso-width-relative:margin;mso-height-relative:margin" fillcolor="#ff9" strokecolor="#4e6128 [1606]" strokeweight="1.5pt">
            <v:shadow on="t"/>
            <v:textbox style="mso-next-textbox:#_x0000_s1033">
              <w:txbxContent>
                <w:p w:rsidR="004D115B" w:rsidRPr="007D0046" w:rsidRDefault="004D115B" w:rsidP="007D0046">
                  <w:pPr>
                    <w:spacing w:after="0" w:line="240" w:lineRule="auto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Sociedade hierarquizada, onde domina a desigualdade e a falta de liberdade porque: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7D0046">
                    <w:rPr>
                      <w:color w:val="FF0000"/>
                      <w:sz w:val="20"/>
                      <w:szCs w:val="20"/>
                    </w:rPr>
                    <w:t xml:space="preserve">havia uma grande diferenciação entre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as ordens sociais, o clero e a nobreza distinguiam-se do povo pela posse de privilégios e riqueza e pela </w:t>
                  </w:r>
                  <w:r w:rsidRPr="007D0046">
                    <w:rPr>
                      <w:color w:val="FF0000"/>
                      <w:sz w:val="20"/>
                      <w:szCs w:val="20"/>
                    </w:rPr>
                    <w:t>forma como vestiam, v</w:t>
                  </w:r>
                  <w:r>
                    <w:rPr>
                      <w:color w:val="FF0000"/>
                      <w:sz w:val="20"/>
                      <w:szCs w:val="20"/>
                    </w:rPr>
                    <w:t>iviam ou se tratavam.</w:t>
                  </w:r>
                </w:p>
                <w:p w:rsidR="004D115B" w:rsidRDefault="004D115B" w:rsidP="004F5249">
                  <w:pPr>
                    <w:jc w:val="center"/>
                  </w:pPr>
                </w:p>
                <w:p w:rsidR="004D115B" w:rsidRDefault="004D115B" w:rsidP="004F5249"/>
              </w:txbxContent>
            </v:textbox>
          </v:shape>
        </w:pict>
      </w:r>
    </w:p>
    <w:p w:rsidR="006D0A74" w:rsidRDefault="006D0A74" w:rsidP="0096321B">
      <w:pPr>
        <w:tabs>
          <w:tab w:val="left" w:pos="5392"/>
        </w:tabs>
      </w:pPr>
    </w:p>
    <w:p w:rsidR="006D0A74" w:rsidRDefault="004D115B" w:rsidP="0096321B">
      <w:pPr>
        <w:tabs>
          <w:tab w:val="left" w:pos="5392"/>
        </w:tabs>
      </w:pPr>
      <w:r>
        <w:rPr>
          <w:noProof/>
          <w:lang w:eastAsia="pt-PT"/>
        </w:rPr>
        <w:pict>
          <v:shape id="_x0000_s1035" type="#_x0000_t202" style="position:absolute;margin-left:292.45pt;margin-top:6.25pt;width:190.9pt;height:108pt;z-index:251668480;mso-width-relative:margin;mso-height-relative:margin" fillcolor="#cf9" strokecolor="#4e6128 [1606]" strokeweight="1.5pt">
            <v:shadow on="t"/>
            <v:textbox style="mso-next-textbox:#_x0000_s1035">
              <w:txbxContent>
                <w:p w:rsidR="004D115B" w:rsidRDefault="004D115B" w:rsidP="007D0046">
                  <w:pPr>
                    <w:spacing w:after="0" w:line="240" w:lineRule="auto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Quem ascendia às ordens privilegiadas? </w:t>
                  </w:r>
                  <w:r>
                    <w:rPr>
                      <w:color w:val="FF0000"/>
                      <w:sz w:val="20"/>
                      <w:szCs w:val="20"/>
                    </w:rPr>
                    <w:t>A burguesia.</w:t>
                  </w:r>
                </w:p>
                <w:p w:rsidR="004D115B" w:rsidRPr="006D0A74" w:rsidRDefault="004D115B" w:rsidP="007D0046">
                  <w:pPr>
                    <w:spacing w:after="0" w:line="240" w:lineRule="auto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Como se ascendia? </w:t>
                  </w:r>
                  <w:r w:rsidRPr="006D0A74">
                    <w:rPr>
                      <w:color w:val="FF0000"/>
                      <w:sz w:val="20"/>
                      <w:szCs w:val="20"/>
                    </w:rPr>
                    <w:t>Pelo matrimónio com elementos da nobreza</w:t>
                  </w:r>
                  <w:r>
                    <w:rPr>
                      <w:color w:val="FF0000"/>
                      <w:sz w:val="20"/>
                      <w:szCs w:val="20"/>
                    </w:rPr>
                    <w:t>, pel</w:t>
                  </w:r>
                  <w:r w:rsidRPr="006D0A74">
                    <w:rPr>
                      <w:color w:val="FF0000"/>
                      <w:sz w:val="20"/>
                      <w:szCs w:val="20"/>
                    </w:rPr>
                    <w:t>a compra de título ou do desempenho de cargos públicos, podendo o rei distinguir e promover os que prestavam um bom serviço à Coroa</w:t>
                  </w:r>
                  <w:r>
                    <w:rPr>
                      <w:color w:val="FF0000"/>
                      <w:sz w:val="20"/>
                      <w:szCs w:val="20"/>
                    </w:rPr>
                    <w:t>.</w:t>
                  </w:r>
                </w:p>
              </w:txbxContent>
            </v:textbox>
          </v:shape>
        </w:pict>
      </w:r>
    </w:p>
    <w:p w:rsidR="006D0A74" w:rsidRDefault="006D0A74" w:rsidP="0096321B">
      <w:pPr>
        <w:tabs>
          <w:tab w:val="left" w:pos="5392"/>
        </w:tabs>
      </w:pPr>
    </w:p>
    <w:p w:rsidR="006D0A74" w:rsidRDefault="006D0A74" w:rsidP="0096321B">
      <w:pPr>
        <w:tabs>
          <w:tab w:val="left" w:pos="5392"/>
        </w:tabs>
      </w:pPr>
    </w:p>
    <w:p w:rsidR="00FF06E8" w:rsidRDefault="004D115B" w:rsidP="0096321B">
      <w:pPr>
        <w:tabs>
          <w:tab w:val="left" w:pos="5392"/>
        </w:tabs>
      </w:pPr>
      <w:r>
        <w:rPr>
          <w:noProof/>
          <w:lang w:eastAsia="pt-PT"/>
        </w:rPr>
        <w:pict>
          <v:shape id="_x0000_s1036" type="#_x0000_t202" style="position:absolute;margin-left:571.55pt;margin-top:513.7pt;width:190.9pt;height:116.4pt;z-index:251669504;mso-width-relative:margin;mso-height-relative:margin" fillcolor="#cf9" strokecolor="#4e6128 [1606]" strokeweight="1.5pt">
            <v:shadow on="t"/>
            <v:textbox style="mso-next-textbox:#_x0000_s1036">
              <w:txbxContent>
                <w:p w:rsidR="004D115B" w:rsidRPr="008509C9" w:rsidRDefault="004D115B" w:rsidP="00CD3BC0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Ordem não privilegiada: ___________</w:t>
                  </w:r>
                </w:p>
                <w:p w:rsidR="004D115B" w:rsidRDefault="004D115B" w:rsidP="00CD3BC0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Modo de vida (alimentação, habitação, vestuário)   _________________________ 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4D115B" w:rsidRDefault="004D115B" w:rsidP="00CD3BC0">
                  <w:pPr>
                    <w:rPr>
                      <w:sz w:val="20"/>
                      <w:szCs w:val="20"/>
                    </w:rPr>
                  </w:pPr>
                </w:p>
                <w:p w:rsidR="004D115B" w:rsidRPr="00E279B5" w:rsidRDefault="004D115B" w:rsidP="00CD3BC0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CD3BC0">
                  <w:pPr>
                    <w:jc w:val="center"/>
                  </w:pPr>
                </w:p>
                <w:p w:rsidR="004D115B" w:rsidRDefault="004D115B" w:rsidP="00CD3BC0"/>
              </w:txbxContent>
            </v:textbox>
          </v:shape>
        </w:pict>
      </w:r>
    </w:p>
    <w:p w:rsidR="00FF06E8" w:rsidRPr="00FF06E8" w:rsidRDefault="004D115B" w:rsidP="00FF06E8">
      <w:r>
        <w:rPr>
          <w:noProof/>
          <w:lang w:eastAsia="pt-PT"/>
        </w:rPr>
        <w:pict>
          <v:shape id="_x0000_s1037" type="#_x0000_t202" style="position:absolute;margin-left:295.05pt;margin-top:18.4pt;width:190.9pt;height:121.4pt;z-index:251670528;mso-width-relative:margin;mso-height-relative:margin" fillcolor="#cf9" strokecolor="#4e6128 [1606]" strokeweight="1.5pt">
            <v:shadow on="t"/>
            <v:textbox style="mso-next-textbox:#_x0000_s1037">
              <w:txbxContent>
                <w:p w:rsidR="004D115B" w:rsidRPr="008509C9" w:rsidRDefault="004D115B" w:rsidP="00CD3BC0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Ordem não privilegiada: </w:t>
                  </w:r>
                  <w:r w:rsidRPr="00CD3BC0">
                    <w:rPr>
                      <w:color w:val="FF0000"/>
                      <w:sz w:val="20"/>
                      <w:szCs w:val="20"/>
                    </w:rPr>
                    <w:t>Povo</w:t>
                  </w:r>
                </w:p>
                <w:p w:rsidR="004D115B" w:rsidRDefault="004D115B" w:rsidP="00CD3BC0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Modo de vida (alimentação, habitação, vestuário)   </w:t>
                  </w:r>
                </w:p>
                <w:p w:rsidR="004D115B" w:rsidRDefault="004D115B" w:rsidP="001F3F88">
                  <w:pPr>
                    <w:spacing w:after="0" w:line="240" w:lineRule="auto"/>
                    <w:jc w:val="both"/>
                    <w:rPr>
                      <w:rFonts w:eastAsia="Times New Roman" w:cs="Arial"/>
                      <w:color w:val="FF0000"/>
                      <w:sz w:val="20"/>
                      <w:szCs w:val="20"/>
                      <w:lang w:eastAsia="pt-PT"/>
                    </w:rPr>
                  </w:pPr>
                  <w:r>
                    <w:rPr>
                      <w:rFonts w:eastAsia="Times New Roman" w:cs="Arial"/>
                      <w:color w:val="FF0000"/>
                      <w:sz w:val="20"/>
                      <w:szCs w:val="20"/>
                      <w:lang w:eastAsia="pt-PT"/>
                    </w:rPr>
                    <w:t>“</w:t>
                  </w:r>
                  <w:r w:rsidRPr="001F3F88">
                    <w:rPr>
                      <w:rFonts w:eastAsia="Times New Roman" w:cs="Arial"/>
                      <w:color w:val="FF0000"/>
                      <w:sz w:val="20"/>
                      <w:szCs w:val="20"/>
                      <w:lang w:eastAsia="pt-PT"/>
                    </w:rPr>
                    <w:t>Dormem sobre a palha; não possuem outro vestuário senão o que trazem vestido e que se apresenta em péssimas condições; não possuem móveis nem qualquer outro equipamento para a vida</w:t>
                  </w:r>
                  <w:r>
                    <w:rPr>
                      <w:rFonts w:eastAsia="Times New Roman" w:cs="Arial"/>
                      <w:color w:val="FF0000"/>
                      <w:sz w:val="20"/>
                      <w:szCs w:val="20"/>
                      <w:lang w:eastAsia="pt-PT"/>
                    </w:rPr>
                    <w:t>”.</w:t>
                  </w:r>
                </w:p>
                <w:p w:rsidR="004D115B" w:rsidRPr="001F3F88" w:rsidRDefault="004D115B" w:rsidP="001F3F88">
                  <w:pPr>
                    <w:spacing w:after="0" w:line="240" w:lineRule="auto"/>
                    <w:jc w:val="both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Times New Roman" w:cs="Arial"/>
                      <w:color w:val="FF0000"/>
                      <w:sz w:val="20"/>
                      <w:szCs w:val="20"/>
                      <w:lang w:eastAsia="pt-PT"/>
                    </w:rPr>
                    <w:t>A alimentação era frugal.</w:t>
                  </w:r>
                </w:p>
                <w:p w:rsidR="004D115B" w:rsidRDefault="004D115B" w:rsidP="00CD3BC0">
                  <w:pPr>
                    <w:rPr>
                      <w:sz w:val="20"/>
                      <w:szCs w:val="20"/>
                    </w:rPr>
                  </w:pPr>
                </w:p>
                <w:p w:rsidR="004D115B" w:rsidRPr="00E279B5" w:rsidRDefault="004D115B" w:rsidP="00CD3BC0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CD3BC0">
                  <w:pPr>
                    <w:jc w:val="center"/>
                  </w:pPr>
                </w:p>
                <w:p w:rsidR="004D115B" w:rsidRDefault="004D115B" w:rsidP="00CD3BC0"/>
              </w:txbxContent>
            </v:textbox>
          </v:shape>
        </w:pict>
      </w:r>
    </w:p>
    <w:p w:rsidR="00FF06E8" w:rsidRPr="00FF06E8" w:rsidRDefault="00FF06E8" w:rsidP="00FF06E8"/>
    <w:p w:rsidR="00FF06E8" w:rsidRPr="00FF06E8" w:rsidRDefault="004D115B" w:rsidP="00FF06E8">
      <w:r>
        <w:rPr>
          <w:noProof/>
          <w:lang w:eastAsia="pt-PT"/>
        </w:rPr>
        <w:lastRenderedPageBreak/>
        <w:pict>
          <v:shape id="_x0000_s1039" type="#_x0000_t202" style="position:absolute;margin-left:372.2pt;margin-top:194.45pt;width:167.4pt;height:155.3pt;z-index:251674624;mso-width-relative:margin;mso-height-relative:margin" fillcolor="#f2dbdb [661]" strokecolor="#1f497d [3215]" strokeweight="1.5pt">
            <v:shadow on="t"/>
            <v:textbox style="mso-next-textbox:#_x0000_s1039">
              <w:txbxContent>
                <w:p w:rsidR="004D115B" w:rsidRDefault="004D115B" w:rsidP="001F3F88">
                  <w:pPr>
                    <w:spacing w:after="0"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Desenvolvimento das manufaturas em virtude dos incentivos da política mercantilista:</w:t>
                  </w:r>
                </w:p>
                <w:p w:rsidR="004D115B" w:rsidRPr="00CD2CA9" w:rsidRDefault="004D115B" w:rsidP="00BE0499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425" w:hanging="357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Cs/>
                      <w:color w:val="FF0000"/>
                      <w:sz w:val="20"/>
                      <w:szCs w:val="20"/>
                    </w:rPr>
                    <w:t>c</w:t>
                  </w:r>
                  <w:r w:rsidRPr="00CD2CA9">
                    <w:rPr>
                      <w:bCs/>
                      <w:color w:val="FF0000"/>
                      <w:sz w:val="20"/>
                      <w:szCs w:val="20"/>
                    </w:rPr>
                    <w:t xml:space="preserve">riação e renovação de manufaturas  </w:t>
                  </w:r>
                </w:p>
                <w:p w:rsidR="004D115B" w:rsidRPr="00CD2CA9" w:rsidRDefault="004D115B" w:rsidP="00BE0499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425" w:hanging="357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Cs/>
                      <w:color w:val="FF0000"/>
                      <w:sz w:val="20"/>
                      <w:szCs w:val="20"/>
                    </w:rPr>
                    <w:t>c</w:t>
                  </w:r>
                  <w:r w:rsidRPr="00CD2CA9">
                    <w:rPr>
                      <w:bCs/>
                      <w:color w:val="FF0000"/>
                      <w:sz w:val="20"/>
                      <w:szCs w:val="20"/>
                    </w:rPr>
                    <w:t>oncessão de subsídios</w:t>
                  </w:r>
                </w:p>
                <w:p w:rsidR="004D115B" w:rsidRPr="00CD2CA9" w:rsidRDefault="004D115B" w:rsidP="00BE0499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425" w:hanging="357"/>
                    <w:rPr>
                      <w:color w:val="FF0000"/>
                      <w:sz w:val="20"/>
                      <w:szCs w:val="20"/>
                    </w:rPr>
                  </w:pPr>
                  <w:r w:rsidRPr="00CD2CA9">
                    <w:rPr>
                      <w:bCs/>
                      <w:color w:val="FF0000"/>
                      <w:sz w:val="20"/>
                      <w:szCs w:val="20"/>
                    </w:rPr>
                    <w:t>Isenções fiscais</w:t>
                  </w:r>
                </w:p>
                <w:p w:rsidR="004D115B" w:rsidRPr="00CD2CA9" w:rsidRDefault="004D115B" w:rsidP="00BE0499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425" w:hanging="357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bCs/>
                      <w:color w:val="FF0000"/>
                      <w:sz w:val="20"/>
                      <w:szCs w:val="20"/>
                    </w:rPr>
                    <w:t xml:space="preserve">concessão de </w:t>
                  </w:r>
                  <w:r w:rsidRPr="00CD2CA9">
                    <w:rPr>
                      <w:bCs/>
                      <w:color w:val="FF0000"/>
                      <w:sz w:val="20"/>
                      <w:szCs w:val="20"/>
                    </w:rPr>
                    <w:t xml:space="preserve">monopólios de fabrico </w:t>
                  </w:r>
                </w:p>
                <w:p w:rsidR="004D115B" w:rsidRDefault="004D115B" w:rsidP="001F3F88">
                  <w:pPr>
                    <w:jc w:val="center"/>
                  </w:pPr>
                </w:p>
                <w:p w:rsidR="004D115B" w:rsidRDefault="004D115B" w:rsidP="001F3F88"/>
              </w:txbxContent>
            </v:textbox>
          </v:shape>
        </w:pict>
      </w:r>
      <w:r>
        <w:rPr>
          <w:noProof/>
          <w:lang w:eastAsia="pt-PT"/>
        </w:rPr>
        <w:pict>
          <v:shape id="_x0000_s1038" type="#_x0000_t202" style="position:absolute;margin-left:-16.35pt;margin-top:194.45pt;width:173.35pt;height:156.1pt;z-index:251673600;mso-width-relative:margin;mso-height-relative:margin" fillcolor="#f2dbdb [661]" strokecolor="#1f497d [3215]" strokeweight="1.5pt">
            <v:shadow on="t"/>
            <v:textbox style="mso-next-textbox:#_x0000_s1038">
              <w:txbxContent>
                <w:p w:rsidR="004D115B" w:rsidRDefault="004D115B" w:rsidP="0070598D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C83361">
                    <w:rPr>
                      <w:b/>
                      <w:sz w:val="20"/>
                      <w:szCs w:val="20"/>
                    </w:rPr>
                    <w:t>Economia rural</w:t>
                  </w:r>
                  <w:r>
                    <w:rPr>
                      <w:sz w:val="20"/>
                      <w:szCs w:val="20"/>
                    </w:rPr>
                    <w:t xml:space="preserve"> porque </w:t>
                  </w:r>
                  <w:r w:rsidRPr="001F3F88">
                    <w:rPr>
                      <w:color w:val="FF0000"/>
                      <w:sz w:val="20"/>
                      <w:szCs w:val="20"/>
                    </w:rPr>
                    <w:t>a agricultura continuava a ocupar a maioria da população.</w:t>
                  </w:r>
                </w:p>
                <w:p w:rsidR="004D115B" w:rsidRDefault="004D115B" w:rsidP="0070598D">
                  <w:pPr>
                    <w:rPr>
                      <w:sz w:val="20"/>
                      <w:szCs w:val="20"/>
                    </w:rPr>
                  </w:pPr>
                  <w:r w:rsidRPr="00C83361">
                    <w:rPr>
                      <w:b/>
                      <w:sz w:val="20"/>
                      <w:szCs w:val="20"/>
                    </w:rPr>
                    <w:t>Principais culturas</w:t>
                  </w:r>
                  <w:r>
                    <w:rPr>
                      <w:sz w:val="20"/>
                      <w:szCs w:val="20"/>
                    </w:rPr>
                    <w:t xml:space="preserve">: </w:t>
                  </w:r>
                  <w:r w:rsidRPr="0070598D">
                    <w:rPr>
                      <w:color w:val="FF0000"/>
                      <w:sz w:val="20"/>
                      <w:szCs w:val="20"/>
                    </w:rPr>
                    <w:t>cereais</w:t>
                  </w:r>
                </w:p>
                <w:p w:rsidR="004D115B" w:rsidRPr="0070598D" w:rsidRDefault="004D115B" w:rsidP="0070598D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C83361">
                    <w:rPr>
                      <w:b/>
                      <w:sz w:val="20"/>
                      <w:szCs w:val="20"/>
                    </w:rPr>
                    <w:t>Técnicas usadas</w:t>
                  </w:r>
                  <w:r>
                    <w:rPr>
                      <w:sz w:val="20"/>
                      <w:szCs w:val="20"/>
                    </w:rPr>
                    <w:t xml:space="preserve">: </w:t>
                  </w:r>
                  <w:r w:rsidRPr="0070598D">
                    <w:rPr>
                      <w:color w:val="FF0000"/>
                      <w:sz w:val="20"/>
                      <w:szCs w:val="20"/>
                    </w:rPr>
                    <w:t xml:space="preserve">instrumentos, ainda muito elementares, como as </w:t>
                  </w:r>
                  <w:r>
                    <w:rPr>
                      <w:color w:val="FF0000"/>
                      <w:sz w:val="20"/>
                      <w:szCs w:val="20"/>
                    </w:rPr>
                    <w:t>c</w:t>
                  </w:r>
                  <w:r w:rsidRPr="0070598D">
                    <w:rPr>
                      <w:color w:val="FF0000"/>
                      <w:sz w:val="20"/>
                      <w:szCs w:val="20"/>
                    </w:rPr>
                    <w:t>harruas</w:t>
                  </w:r>
                  <w:r>
                    <w:rPr>
                      <w:color w:val="FF0000"/>
                      <w:sz w:val="20"/>
                      <w:szCs w:val="20"/>
                    </w:rPr>
                    <w:t>,</w:t>
                  </w:r>
                  <w:r w:rsidRPr="0070598D">
                    <w:rPr>
                      <w:color w:val="FF0000"/>
                      <w:sz w:val="20"/>
                      <w:szCs w:val="20"/>
                    </w:rPr>
                    <w:t xml:space="preserve"> as foices ou as enxadas. Sendo o estrume insuficiente, recorriam ao pousio.</w:t>
                  </w:r>
                </w:p>
                <w:p w:rsidR="004D115B" w:rsidRPr="00E279B5" w:rsidRDefault="004D115B" w:rsidP="001F3F88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1F3F88">
                  <w:pPr>
                    <w:jc w:val="center"/>
                  </w:pPr>
                </w:p>
                <w:p w:rsidR="004D115B" w:rsidRDefault="004D115B" w:rsidP="001F3F88"/>
              </w:txbxContent>
            </v:textbox>
          </v:shape>
        </w:pict>
      </w:r>
      <w:r>
        <w:rPr>
          <w:noProof/>
          <w:lang w:eastAsia="pt-PT"/>
        </w:rPr>
        <w:pict>
          <v:shape id="_x0000_s1040" type="#_x0000_t202" style="position:absolute;margin-left:171.25pt;margin-top:195.25pt;width:183.75pt;height:155.3pt;z-index:251675648;mso-width-relative:margin;mso-height-relative:margin" fillcolor="#f2dbdb [661]" strokecolor="#1f497d [3215]" strokeweight="1.5pt">
            <v:shadow on="t"/>
            <v:textbox style="mso-next-textbox:#_x0000_s1040">
              <w:txbxContent>
                <w:p w:rsidR="004D115B" w:rsidRPr="0070598D" w:rsidRDefault="004D115B" w:rsidP="001F3F88">
                  <w:pPr>
                    <w:spacing w:after="0" w:line="240" w:lineRule="auto"/>
                    <w:jc w:val="center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Atividade económica mais </w:t>
                  </w:r>
                  <w:r>
                    <w:rPr>
                      <w:color w:val="FF0000"/>
                      <w:sz w:val="20"/>
                      <w:szCs w:val="20"/>
                    </w:rPr>
                    <w:t>lucrativa</w:t>
                  </w:r>
                </w:p>
                <w:p w:rsidR="004D115B" w:rsidRDefault="004D115B" w:rsidP="001F3F88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sobretudo o </w:t>
                  </w:r>
                  <w:r>
                    <w:rPr>
                      <w:color w:val="FF0000"/>
                      <w:sz w:val="20"/>
                      <w:szCs w:val="20"/>
                    </w:rPr>
                    <w:t>colonial</w:t>
                  </w:r>
                  <w:r>
                    <w:rPr>
                      <w:sz w:val="20"/>
                      <w:szCs w:val="20"/>
                    </w:rPr>
                    <w:t xml:space="preserve"> com o comércio triangular:</w:t>
                  </w:r>
                </w:p>
                <w:p w:rsidR="004D115B" w:rsidRDefault="004D115B" w:rsidP="00BE0499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18"/>
                    <w:rPr>
                      <w:sz w:val="20"/>
                      <w:szCs w:val="20"/>
                    </w:rPr>
                  </w:pPr>
                  <w:r w:rsidRPr="0070598D">
                    <w:rPr>
                      <w:sz w:val="20"/>
                      <w:szCs w:val="20"/>
                    </w:rPr>
                    <w:t xml:space="preserve">Europa </w:t>
                  </w:r>
                  <w:r>
                    <w:rPr>
                      <w:sz w:val="20"/>
                      <w:szCs w:val="20"/>
                    </w:rPr>
                    <w:t xml:space="preserve">– </w:t>
                  </w:r>
                  <w:r w:rsidRPr="0070598D">
                    <w:rPr>
                      <w:color w:val="FF0000"/>
                      <w:sz w:val="20"/>
                      <w:szCs w:val="20"/>
                    </w:rPr>
                    <w:t>produtos manufaturados</w:t>
                  </w:r>
                </w:p>
                <w:p w:rsidR="004D115B" w:rsidRPr="0070598D" w:rsidRDefault="004D115B" w:rsidP="00BE0499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18"/>
                    <w:rPr>
                      <w:sz w:val="20"/>
                      <w:szCs w:val="20"/>
                    </w:rPr>
                  </w:pPr>
                  <w:r w:rsidRPr="0070598D">
                    <w:rPr>
                      <w:sz w:val="20"/>
                      <w:szCs w:val="20"/>
                    </w:rPr>
                    <w:t>África -</w:t>
                  </w:r>
                  <w:r>
                    <w:rPr>
                      <w:color w:val="FF0000"/>
                      <w:sz w:val="20"/>
                      <w:szCs w:val="20"/>
                    </w:rPr>
                    <w:t>escravos</w:t>
                  </w:r>
                  <w:r w:rsidRPr="0070598D">
                    <w:rPr>
                      <w:sz w:val="20"/>
                      <w:szCs w:val="20"/>
                    </w:rPr>
                    <w:t xml:space="preserve"> </w:t>
                  </w:r>
                </w:p>
                <w:p w:rsidR="004D115B" w:rsidRPr="00CD2CA9" w:rsidRDefault="004D115B" w:rsidP="00BE0499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ind w:left="284" w:hanging="218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América – </w:t>
                  </w:r>
                  <w:r w:rsidRPr="00CD2CA9">
                    <w:rPr>
                      <w:color w:val="FF0000"/>
                      <w:sz w:val="20"/>
                      <w:szCs w:val="20"/>
                    </w:rPr>
                    <w:t>açúcar, tabaco, cacau, madeira, algodão</w:t>
                  </w:r>
                </w:p>
                <w:p w:rsidR="004D115B" w:rsidRPr="00C83361" w:rsidRDefault="004D115B" w:rsidP="001F3F88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Incentivado pela política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mercantilista </w:t>
                  </w:r>
                  <w:r>
                    <w:rPr>
                      <w:sz w:val="20"/>
                      <w:szCs w:val="20"/>
                    </w:rPr>
                    <w:t xml:space="preserve">que visava uma balança comercial </w:t>
                  </w:r>
                  <w:r>
                    <w:rPr>
                      <w:color w:val="FF0000"/>
                      <w:sz w:val="20"/>
                      <w:szCs w:val="20"/>
                    </w:rPr>
                    <w:t>positiva</w:t>
                  </w:r>
                  <w:r>
                    <w:rPr>
                      <w:sz w:val="20"/>
                      <w:szCs w:val="20"/>
                    </w:rPr>
                    <w:t xml:space="preserve"> e a entrada de </w:t>
                  </w:r>
                  <w:r w:rsidRPr="00CD2CA9">
                    <w:rPr>
                      <w:color w:val="FF0000"/>
                      <w:sz w:val="20"/>
                      <w:szCs w:val="20"/>
                    </w:rPr>
                    <w:t>metais preciosos</w:t>
                  </w:r>
                  <w:r>
                    <w:rPr>
                      <w:sz w:val="20"/>
                      <w:szCs w:val="20"/>
                    </w:rPr>
                    <w:t xml:space="preserve"> no país. </w:t>
                  </w:r>
                </w:p>
                <w:p w:rsidR="004D115B" w:rsidRDefault="004D115B" w:rsidP="001F3F88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Pr="00E279B5" w:rsidRDefault="004D115B" w:rsidP="001F3F88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4D115B" w:rsidRDefault="004D115B" w:rsidP="001F3F88">
                  <w:pPr>
                    <w:jc w:val="center"/>
                  </w:pPr>
                </w:p>
                <w:p w:rsidR="004D115B" w:rsidRDefault="004D115B" w:rsidP="001F3F88"/>
              </w:txbxContent>
            </v:textbox>
          </v:shape>
        </w:pict>
      </w:r>
      <w:r w:rsidR="001C7B39"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3319C69F" wp14:editId="7EE5924E">
            <wp:simplePos x="0" y="0"/>
            <wp:positionH relativeFrom="column">
              <wp:posOffset>155575</wp:posOffset>
            </wp:positionH>
            <wp:positionV relativeFrom="paragraph">
              <wp:posOffset>283210</wp:posOffset>
            </wp:positionV>
            <wp:extent cx="6021705" cy="2037715"/>
            <wp:effectExtent l="0" t="57150" r="36195" b="95885"/>
            <wp:wrapSquare wrapText="bothSides"/>
            <wp:docPr id="12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anchor>
        </w:drawing>
      </w:r>
    </w:p>
    <w:p w:rsidR="00FF06E8" w:rsidRPr="00FF06E8" w:rsidRDefault="00FF06E8" w:rsidP="00FF06E8"/>
    <w:p w:rsidR="00FF06E8" w:rsidRPr="00FF06E8" w:rsidRDefault="00FF06E8" w:rsidP="00FF06E8"/>
    <w:p w:rsidR="00FF06E8" w:rsidRPr="00FF06E8" w:rsidRDefault="00FF06E8" w:rsidP="00FF06E8"/>
    <w:p w:rsidR="00FF06E8" w:rsidRPr="00FF06E8" w:rsidRDefault="00FF06E8" w:rsidP="00FF06E8"/>
    <w:p w:rsidR="00FF06E8" w:rsidRPr="00FF06E8" w:rsidRDefault="00FF06E8" w:rsidP="00FF06E8"/>
    <w:p w:rsidR="00FF06E8" w:rsidRPr="00FF06E8" w:rsidRDefault="00FF06E8" w:rsidP="00FF06E8"/>
    <w:p w:rsidR="00FF06E8" w:rsidRPr="00FF06E8" w:rsidRDefault="00FF06E8" w:rsidP="001C7B39">
      <w:pPr>
        <w:tabs>
          <w:tab w:val="left" w:pos="1490"/>
        </w:tabs>
      </w:pPr>
    </w:p>
    <w:tbl>
      <w:tblPr>
        <w:tblStyle w:val="TableGrid"/>
        <w:tblpPr w:leftFromText="141" w:rightFromText="141" w:vertAnchor="text" w:horzAnchor="page" w:tblpX="1509" w:tblpY="48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544"/>
      </w:tblGrid>
      <w:tr w:rsidR="001E529F" w:rsidTr="00D75915">
        <w:tc>
          <w:tcPr>
            <w:tcW w:w="1809" w:type="dxa"/>
            <w:shd w:val="clear" w:color="auto" w:fill="C6D9F1" w:themeFill="text2" w:themeFillTint="33"/>
          </w:tcPr>
          <w:p w:rsidR="001E529F" w:rsidRPr="00587E15" w:rsidRDefault="001E529F" w:rsidP="001E529F">
            <w:pPr>
              <w:tabs>
                <w:tab w:val="left" w:pos="38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COLUNA A</w:t>
            </w:r>
          </w:p>
        </w:tc>
        <w:tc>
          <w:tcPr>
            <w:tcW w:w="3544" w:type="dxa"/>
            <w:shd w:val="clear" w:color="auto" w:fill="C6D9F1" w:themeFill="text2" w:themeFillTint="33"/>
          </w:tcPr>
          <w:p w:rsidR="001E529F" w:rsidRPr="00587E15" w:rsidRDefault="001E529F" w:rsidP="001E529F">
            <w:pPr>
              <w:pStyle w:val="ListParagraph"/>
              <w:tabs>
                <w:tab w:val="left" w:pos="3818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587E15">
              <w:rPr>
                <w:b/>
                <w:sz w:val="20"/>
                <w:szCs w:val="20"/>
              </w:rPr>
              <w:t>COLUNA B</w:t>
            </w:r>
          </w:p>
        </w:tc>
      </w:tr>
      <w:tr w:rsidR="001E529F" w:rsidTr="001E529F">
        <w:tc>
          <w:tcPr>
            <w:tcW w:w="1809" w:type="dxa"/>
          </w:tcPr>
          <w:p w:rsidR="001E529F" w:rsidRPr="00D63707" w:rsidRDefault="001E529F" w:rsidP="00BE0499">
            <w:pPr>
              <w:pStyle w:val="ListParagraph"/>
              <w:numPr>
                <w:ilvl w:val="0"/>
                <w:numId w:val="8"/>
              </w:numPr>
              <w:tabs>
                <w:tab w:val="left" w:pos="3818"/>
              </w:tabs>
              <w:ind w:left="284" w:hanging="218"/>
              <w:rPr>
                <w:b/>
                <w:sz w:val="20"/>
                <w:szCs w:val="20"/>
              </w:rPr>
            </w:pPr>
            <w:r w:rsidRPr="00D63707">
              <w:rPr>
                <w:b/>
                <w:sz w:val="20"/>
                <w:szCs w:val="20"/>
              </w:rPr>
              <w:t>África</w:t>
            </w:r>
          </w:p>
        </w:tc>
        <w:tc>
          <w:tcPr>
            <w:tcW w:w="3544" w:type="dxa"/>
          </w:tcPr>
          <w:p w:rsidR="001E529F" w:rsidRPr="00587E15" w:rsidRDefault="001E529F" w:rsidP="001E529F">
            <w:pPr>
              <w:pStyle w:val="ListParagraph"/>
              <w:tabs>
                <w:tab w:val="left" w:pos="3818"/>
              </w:tabs>
              <w:ind w:left="0"/>
              <w:rPr>
                <w:sz w:val="20"/>
                <w:szCs w:val="20"/>
              </w:rPr>
            </w:pPr>
            <w:r w:rsidRPr="00587E15">
              <w:rPr>
                <w:sz w:val="20"/>
                <w:szCs w:val="20"/>
              </w:rPr>
              <w:t>Escravos</w:t>
            </w:r>
          </w:p>
        </w:tc>
      </w:tr>
      <w:tr w:rsidR="001E529F" w:rsidTr="001E529F">
        <w:tc>
          <w:tcPr>
            <w:tcW w:w="1809" w:type="dxa"/>
          </w:tcPr>
          <w:p w:rsidR="001E529F" w:rsidRPr="00D63707" w:rsidRDefault="001E529F" w:rsidP="00BE0499">
            <w:pPr>
              <w:pStyle w:val="ListParagraph"/>
              <w:numPr>
                <w:ilvl w:val="0"/>
                <w:numId w:val="8"/>
              </w:numPr>
              <w:tabs>
                <w:tab w:val="left" w:pos="3818"/>
              </w:tabs>
              <w:ind w:left="284" w:hanging="218"/>
              <w:rPr>
                <w:b/>
                <w:sz w:val="20"/>
                <w:szCs w:val="20"/>
              </w:rPr>
            </w:pPr>
            <w:r w:rsidRPr="00D63707">
              <w:rPr>
                <w:b/>
                <w:sz w:val="20"/>
                <w:szCs w:val="20"/>
              </w:rPr>
              <w:t>Ásia</w:t>
            </w:r>
          </w:p>
        </w:tc>
        <w:tc>
          <w:tcPr>
            <w:tcW w:w="3544" w:type="dxa"/>
          </w:tcPr>
          <w:p w:rsidR="001E529F" w:rsidRPr="00587E15" w:rsidRDefault="001E529F" w:rsidP="001E529F">
            <w:pPr>
              <w:pStyle w:val="ListParagraph"/>
              <w:tabs>
                <w:tab w:val="left" w:pos="3818"/>
              </w:tabs>
              <w:ind w:left="0"/>
              <w:rPr>
                <w:sz w:val="20"/>
                <w:szCs w:val="20"/>
              </w:rPr>
            </w:pPr>
            <w:r w:rsidRPr="00587E15">
              <w:rPr>
                <w:sz w:val="20"/>
                <w:szCs w:val="20"/>
              </w:rPr>
              <w:t>Especiarias, sedas, chá, porcelanas</w:t>
            </w:r>
          </w:p>
        </w:tc>
      </w:tr>
      <w:tr w:rsidR="001E529F" w:rsidTr="001E529F">
        <w:tc>
          <w:tcPr>
            <w:tcW w:w="1809" w:type="dxa"/>
          </w:tcPr>
          <w:p w:rsidR="001E529F" w:rsidRPr="00D63707" w:rsidRDefault="001E529F" w:rsidP="00BE0499">
            <w:pPr>
              <w:pStyle w:val="ListParagraph"/>
              <w:numPr>
                <w:ilvl w:val="0"/>
                <w:numId w:val="8"/>
              </w:numPr>
              <w:tabs>
                <w:tab w:val="left" w:pos="3818"/>
              </w:tabs>
              <w:ind w:left="284" w:hanging="218"/>
              <w:rPr>
                <w:b/>
                <w:sz w:val="20"/>
                <w:szCs w:val="20"/>
              </w:rPr>
            </w:pPr>
            <w:r w:rsidRPr="00D63707">
              <w:rPr>
                <w:b/>
                <w:sz w:val="20"/>
                <w:szCs w:val="20"/>
              </w:rPr>
              <w:t>América</w:t>
            </w:r>
          </w:p>
        </w:tc>
        <w:tc>
          <w:tcPr>
            <w:tcW w:w="3544" w:type="dxa"/>
          </w:tcPr>
          <w:p w:rsidR="001E529F" w:rsidRPr="00587E15" w:rsidRDefault="001E529F" w:rsidP="001E529F">
            <w:pPr>
              <w:pStyle w:val="ListParagraph"/>
              <w:tabs>
                <w:tab w:val="left" w:pos="3818"/>
              </w:tabs>
              <w:ind w:left="0"/>
              <w:rPr>
                <w:sz w:val="20"/>
                <w:szCs w:val="20"/>
              </w:rPr>
            </w:pPr>
            <w:r w:rsidRPr="00587E15">
              <w:rPr>
                <w:sz w:val="20"/>
                <w:szCs w:val="20"/>
              </w:rPr>
              <w:t>Tabaco, açúcar, aguardente, algodões</w:t>
            </w:r>
          </w:p>
        </w:tc>
      </w:tr>
      <w:tr w:rsidR="001E529F" w:rsidTr="001E529F">
        <w:tc>
          <w:tcPr>
            <w:tcW w:w="1809" w:type="dxa"/>
          </w:tcPr>
          <w:p w:rsidR="001E529F" w:rsidRPr="00D63707" w:rsidRDefault="001E529F" w:rsidP="00BE0499">
            <w:pPr>
              <w:pStyle w:val="ListParagraph"/>
              <w:numPr>
                <w:ilvl w:val="0"/>
                <w:numId w:val="8"/>
              </w:numPr>
              <w:tabs>
                <w:tab w:val="left" w:pos="3818"/>
              </w:tabs>
              <w:ind w:left="284" w:hanging="218"/>
              <w:rPr>
                <w:b/>
                <w:sz w:val="20"/>
                <w:szCs w:val="20"/>
              </w:rPr>
            </w:pPr>
            <w:r w:rsidRPr="00D63707">
              <w:rPr>
                <w:b/>
                <w:sz w:val="20"/>
                <w:szCs w:val="20"/>
              </w:rPr>
              <w:t>Europa</w:t>
            </w:r>
          </w:p>
        </w:tc>
        <w:tc>
          <w:tcPr>
            <w:tcW w:w="3544" w:type="dxa"/>
          </w:tcPr>
          <w:p w:rsidR="001E529F" w:rsidRPr="00587E15" w:rsidRDefault="001E529F" w:rsidP="001E529F">
            <w:pPr>
              <w:pStyle w:val="ListParagraph"/>
              <w:tabs>
                <w:tab w:val="left" w:pos="3818"/>
              </w:tabs>
              <w:ind w:left="0"/>
              <w:rPr>
                <w:sz w:val="20"/>
                <w:szCs w:val="20"/>
              </w:rPr>
            </w:pPr>
            <w:r w:rsidRPr="00587E15">
              <w:rPr>
                <w:sz w:val="20"/>
                <w:szCs w:val="20"/>
              </w:rPr>
              <w:t>Panos, cobre</w:t>
            </w:r>
          </w:p>
        </w:tc>
      </w:tr>
    </w:tbl>
    <w:p w:rsidR="005E7460" w:rsidRPr="001E529F" w:rsidRDefault="001E529F" w:rsidP="00D66D54">
      <w:pPr>
        <w:tabs>
          <w:tab w:val="left" w:pos="3818"/>
        </w:tabs>
        <w:rPr>
          <w:b/>
        </w:rPr>
      </w:pPr>
      <w:r w:rsidRPr="001E529F">
        <w:rPr>
          <w:b/>
        </w:rPr>
        <w:t>2.</w:t>
      </w:r>
    </w:p>
    <w:p w:rsidR="00D63707" w:rsidRPr="001E529F" w:rsidRDefault="00D63707" w:rsidP="001E529F">
      <w:pPr>
        <w:tabs>
          <w:tab w:val="left" w:pos="3818"/>
        </w:tabs>
        <w:ind w:left="360"/>
        <w:rPr>
          <w:b/>
          <w:color w:val="006600"/>
          <w:sz w:val="28"/>
          <w:szCs w:val="28"/>
        </w:rPr>
      </w:pPr>
    </w:p>
    <w:p w:rsidR="00D63707" w:rsidRDefault="00D63707" w:rsidP="00D66D54">
      <w:pPr>
        <w:tabs>
          <w:tab w:val="left" w:pos="3818"/>
        </w:tabs>
        <w:rPr>
          <w:b/>
          <w:color w:val="006600"/>
          <w:sz w:val="28"/>
          <w:szCs w:val="28"/>
        </w:rPr>
      </w:pPr>
    </w:p>
    <w:p w:rsidR="00D63707" w:rsidRDefault="00D63707" w:rsidP="00D66D54">
      <w:pPr>
        <w:tabs>
          <w:tab w:val="left" w:pos="3818"/>
        </w:tabs>
        <w:rPr>
          <w:b/>
          <w:color w:val="006600"/>
          <w:sz w:val="28"/>
          <w:szCs w:val="28"/>
        </w:rPr>
      </w:pPr>
    </w:p>
    <w:p w:rsidR="00587E15" w:rsidRDefault="00587E15" w:rsidP="00587E15">
      <w:pPr>
        <w:tabs>
          <w:tab w:val="left" w:pos="3818"/>
        </w:tabs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2. </w:t>
      </w:r>
      <w:r w:rsidRPr="001C7B39">
        <w:rPr>
          <w:b/>
          <w:color w:val="1F497D" w:themeColor="text2"/>
          <w:sz w:val="28"/>
          <w:szCs w:val="28"/>
        </w:rPr>
        <w:t>A arte do Antigo Regime europeu</w:t>
      </w:r>
    </w:p>
    <w:tbl>
      <w:tblPr>
        <w:tblStyle w:val="TableGrid"/>
        <w:tblpPr w:leftFromText="141" w:rightFromText="141" w:vertAnchor="page" w:horzAnchor="margin" w:tblpY="12466"/>
        <w:tblW w:w="0" w:type="auto"/>
        <w:tblLook w:val="04A0" w:firstRow="1" w:lastRow="0" w:firstColumn="1" w:lastColumn="0" w:noHBand="0" w:noVBand="1"/>
      </w:tblPr>
      <w:tblGrid>
        <w:gridCol w:w="3452"/>
        <w:gridCol w:w="3076"/>
        <w:gridCol w:w="3076"/>
      </w:tblGrid>
      <w:tr w:rsidR="00587E15" w:rsidTr="007109DB">
        <w:tc>
          <w:tcPr>
            <w:tcW w:w="345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87E15" w:rsidRPr="001C7B39" w:rsidRDefault="00587E15" w:rsidP="007109DB">
            <w:pPr>
              <w:pStyle w:val="ListParagraph"/>
              <w:spacing w:after="120"/>
              <w:ind w:left="0"/>
              <w:jc w:val="center"/>
              <w:rPr>
                <w:b/>
                <w:color w:val="1F497D" w:themeColor="text2"/>
                <w:spacing w:val="58"/>
              </w:rPr>
            </w:pPr>
            <w:r w:rsidRPr="001C7B39">
              <w:rPr>
                <w:b/>
                <w:color w:val="1F497D" w:themeColor="text2"/>
                <w:spacing w:val="58"/>
              </w:rPr>
              <w:t>ARQUITETURA</w:t>
            </w:r>
          </w:p>
        </w:tc>
        <w:tc>
          <w:tcPr>
            <w:tcW w:w="307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87E15" w:rsidRPr="001C7B39" w:rsidRDefault="00587E15" w:rsidP="007109DB">
            <w:pPr>
              <w:pStyle w:val="ListParagraph"/>
              <w:spacing w:after="120"/>
              <w:ind w:left="0"/>
              <w:jc w:val="center"/>
              <w:rPr>
                <w:b/>
                <w:color w:val="1F497D" w:themeColor="text2"/>
                <w:spacing w:val="58"/>
              </w:rPr>
            </w:pPr>
            <w:r w:rsidRPr="001C7B39">
              <w:rPr>
                <w:b/>
                <w:color w:val="1F497D" w:themeColor="text2"/>
                <w:spacing w:val="58"/>
              </w:rPr>
              <w:t>PINTURA</w:t>
            </w:r>
          </w:p>
        </w:tc>
        <w:tc>
          <w:tcPr>
            <w:tcW w:w="307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87E15" w:rsidRPr="001C7B39" w:rsidRDefault="00587E15" w:rsidP="007109DB">
            <w:pPr>
              <w:pStyle w:val="ListParagraph"/>
              <w:spacing w:after="120"/>
              <w:ind w:left="0"/>
              <w:jc w:val="center"/>
              <w:rPr>
                <w:b/>
                <w:color w:val="1F497D" w:themeColor="text2"/>
                <w:spacing w:val="58"/>
              </w:rPr>
            </w:pPr>
            <w:r w:rsidRPr="001C7B39">
              <w:rPr>
                <w:b/>
                <w:color w:val="1F497D" w:themeColor="text2"/>
                <w:spacing w:val="58"/>
              </w:rPr>
              <w:t>ESCULTURA</w:t>
            </w:r>
          </w:p>
        </w:tc>
      </w:tr>
      <w:tr w:rsidR="00587E15" w:rsidTr="007109DB">
        <w:trPr>
          <w:trHeight w:val="2597"/>
        </w:trPr>
        <w:tc>
          <w:tcPr>
            <w:tcW w:w="3452" w:type="dxa"/>
          </w:tcPr>
          <w:p w:rsidR="00587E15" w:rsidRDefault="00587E15" w:rsidP="00BE0499">
            <w:pPr>
              <w:pStyle w:val="ListParagraph"/>
              <w:numPr>
                <w:ilvl w:val="0"/>
                <w:numId w:val="5"/>
              </w:numPr>
              <w:ind w:left="280" w:hanging="218"/>
              <w:jc w:val="both"/>
            </w:pPr>
            <w:r w:rsidRPr="001D7471">
              <w:t>Utilização de acros quebrados</w:t>
            </w:r>
          </w:p>
          <w:p w:rsidR="00587E15" w:rsidRDefault="00587E15" w:rsidP="007109DB">
            <w:pPr>
              <w:pStyle w:val="ListParagraph"/>
              <w:ind w:left="318" w:hanging="284"/>
              <w:jc w:val="both"/>
            </w:pPr>
            <w:r w:rsidRPr="00D66D54">
              <w:rPr>
                <w:b/>
                <w:color w:val="FF0000"/>
                <w:sz w:val="24"/>
                <w:szCs w:val="24"/>
              </w:rPr>
              <w:t xml:space="preserve">X </w:t>
            </w:r>
            <w:r>
              <w:t>As fachadas são onduladas sugerindo movimento</w:t>
            </w:r>
          </w:p>
          <w:p w:rsidR="00587E15" w:rsidRDefault="00587E15" w:rsidP="007109DB">
            <w:pPr>
              <w:pStyle w:val="ListParagraph"/>
              <w:spacing w:after="120"/>
              <w:ind w:left="284" w:hanging="284"/>
              <w:jc w:val="both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Predomínio das linhas curvas (frontões curvos, cornijas onduladas)</w:t>
            </w:r>
          </w:p>
          <w:p w:rsidR="00587E15" w:rsidRDefault="00587E15" w:rsidP="00BE0499">
            <w:pPr>
              <w:pStyle w:val="ListParagraph"/>
              <w:numPr>
                <w:ilvl w:val="0"/>
                <w:numId w:val="5"/>
              </w:numPr>
              <w:spacing w:after="120"/>
              <w:ind w:left="318" w:hanging="284"/>
              <w:jc w:val="both"/>
            </w:pPr>
            <w:r>
              <w:t>Ausência, quase toral, de elementos decorativos</w:t>
            </w:r>
          </w:p>
        </w:tc>
        <w:tc>
          <w:tcPr>
            <w:tcW w:w="3076" w:type="dxa"/>
          </w:tcPr>
          <w:p w:rsidR="00587E15" w:rsidRDefault="00587E15" w:rsidP="007109DB">
            <w:pPr>
              <w:pStyle w:val="ListParagraph"/>
              <w:spacing w:after="120"/>
              <w:ind w:left="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Cenas dramáticas</w:t>
            </w:r>
          </w:p>
          <w:p w:rsidR="00587E15" w:rsidRDefault="00587E15" w:rsidP="00BE0499">
            <w:pPr>
              <w:pStyle w:val="ListParagraph"/>
              <w:numPr>
                <w:ilvl w:val="0"/>
                <w:numId w:val="5"/>
              </w:numPr>
              <w:spacing w:after="120"/>
              <w:ind w:left="268" w:hanging="268"/>
            </w:pPr>
            <w:r>
              <w:t>Predomínio das cores claras</w:t>
            </w:r>
          </w:p>
          <w:p w:rsidR="00587E15" w:rsidRDefault="00587E15" w:rsidP="00BE0499">
            <w:pPr>
              <w:pStyle w:val="ListParagraph"/>
              <w:numPr>
                <w:ilvl w:val="0"/>
                <w:numId w:val="5"/>
              </w:numPr>
              <w:spacing w:after="120"/>
              <w:ind w:left="268" w:hanging="268"/>
            </w:pPr>
            <w:r>
              <w:t>Inexpressividade dos rostos e gestos</w:t>
            </w:r>
          </w:p>
          <w:p w:rsidR="00587E15" w:rsidRDefault="00587E15" w:rsidP="007109DB">
            <w:pPr>
              <w:pStyle w:val="ListParagraph"/>
              <w:spacing w:after="120"/>
              <w:ind w:left="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Efeitos de luz e sombra</w:t>
            </w:r>
          </w:p>
          <w:p w:rsidR="00587E15" w:rsidRDefault="00587E15" w:rsidP="00BE0499">
            <w:pPr>
              <w:pStyle w:val="ListParagraph"/>
              <w:numPr>
                <w:ilvl w:val="0"/>
                <w:numId w:val="5"/>
              </w:numPr>
              <w:spacing w:after="120"/>
              <w:ind w:left="268" w:hanging="268"/>
            </w:pPr>
            <w:r>
              <w:t>Predomínio das linhas retas</w:t>
            </w:r>
          </w:p>
        </w:tc>
        <w:tc>
          <w:tcPr>
            <w:tcW w:w="3076" w:type="dxa"/>
          </w:tcPr>
          <w:p w:rsidR="00587E15" w:rsidRDefault="00587E15" w:rsidP="007109DB">
            <w:pPr>
              <w:spacing w:after="12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Cenas teatrais</w:t>
            </w:r>
          </w:p>
          <w:p w:rsidR="00587E15" w:rsidRDefault="00587E15" w:rsidP="007109DB">
            <w:pPr>
              <w:spacing w:after="12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Exuberância de formas</w:t>
            </w:r>
          </w:p>
          <w:p w:rsidR="00587E15" w:rsidRDefault="00587E15" w:rsidP="007109DB">
            <w:pPr>
              <w:spacing w:after="12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Rostos e gestos emotivos</w:t>
            </w:r>
          </w:p>
          <w:p w:rsidR="00587E15" w:rsidRDefault="00587E15" w:rsidP="007109DB">
            <w:pPr>
              <w:spacing w:after="12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Corpos e roupas esvoaçantes</w:t>
            </w:r>
          </w:p>
          <w:p w:rsidR="00587E15" w:rsidRDefault="00587E15" w:rsidP="007109DB">
            <w:pPr>
              <w:spacing w:after="120"/>
            </w:pPr>
            <w:r w:rsidRPr="00D66D54">
              <w:rPr>
                <w:b/>
                <w:color w:val="FF0000"/>
                <w:sz w:val="24"/>
                <w:szCs w:val="24"/>
              </w:rPr>
              <w:t>X</w:t>
            </w:r>
            <w:r>
              <w:t xml:space="preserve"> Predomínio das linhas curvas e diagonais</w:t>
            </w:r>
          </w:p>
          <w:p w:rsidR="00587E15" w:rsidRDefault="00587E15" w:rsidP="007109DB">
            <w:pPr>
              <w:jc w:val="center"/>
            </w:pPr>
          </w:p>
        </w:tc>
      </w:tr>
    </w:tbl>
    <w:p w:rsidR="00D63707" w:rsidRPr="007109DB" w:rsidRDefault="007109DB" w:rsidP="00D66D54">
      <w:pPr>
        <w:tabs>
          <w:tab w:val="left" w:pos="3818"/>
        </w:tabs>
        <w:rPr>
          <w:b/>
          <w:color w:val="1F497D" w:themeColor="text2"/>
        </w:rPr>
      </w:pPr>
      <w:r w:rsidRPr="007109DB">
        <w:rPr>
          <w:b/>
          <w:color w:val="1F497D" w:themeColor="text2"/>
        </w:rPr>
        <w:t>1</w:t>
      </w:r>
      <w:r>
        <w:rPr>
          <w:b/>
          <w:color w:val="1F497D" w:themeColor="text2"/>
        </w:rPr>
        <w:t>.</w:t>
      </w:r>
    </w:p>
    <w:p w:rsidR="007109DB" w:rsidRDefault="007109DB" w:rsidP="00587E15">
      <w:pPr>
        <w:pStyle w:val="ListParagraph"/>
        <w:spacing w:after="0" w:line="240" w:lineRule="auto"/>
        <w:ind w:left="284" w:hanging="284"/>
        <w:jc w:val="both"/>
        <w:rPr>
          <w:b/>
        </w:rPr>
      </w:pPr>
    </w:p>
    <w:p w:rsidR="00587E15" w:rsidRPr="000F698E" w:rsidRDefault="00587E15" w:rsidP="000F698E">
      <w:pPr>
        <w:pStyle w:val="ListParagraph"/>
        <w:spacing w:after="0" w:line="240" w:lineRule="auto"/>
        <w:ind w:left="0"/>
        <w:jc w:val="both"/>
      </w:pPr>
      <w:r w:rsidRPr="000F698E">
        <w:rPr>
          <w:b/>
        </w:rPr>
        <w:t>Características da moda</w:t>
      </w:r>
      <w:r w:rsidRPr="000F698E">
        <w:t>: As mulheres usavam cabeleiras postiças brancas e castanhas e penteados elaborados;</w:t>
      </w:r>
      <w:r w:rsidR="000F698E">
        <w:t xml:space="preserve"> </w:t>
      </w:r>
      <w:r w:rsidRPr="000F698E">
        <w:t>chapéus variados, uso de plumas e leques; vestidos de seda ou brocado, muito decotados e rodados, usando-se corpetes ancas postiças. Os homens usavam cabeleiras postiças brancas, muitas vezes apanhadas com um laço de seda; chapéus tricórnios; calções pelo joelho, gibões e meias de seda e sapato de salto alto com fivela.</w:t>
      </w:r>
    </w:p>
    <w:p w:rsidR="00D63707" w:rsidRDefault="00D63707" w:rsidP="00D66D54">
      <w:pPr>
        <w:tabs>
          <w:tab w:val="left" w:pos="3818"/>
        </w:tabs>
        <w:rPr>
          <w:b/>
          <w:color w:val="006600"/>
          <w:sz w:val="28"/>
          <w:szCs w:val="28"/>
        </w:rPr>
      </w:pPr>
    </w:p>
    <w:p w:rsidR="00212225" w:rsidRPr="009E051B" w:rsidRDefault="005E7460" w:rsidP="00212225">
      <w:pPr>
        <w:pStyle w:val="ListParagraph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2.</w:t>
      </w: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221"/>
      </w:tblGrid>
      <w:tr w:rsidR="005E7460" w:rsidTr="005E7460">
        <w:tc>
          <w:tcPr>
            <w:tcW w:w="2093" w:type="dxa"/>
          </w:tcPr>
          <w:p w:rsidR="005E7460" w:rsidRPr="00170583" w:rsidRDefault="005E7460" w:rsidP="001C7B39">
            <w:pPr>
              <w:rPr>
                <w:b/>
                <w:color w:val="1F497D" w:themeColor="text2"/>
                <w:spacing w:val="72"/>
                <w:sz w:val="24"/>
                <w:szCs w:val="24"/>
              </w:rPr>
            </w:pPr>
            <w:r w:rsidRPr="00170583">
              <w:rPr>
                <w:b/>
                <w:color w:val="1F497D" w:themeColor="text2"/>
                <w:spacing w:val="72"/>
                <w:sz w:val="24"/>
                <w:szCs w:val="24"/>
              </w:rPr>
              <w:t>CIENTISTAS</w:t>
            </w:r>
          </w:p>
        </w:tc>
        <w:tc>
          <w:tcPr>
            <w:tcW w:w="8221" w:type="dxa"/>
          </w:tcPr>
          <w:p w:rsidR="005E7460" w:rsidRPr="00170583" w:rsidRDefault="005E7460" w:rsidP="001C7B39">
            <w:pPr>
              <w:spacing w:after="120"/>
              <w:rPr>
                <w:b/>
                <w:color w:val="1F497D" w:themeColor="text2"/>
                <w:spacing w:val="72"/>
                <w:sz w:val="24"/>
                <w:szCs w:val="24"/>
              </w:rPr>
            </w:pPr>
            <w:r w:rsidRPr="00170583">
              <w:rPr>
                <w:b/>
                <w:color w:val="1F497D" w:themeColor="text2"/>
                <w:spacing w:val="72"/>
                <w:sz w:val="24"/>
                <w:szCs w:val="24"/>
              </w:rPr>
              <w:t>CONTRIBUTOS CIENTÍFICOS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Descartes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 xml:space="preserve">- </w:t>
            </w:r>
            <w:r w:rsidRPr="005E7460">
              <w:rPr>
                <w:sz w:val="24"/>
                <w:szCs w:val="24"/>
              </w:rPr>
              <w:t>Estudos sobre a eletricidade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Francis Bacon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- </w:t>
            </w:r>
            <w:r w:rsidRPr="005E7460">
              <w:rPr>
                <w:sz w:val="24"/>
                <w:szCs w:val="24"/>
              </w:rPr>
              <w:t>Invenção do telescópio e confirmação do heliocentrismo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Newton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 xml:space="preserve">8 </w:t>
            </w:r>
            <w:r>
              <w:rPr>
                <w:sz w:val="24"/>
                <w:szCs w:val="24"/>
              </w:rPr>
              <w:t xml:space="preserve">- </w:t>
            </w:r>
            <w:r w:rsidRPr="005E7460">
              <w:rPr>
                <w:sz w:val="24"/>
                <w:szCs w:val="24"/>
              </w:rPr>
              <w:t>Invenção da calculadora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Galileu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- </w:t>
            </w:r>
            <w:r w:rsidRPr="005E7460">
              <w:rPr>
                <w:sz w:val="24"/>
                <w:szCs w:val="24"/>
              </w:rPr>
              <w:t>Formulação da Lei da conservação da massa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Volta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- </w:t>
            </w:r>
            <w:r w:rsidRPr="005E7460">
              <w:rPr>
                <w:sz w:val="24"/>
                <w:szCs w:val="24"/>
              </w:rPr>
              <w:t>Invenção do microscópio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Harvey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- </w:t>
            </w:r>
            <w:r w:rsidRPr="005E7460">
              <w:rPr>
                <w:sz w:val="24"/>
                <w:szCs w:val="24"/>
              </w:rPr>
              <w:t>Formulação da Lei da gravitação universal e das leis do movimento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Lavoisier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 xml:space="preserve">- </w:t>
            </w:r>
            <w:r w:rsidRPr="005E7460">
              <w:rPr>
                <w:sz w:val="24"/>
                <w:szCs w:val="24"/>
              </w:rPr>
              <w:t>Descrição do sistema de circulação do sangue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Pascal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- </w:t>
            </w:r>
            <w:r w:rsidRPr="005E7460">
              <w:rPr>
                <w:sz w:val="24"/>
                <w:szCs w:val="24"/>
              </w:rPr>
              <w:t>A dúvida como método seguro para chegar a um conhecimento mais rigoroso</w:t>
            </w:r>
          </w:p>
        </w:tc>
      </w:tr>
      <w:tr w:rsidR="005E7460" w:rsidTr="005E7460">
        <w:trPr>
          <w:trHeight w:val="510"/>
        </w:trPr>
        <w:tc>
          <w:tcPr>
            <w:tcW w:w="2093" w:type="dxa"/>
          </w:tcPr>
          <w:p w:rsidR="005E7460" w:rsidRPr="00D96B94" w:rsidRDefault="005E7460" w:rsidP="00BE0499">
            <w:pPr>
              <w:pStyle w:val="ListParagraph"/>
              <w:numPr>
                <w:ilvl w:val="0"/>
                <w:numId w:val="6"/>
              </w:numPr>
              <w:ind w:left="426"/>
              <w:rPr>
                <w:sz w:val="24"/>
                <w:szCs w:val="24"/>
              </w:rPr>
            </w:pPr>
            <w:r w:rsidRPr="00D96B94">
              <w:rPr>
                <w:sz w:val="24"/>
                <w:szCs w:val="24"/>
              </w:rPr>
              <w:t>Jan</w:t>
            </w:r>
            <w:r>
              <w:rPr>
                <w:sz w:val="24"/>
                <w:szCs w:val="24"/>
              </w:rPr>
              <w:t>s</w:t>
            </w:r>
            <w:r w:rsidRPr="00D96B94">
              <w:rPr>
                <w:sz w:val="24"/>
                <w:szCs w:val="24"/>
              </w:rPr>
              <w:t>sen</w:t>
            </w:r>
          </w:p>
        </w:tc>
        <w:tc>
          <w:tcPr>
            <w:tcW w:w="8221" w:type="dxa"/>
          </w:tcPr>
          <w:p w:rsidR="005E7460" w:rsidRPr="005E7460" w:rsidRDefault="005E7460" w:rsidP="005E7460">
            <w:pPr>
              <w:rPr>
                <w:sz w:val="24"/>
                <w:szCs w:val="24"/>
              </w:rPr>
            </w:pPr>
            <w:r w:rsidRPr="005E7460">
              <w:rPr>
                <w:b/>
                <w:color w:val="FF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 xml:space="preserve">- </w:t>
            </w:r>
            <w:r w:rsidRPr="005E7460">
              <w:rPr>
                <w:sz w:val="24"/>
                <w:szCs w:val="24"/>
              </w:rPr>
              <w:t>O método experimental é um caminho seguro e rigoroso para a ciência</w:t>
            </w:r>
          </w:p>
        </w:tc>
      </w:tr>
    </w:tbl>
    <w:p w:rsidR="00587E15" w:rsidRDefault="00587E15" w:rsidP="00FF06E8"/>
    <w:tbl>
      <w:tblPr>
        <w:tblStyle w:val="TableGrid"/>
        <w:tblpPr w:leftFromText="141" w:rightFromText="141" w:vertAnchor="text" w:horzAnchor="page" w:tblpX="1358" w:tblpY="30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"/>
        <w:gridCol w:w="393"/>
        <w:gridCol w:w="361"/>
        <w:gridCol w:w="440"/>
        <w:gridCol w:w="409"/>
        <w:gridCol w:w="386"/>
        <w:gridCol w:w="405"/>
        <w:gridCol w:w="405"/>
        <w:gridCol w:w="365"/>
        <w:gridCol w:w="405"/>
        <w:gridCol w:w="405"/>
        <w:gridCol w:w="365"/>
        <w:gridCol w:w="405"/>
        <w:gridCol w:w="405"/>
        <w:gridCol w:w="362"/>
      </w:tblGrid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bottom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a.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E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233770" w:rsidRDefault="00587E15" w:rsidP="00587E15">
            <w:pPr>
              <w:pStyle w:val="ListParagraph"/>
              <w:ind w:left="0"/>
              <w:jc w:val="center"/>
              <w:rPr>
                <w:color w:val="C00000"/>
              </w:rPr>
            </w:pPr>
            <w:r w:rsidRPr="00233770">
              <w:rPr>
                <w:color w:val="C00000"/>
              </w:rPr>
              <w:t>R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S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031E90" w:rsidRDefault="00587E15" w:rsidP="00587E15">
            <w:pPr>
              <w:pStyle w:val="ListParagraph"/>
              <w:ind w:left="0"/>
              <w:jc w:val="center"/>
              <w:rPr>
                <w:b/>
              </w:rPr>
            </w:pPr>
            <w:r w:rsidRPr="00031E90">
              <w:rPr>
                <w:b/>
              </w:rPr>
              <w:t>T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T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O</w:t>
            </w: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b.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C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D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M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  <w:jc w:val="center"/>
            </w:pPr>
            <w:r>
              <w:t>I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031E90" w:rsidRDefault="00587E15" w:rsidP="00587E15">
            <w:pPr>
              <w:pStyle w:val="ListParagraph"/>
              <w:ind w:left="0"/>
              <w:jc w:val="center"/>
              <w:rPr>
                <w:b/>
              </w:rPr>
            </w:pPr>
            <w:r w:rsidRPr="00031E90">
              <w:rPr>
                <w:b/>
              </w:rP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c.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V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031E90" w:rsidRDefault="00587E15" w:rsidP="00587E15">
            <w:pPr>
              <w:pStyle w:val="ListParagraph"/>
              <w:ind w:left="0"/>
              <w:jc w:val="center"/>
              <w:rPr>
                <w:b/>
              </w:rPr>
            </w:pPr>
            <w:r w:rsidRPr="00031E90">
              <w:rPr>
                <w:b/>
              </w:rPr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R</w:t>
            </w:r>
          </w:p>
        </w:tc>
        <w:tc>
          <w:tcPr>
            <w:tcW w:w="405" w:type="dxa"/>
            <w:tcBorders>
              <w:left w:val="single" w:sz="4" w:space="0" w:color="auto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  <w:tcBorders>
              <w:left w:val="nil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1" w:type="dxa"/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E15" w:rsidRPr="00E667D6" w:rsidRDefault="006F3C61" w:rsidP="00587E15">
            <w:pPr>
              <w:pStyle w:val="ListParagraph"/>
              <w:ind w:left="0"/>
            </w:pPr>
            <w:r>
              <w:t>d.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C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K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405" w:type="dxa"/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G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L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1B7BB4" w:rsidRDefault="00587E15" w:rsidP="00587E15">
            <w:pPr>
              <w:pStyle w:val="ListParagraph"/>
              <w:ind w:left="0"/>
              <w:jc w:val="center"/>
              <w:rPr>
                <w:b/>
              </w:rPr>
            </w:pPr>
            <w:r w:rsidRPr="001B7BB4">
              <w:rPr>
                <w:b/>
              </w:rPr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U</w:t>
            </w: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f.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D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T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233770" w:rsidRDefault="00587E15" w:rsidP="00587E15">
            <w:pPr>
              <w:pStyle w:val="ListParagraph"/>
              <w:ind w:left="0"/>
              <w:jc w:val="center"/>
              <w:rPr>
                <w:b/>
              </w:rPr>
            </w:pPr>
            <w:r w:rsidRPr="00233770">
              <w:rPr>
                <w:b/>
              </w:rPr>
              <w:t>R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233770" w:rsidRDefault="00587E15" w:rsidP="00587E15">
            <w:pPr>
              <w:pStyle w:val="ListParagraph"/>
              <w:ind w:left="0"/>
            </w:pPr>
            <w:r w:rsidRPr="00233770"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233770" w:rsidRDefault="00587E15" w:rsidP="00587E15">
            <w:pPr>
              <w:pStyle w:val="ListParagraph"/>
              <w:ind w:left="0"/>
            </w:pPr>
            <w:r w:rsidRPr="00233770">
              <w:t>A</w:t>
            </w:r>
          </w:p>
        </w:tc>
        <w:tc>
          <w:tcPr>
            <w:tcW w:w="362" w:type="dxa"/>
            <w:tcBorders>
              <w:left w:val="single" w:sz="4" w:space="0" w:color="auto"/>
            </w:tcBorders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tcBorders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g.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Q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U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Ç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A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O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</w:p>
        </w:tc>
        <w:tc>
          <w:tcPr>
            <w:tcW w:w="405" w:type="dxa"/>
            <w:tcBorders>
              <w:top w:val="single" w:sz="4" w:space="0" w:color="auto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405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87E15" w:rsidRDefault="006F3C61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h.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T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Ã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  <w:shd w:val="clear" w:color="auto" w:fill="auto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</w:p>
        </w:tc>
        <w:tc>
          <w:tcPr>
            <w:tcW w:w="405" w:type="dxa"/>
            <w:tcBorders>
              <w:left w:val="nil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405" w:type="dxa"/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  <w:tr w:rsidR="00587E15" w:rsidTr="00587E15"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nil"/>
            </w:tcBorders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</w:tcPr>
          <w:p w:rsidR="00587E15" w:rsidRDefault="00587E15" w:rsidP="00587E15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87E15" w:rsidRPr="006F3C61" w:rsidRDefault="006F3C61" w:rsidP="00587E15">
            <w:pPr>
              <w:pStyle w:val="ListParagraph"/>
              <w:ind w:left="0"/>
              <w:rPr>
                <w:b/>
              </w:rPr>
            </w:pPr>
            <w:r w:rsidRPr="006F3C61">
              <w:rPr>
                <w:b/>
              </w:rPr>
              <w:t>i.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E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R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FA7801" w:rsidRDefault="00587E15" w:rsidP="00587E15">
            <w:pPr>
              <w:pStyle w:val="ListParagraph"/>
              <w:ind w:left="0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O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U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E667D6" w:rsidRDefault="00587E15" w:rsidP="00587E15">
            <w:pPr>
              <w:pStyle w:val="ListParagraph"/>
              <w:ind w:left="0"/>
            </w:pPr>
            <w:r>
              <w:t>S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87E15" w:rsidRPr="001B7BB4" w:rsidRDefault="00587E15" w:rsidP="00587E15">
            <w:pPr>
              <w:pStyle w:val="ListParagraph"/>
              <w:ind w:left="0"/>
              <w:jc w:val="center"/>
              <w:rPr>
                <w:b/>
              </w:rPr>
            </w:pPr>
            <w:r w:rsidRPr="001B7BB4">
              <w:rPr>
                <w:b/>
              </w:rPr>
              <w:t>E</w:t>
            </w:r>
          </w:p>
        </w:tc>
        <w:tc>
          <w:tcPr>
            <w:tcW w:w="405" w:type="dxa"/>
            <w:tcBorders>
              <w:left w:val="single" w:sz="4" w:space="0" w:color="auto"/>
            </w:tcBorders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405" w:type="dxa"/>
            <w:shd w:val="clear" w:color="auto" w:fill="auto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  <w:tc>
          <w:tcPr>
            <w:tcW w:w="362" w:type="dxa"/>
          </w:tcPr>
          <w:p w:rsidR="00587E15" w:rsidRPr="00E667D6" w:rsidRDefault="00587E15" w:rsidP="00587E15">
            <w:pPr>
              <w:pStyle w:val="ListParagraph"/>
              <w:ind w:left="0"/>
            </w:pPr>
          </w:p>
        </w:tc>
      </w:tr>
    </w:tbl>
    <w:p w:rsidR="00FF06E8" w:rsidRDefault="005E7460" w:rsidP="00FF06E8">
      <w:r>
        <w:t>3.</w:t>
      </w:r>
    </w:p>
    <w:p w:rsidR="005E7460" w:rsidRPr="00FF06E8" w:rsidRDefault="005E7460" w:rsidP="00FF06E8"/>
    <w:p w:rsidR="00FF06E8" w:rsidRPr="00FF06E8" w:rsidRDefault="00FF06E8" w:rsidP="00FF06E8"/>
    <w:p w:rsidR="00FF06E8" w:rsidRPr="00FF06E8" w:rsidRDefault="00FF06E8" w:rsidP="00FF06E8"/>
    <w:p w:rsidR="006D0A74" w:rsidRDefault="006D0A74" w:rsidP="00FF06E8"/>
    <w:p w:rsidR="005E7460" w:rsidRDefault="005E7460" w:rsidP="00FF06E8"/>
    <w:p w:rsidR="00587E15" w:rsidRDefault="00587E15" w:rsidP="00FF06E8"/>
    <w:p w:rsidR="005E7460" w:rsidRDefault="005E7460" w:rsidP="00FF06E8">
      <w:r>
        <w:t xml:space="preserve">4. Galileu foi julgado pela Inquisição </w:t>
      </w:r>
      <w:r w:rsidR="001C7B39">
        <w:t>por defender o heliocentrismo, teoria desenvolvida por Nicolau Copérnico. Teve de renegar às suas ideias, visto serem consideradas perigosas por parte da Igreja Católica.</w:t>
      </w:r>
    </w:p>
    <w:p w:rsidR="001C7B39" w:rsidRDefault="001C7B39" w:rsidP="00FF06E8">
      <w:r>
        <w:t>5. Atualmente a ciência e a técnica continuam a desenvolver-se. Inventaram-se telescópios mais potentes que permitem melhorar o nosso conhecimento do Universo.</w:t>
      </w:r>
    </w:p>
    <w:p w:rsidR="006F3C61" w:rsidRDefault="006F3C61">
      <w:pPr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br w:type="page"/>
      </w:r>
    </w:p>
    <w:p w:rsidR="001C7B39" w:rsidRPr="004065E2" w:rsidRDefault="00D63707" w:rsidP="001C7B39">
      <w:pPr>
        <w:rPr>
          <w:b/>
          <w:color w:val="006600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lastRenderedPageBreak/>
        <w:t xml:space="preserve">3. </w:t>
      </w:r>
      <w:r w:rsidR="001C7B39" w:rsidRPr="001C7B39">
        <w:rPr>
          <w:b/>
          <w:color w:val="1F497D" w:themeColor="text2"/>
          <w:sz w:val="28"/>
          <w:szCs w:val="28"/>
        </w:rPr>
        <w:t>A evolução de Portugal no século XVII e primeira metade do século XVIII</w:t>
      </w:r>
      <w:r w:rsidR="001C7B39" w:rsidRPr="007630C6">
        <w:rPr>
          <w:noProof/>
          <w:lang w:eastAsia="pt-PT"/>
        </w:rPr>
        <w:t xml:space="preserve"> </w:t>
      </w:r>
    </w:p>
    <w:p w:rsidR="001C7B39" w:rsidRDefault="00170583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 w:rsidRPr="00170583">
        <w:rPr>
          <w:b/>
          <w:bCs/>
        </w:rPr>
        <w:t>c</w:t>
      </w:r>
      <w:r w:rsidR="004D115B">
        <w:rPr>
          <w:b/>
          <w:bCs/>
        </w:rPr>
        <w:t>.</w:t>
      </w:r>
    </w:p>
    <w:p w:rsidR="00170583" w:rsidRDefault="00170583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 xml:space="preserve"> b</w:t>
      </w:r>
      <w:r w:rsidR="004D115B">
        <w:rPr>
          <w:b/>
          <w:bCs/>
        </w:rPr>
        <w:t>.</w:t>
      </w:r>
    </w:p>
    <w:p w:rsidR="00170583" w:rsidRDefault="00170583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b</w:t>
      </w:r>
      <w:r w:rsidR="004D115B">
        <w:rPr>
          <w:b/>
          <w:bCs/>
        </w:rPr>
        <w:t>.</w:t>
      </w:r>
    </w:p>
    <w:p w:rsidR="00170583" w:rsidRDefault="00170583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a</w:t>
      </w:r>
      <w:r w:rsidR="004D115B">
        <w:rPr>
          <w:b/>
          <w:bCs/>
        </w:rPr>
        <w:t>.</w:t>
      </w:r>
    </w:p>
    <w:p w:rsidR="00170583" w:rsidRDefault="00170583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c</w:t>
      </w:r>
      <w:r w:rsidR="004D115B">
        <w:rPr>
          <w:b/>
          <w:bCs/>
        </w:rPr>
        <w:t>.</w:t>
      </w:r>
    </w:p>
    <w:p w:rsidR="00170583" w:rsidRDefault="00317B26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a</w:t>
      </w:r>
      <w:r w:rsidR="004D115B">
        <w:rPr>
          <w:b/>
          <w:bCs/>
        </w:rPr>
        <w:t>.</w:t>
      </w:r>
    </w:p>
    <w:p w:rsidR="00317B26" w:rsidRDefault="00317B26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b</w:t>
      </w:r>
      <w:r w:rsidR="004D115B">
        <w:rPr>
          <w:b/>
          <w:bCs/>
        </w:rPr>
        <w:t>.</w:t>
      </w:r>
    </w:p>
    <w:p w:rsidR="00317B26" w:rsidRDefault="00317B26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b</w:t>
      </w:r>
      <w:r w:rsidR="004D115B">
        <w:rPr>
          <w:b/>
          <w:bCs/>
        </w:rPr>
        <w:t>.</w:t>
      </w:r>
    </w:p>
    <w:p w:rsidR="00317B26" w:rsidRDefault="00734F3C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d</w:t>
      </w:r>
      <w:r w:rsidR="004D115B">
        <w:rPr>
          <w:b/>
          <w:bCs/>
        </w:rPr>
        <w:t>.</w:t>
      </w:r>
    </w:p>
    <w:p w:rsidR="00734F3C" w:rsidRDefault="00734F3C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b</w:t>
      </w:r>
      <w:r w:rsidR="004D115B">
        <w:rPr>
          <w:b/>
          <w:bCs/>
        </w:rPr>
        <w:t>.</w:t>
      </w:r>
    </w:p>
    <w:p w:rsidR="00734F3C" w:rsidRDefault="00734F3C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c</w:t>
      </w:r>
      <w:r w:rsidR="004D115B">
        <w:rPr>
          <w:b/>
          <w:bCs/>
        </w:rPr>
        <w:t>.</w:t>
      </w:r>
    </w:p>
    <w:p w:rsidR="00734F3C" w:rsidRDefault="00734F3C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b</w:t>
      </w:r>
      <w:r w:rsidR="004D115B">
        <w:rPr>
          <w:b/>
          <w:bCs/>
        </w:rPr>
        <w:t>.</w:t>
      </w:r>
    </w:p>
    <w:p w:rsidR="00734F3C" w:rsidRDefault="00734F3C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c</w:t>
      </w:r>
      <w:r w:rsidR="004D115B">
        <w:rPr>
          <w:b/>
          <w:bCs/>
        </w:rPr>
        <w:t>.</w:t>
      </w:r>
    </w:p>
    <w:p w:rsidR="00734F3C" w:rsidRDefault="00734F3C" w:rsidP="00BE0499">
      <w:pPr>
        <w:pStyle w:val="ListParagraph"/>
        <w:numPr>
          <w:ilvl w:val="1"/>
          <w:numId w:val="7"/>
        </w:numPr>
        <w:spacing w:after="120"/>
        <w:ind w:left="426"/>
        <w:rPr>
          <w:b/>
          <w:bCs/>
        </w:rPr>
      </w:pPr>
      <w:r>
        <w:rPr>
          <w:b/>
          <w:bCs/>
        </w:rPr>
        <w:t>d</w:t>
      </w:r>
      <w:r w:rsidR="004D115B">
        <w:rPr>
          <w:b/>
          <w:bCs/>
        </w:rPr>
        <w:t>.</w:t>
      </w:r>
    </w:p>
    <w:p w:rsidR="00734F3C" w:rsidRDefault="00734F3C" w:rsidP="00734F3C">
      <w:pPr>
        <w:spacing w:after="120"/>
        <w:ind w:left="66"/>
        <w:rPr>
          <w:b/>
          <w:bCs/>
        </w:rPr>
      </w:pPr>
    </w:p>
    <w:p w:rsidR="006F3C61" w:rsidRDefault="006F3C61" w:rsidP="00B2777F">
      <w:pPr>
        <w:spacing w:after="120"/>
        <w:rPr>
          <w:rFonts w:cs="Arial"/>
          <w:b/>
          <w:bCs/>
          <w:color w:val="1F497D" w:themeColor="text2"/>
          <w:sz w:val="28"/>
          <w:szCs w:val="28"/>
        </w:rPr>
      </w:pPr>
    </w:p>
    <w:p w:rsidR="006F3C61" w:rsidRDefault="006F3C61" w:rsidP="00B2777F">
      <w:pPr>
        <w:spacing w:after="120"/>
        <w:rPr>
          <w:rFonts w:cs="Arial"/>
          <w:b/>
          <w:bCs/>
          <w:color w:val="1F497D" w:themeColor="text2"/>
          <w:sz w:val="28"/>
          <w:szCs w:val="28"/>
        </w:rPr>
      </w:pPr>
    </w:p>
    <w:p w:rsidR="006F3C61" w:rsidRDefault="006F3C61" w:rsidP="00B2777F">
      <w:pPr>
        <w:spacing w:after="120"/>
        <w:rPr>
          <w:rFonts w:cs="Arial"/>
          <w:b/>
          <w:bCs/>
          <w:color w:val="1F497D" w:themeColor="text2"/>
          <w:sz w:val="28"/>
          <w:szCs w:val="28"/>
        </w:rPr>
      </w:pPr>
    </w:p>
    <w:p w:rsidR="006F3C61" w:rsidRDefault="006F3C61" w:rsidP="00B2777F">
      <w:pPr>
        <w:spacing w:after="120"/>
        <w:rPr>
          <w:rFonts w:cs="Arial"/>
          <w:b/>
          <w:bCs/>
          <w:color w:val="1F497D" w:themeColor="text2"/>
          <w:sz w:val="28"/>
          <w:szCs w:val="28"/>
        </w:rPr>
      </w:pPr>
    </w:p>
    <w:p w:rsidR="006F3C61" w:rsidRDefault="006F3C61" w:rsidP="00B2777F">
      <w:pPr>
        <w:spacing w:after="120"/>
        <w:rPr>
          <w:rFonts w:cs="Arial"/>
          <w:b/>
          <w:bCs/>
          <w:color w:val="1F497D" w:themeColor="text2"/>
          <w:sz w:val="28"/>
          <w:szCs w:val="28"/>
        </w:rPr>
      </w:pPr>
    </w:p>
    <w:p w:rsidR="00734F3C" w:rsidRPr="00B2777F" w:rsidRDefault="00B2777F" w:rsidP="00B2777F">
      <w:pPr>
        <w:spacing w:after="120"/>
        <w:rPr>
          <w:rFonts w:cs="Arial"/>
          <w:color w:val="1F497D" w:themeColor="text2"/>
          <w:sz w:val="28"/>
          <w:szCs w:val="28"/>
        </w:rPr>
      </w:pPr>
      <w:r w:rsidRPr="00B2777F">
        <w:rPr>
          <w:rFonts w:cs="Arial"/>
          <w:b/>
          <w:bCs/>
          <w:color w:val="1F497D" w:themeColor="text2"/>
          <w:sz w:val="28"/>
          <w:szCs w:val="28"/>
        </w:rPr>
        <w:t xml:space="preserve">4. </w:t>
      </w:r>
      <w:r w:rsidR="00734F3C" w:rsidRPr="00B2777F">
        <w:rPr>
          <w:rFonts w:cs="Arial"/>
          <w:b/>
          <w:bCs/>
          <w:color w:val="1F497D" w:themeColor="text2"/>
          <w:sz w:val="28"/>
          <w:szCs w:val="28"/>
        </w:rPr>
        <w:t>A afirmação política e económica da Holanda e da Inglaterra nos séculos XVII e XVIII</w:t>
      </w:r>
    </w:p>
    <w:p w:rsidR="00094FAF" w:rsidRPr="00180298" w:rsidRDefault="007109DB" w:rsidP="007109DB">
      <w:pPr>
        <w:spacing w:after="120"/>
        <w:rPr>
          <w:rFonts w:ascii="Arial" w:hAnsi="Arial" w:cs="Arial"/>
          <w:color w:val="1F497D" w:themeColor="text2"/>
        </w:rPr>
      </w:pPr>
      <w:r>
        <w:rPr>
          <w:rFonts w:ascii="Arial" w:hAnsi="Arial" w:cs="Arial"/>
          <w:bCs/>
          <w:color w:val="1F497D" w:themeColor="text2"/>
        </w:rPr>
        <w:t>1.</w:t>
      </w:r>
    </w:p>
    <w:p w:rsidR="00543336" w:rsidRDefault="00543336" w:rsidP="00543336">
      <w:pPr>
        <w:spacing w:after="120" w:line="240" w:lineRule="auto"/>
        <w:ind w:left="284" w:hanging="284"/>
      </w:pPr>
      <w:r>
        <w:t>a</w:t>
      </w:r>
      <w:r w:rsidR="004D115B">
        <w:t>.</w:t>
      </w:r>
      <w:r>
        <w:t xml:space="preserve"> </w:t>
      </w:r>
      <w:r w:rsidR="00094FAF">
        <w:t xml:space="preserve">F </w:t>
      </w:r>
      <w:r>
        <w:t xml:space="preserve">As Províncias Unidas /Holanda </w:t>
      </w:r>
      <w:r w:rsidR="00094FAF">
        <w:t>produziam pouco trigo e</w:t>
      </w:r>
      <w:r>
        <w:t xml:space="preserve"> centeio </w:t>
      </w:r>
      <w:r w:rsidR="00094FAF">
        <w:t>mas podiam importá-los e</w:t>
      </w:r>
      <w:r>
        <w:t xml:space="preserve"> por isso </w:t>
      </w:r>
      <w:r w:rsidR="00094FAF">
        <w:t>consumiam-nos</w:t>
      </w:r>
      <w:r>
        <w:t xml:space="preserve"> em grandes quantidades. </w:t>
      </w:r>
    </w:p>
    <w:p w:rsidR="00543336" w:rsidRDefault="00543336" w:rsidP="00543336">
      <w:pPr>
        <w:spacing w:after="120" w:line="240" w:lineRule="auto"/>
        <w:ind w:left="284" w:hanging="284"/>
      </w:pPr>
      <w:r>
        <w:t>b</w:t>
      </w:r>
      <w:r w:rsidR="004D115B">
        <w:t>.</w:t>
      </w:r>
      <w:r>
        <w:t xml:space="preserve"> </w:t>
      </w:r>
      <w:r w:rsidR="00094FAF">
        <w:t>F A Holanda importava lã de</w:t>
      </w:r>
      <w:r>
        <w:t xml:space="preserve"> países como a Inglaterra e a Espanha. </w:t>
      </w:r>
    </w:p>
    <w:p w:rsidR="00543336" w:rsidRDefault="00543336" w:rsidP="00543336">
      <w:pPr>
        <w:spacing w:after="120" w:line="240" w:lineRule="auto"/>
        <w:ind w:left="284" w:hanging="284"/>
      </w:pPr>
      <w:r>
        <w:t>c</w:t>
      </w:r>
      <w:r w:rsidR="004D115B">
        <w:t>.</w:t>
      </w:r>
      <w:r>
        <w:t xml:space="preserve"> </w:t>
      </w:r>
      <w:r w:rsidR="00094FAF">
        <w:t xml:space="preserve">F </w:t>
      </w:r>
      <w:r>
        <w:t xml:space="preserve">A Holanda produzia muitas peças de carpintaria </w:t>
      </w:r>
      <w:r w:rsidR="00094FAF">
        <w:t>com as madeiras que</w:t>
      </w:r>
      <w:r w:rsidR="00655863">
        <w:t xml:space="preserve"> importava de outros territórios</w:t>
      </w:r>
      <w:r>
        <w:t xml:space="preserve">. </w:t>
      </w:r>
    </w:p>
    <w:p w:rsidR="00543336" w:rsidRDefault="00543336" w:rsidP="00543336">
      <w:pPr>
        <w:spacing w:after="120" w:line="240" w:lineRule="auto"/>
        <w:ind w:left="284" w:hanging="284"/>
      </w:pPr>
      <w:r>
        <w:t>d</w:t>
      </w:r>
      <w:r w:rsidR="004D115B">
        <w:t>.</w:t>
      </w:r>
      <w:r>
        <w:t xml:space="preserve"> </w:t>
      </w:r>
      <w:r w:rsidR="00180298">
        <w:t xml:space="preserve">F </w:t>
      </w:r>
      <w:r>
        <w:t xml:space="preserve">A Holanda não produzia vinho </w:t>
      </w:r>
      <w:r w:rsidR="00655863">
        <w:t xml:space="preserve">mas os holandeses podiam </w:t>
      </w:r>
      <w:r w:rsidR="00180298">
        <w:t>importá-lo e consumi-lo</w:t>
      </w:r>
      <w:r w:rsidR="00655863">
        <w:t xml:space="preserve"> </w:t>
      </w:r>
      <w:r>
        <w:t>.</w:t>
      </w:r>
    </w:p>
    <w:p w:rsidR="00543336" w:rsidRDefault="00543336" w:rsidP="00543336">
      <w:pPr>
        <w:spacing w:after="120" w:line="240" w:lineRule="auto"/>
        <w:ind w:left="284" w:hanging="284"/>
      </w:pPr>
      <w:r>
        <w:t>e</w:t>
      </w:r>
      <w:r w:rsidR="004D115B">
        <w:t>.</w:t>
      </w:r>
      <w:r>
        <w:t xml:space="preserve"> </w:t>
      </w:r>
      <w:r w:rsidR="00180298">
        <w:t xml:space="preserve">V </w:t>
      </w:r>
      <w:r>
        <w:t>Hugo Grócio era holandês e defendeu a teoria do "Mare Liberum", com a qual criticava a ambição dos povos ibéricos dominarem os mares.</w:t>
      </w:r>
    </w:p>
    <w:p w:rsidR="00543336" w:rsidRDefault="00543336" w:rsidP="00543336">
      <w:pPr>
        <w:ind w:left="284" w:hanging="284"/>
      </w:pPr>
      <w:r>
        <w:t>f</w:t>
      </w:r>
      <w:r w:rsidR="004D115B">
        <w:t>.</w:t>
      </w:r>
      <w:r>
        <w:t xml:space="preserve"> </w:t>
      </w:r>
      <w:r w:rsidR="00180298">
        <w:t xml:space="preserve">V </w:t>
      </w:r>
      <w:r>
        <w:t xml:space="preserve">Devido à liberdade e tolerância, a Holanda foi procurada por judeus e protestantes de outros países. </w:t>
      </w:r>
    </w:p>
    <w:p w:rsidR="00543336" w:rsidRDefault="00543336" w:rsidP="00543336">
      <w:pPr>
        <w:ind w:left="284" w:hanging="284"/>
      </w:pPr>
      <w:r>
        <w:t>g</w:t>
      </w:r>
      <w:r w:rsidR="004D115B">
        <w:t>.</w:t>
      </w:r>
      <w:r>
        <w:t xml:space="preserve"> </w:t>
      </w:r>
      <w:r w:rsidR="00180298">
        <w:t xml:space="preserve">F </w:t>
      </w:r>
      <w:r>
        <w:t xml:space="preserve">O </w:t>
      </w:r>
      <w:r w:rsidR="00180298">
        <w:t>calvinismo valorizava o trabalho, defendia a simplicidade e condenava o luxo</w:t>
      </w:r>
      <w:r>
        <w:t>.</w:t>
      </w:r>
    </w:p>
    <w:p w:rsidR="006F3C61" w:rsidRDefault="00543336" w:rsidP="00543336">
      <w:pPr>
        <w:rPr>
          <w:color w:val="1F497D" w:themeColor="text2"/>
        </w:rPr>
      </w:pPr>
      <w:r w:rsidRPr="007109DB">
        <w:rPr>
          <w:color w:val="1F497D" w:themeColor="text2"/>
        </w:rPr>
        <w:t xml:space="preserve"> </w:t>
      </w:r>
    </w:p>
    <w:p w:rsidR="006F3C61" w:rsidRDefault="006F3C61">
      <w:pPr>
        <w:rPr>
          <w:color w:val="1F497D" w:themeColor="text2"/>
        </w:rPr>
      </w:pPr>
      <w:r>
        <w:rPr>
          <w:color w:val="1F497D" w:themeColor="text2"/>
        </w:rPr>
        <w:br w:type="page"/>
      </w:r>
    </w:p>
    <w:p w:rsidR="00591B71" w:rsidRPr="007109DB" w:rsidRDefault="00543336" w:rsidP="00543336">
      <w:pPr>
        <w:rPr>
          <w:color w:val="1F497D" w:themeColor="text2"/>
        </w:rPr>
      </w:pPr>
      <w:r w:rsidRPr="007109DB">
        <w:rPr>
          <w:b/>
          <w:color w:val="1F497D" w:themeColor="text2"/>
          <w:sz w:val="24"/>
          <w:szCs w:val="24"/>
        </w:rPr>
        <w:lastRenderedPageBreak/>
        <w:t>2.</w:t>
      </w:r>
      <w:r w:rsidRPr="007109DB">
        <w:rPr>
          <w:b/>
          <w:color w:val="1F497D" w:themeColor="text2"/>
        </w:rPr>
        <w:t xml:space="preserve"> </w:t>
      </w:r>
    </w:p>
    <w:tbl>
      <w:tblPr>
        <w:tblStyle w:val="TableGrid"/>
        <w:tblW w:w="10315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315"/>
      </w:tblGrid>
      <w:tr w:rsidR="00591B71" w:rsidTr="007109DB">
        <w:trPr>
          <w:trHeight w:val="4068"/>
        </w:trPr>
        <w:tc>
          <w:tcPr>
            <w:tcW w:w="10315" w:type="dxa"/>
          </w:tcPr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>Oliver Cromwell</w:t>
            </w:r>
            <w:r>
              <w:t xml:space="preserve"> -</w:t>
            </w:r>
            <w:r w:rsidRPr="008E669F">
              <w:t xml:space="preserve"> Líder político que instaurou a república na Inglaterra no século XVII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240"/>
            </w:pPr>
            <w:r w:rsidRPr="008E669F">
              <w:t>Francis Drake</w:t>
            </w:r>
            <w:r w:rsidR="00A734B9" w:rsidRPr="008E669F">
              <w:t xml:space="preserve"> </w:t>
            </w:r>
            <w:r w:rsidR="00A734B9">
              <w:t xml:space="preserve">- </w:t>
            </w:r>
            <w:r w:rsidR="00A734B9" w:rsidRPr="008E669F">
              <w:t>Famoso corsário britânico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>Banco</w:t>
            </w:r>
            <w:r w:rsidR="00A734B9">
              <w:t xml:space="preserve"> -</w:t>
            </w:r>
            <w:r w:rsidRPr="008E669F">
              <w:t xml:space="preserve"> </w:t>
            </w:r>
            <w:r w:rsidR="00A734B9" w:rsidRPr="008E669F">
              <w:t>Instituição financeira que recebe depósitos e faz empréstimos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 xml:space="preserve">Companhia comercial </w:t>
            </w:r>
            <w:r>
              <w:t xml:space="preserve">- </w:t>
            </w:r>
            <w:r w:rsidRPr="008E669F">
              <w:t>Sociedade por ações formada por vários investidores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>Bolsa de valores</w:t>
            </w:r>
            <w:r>
              <w:t xml:space="preserve"> -</w:t>
            </w:r>
            <w:r w:rsidRPr="008E669F">
              <w:t xml:space="preserve"> Instituição onde se vendem e compram ações de empresas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 xml:space="preserve">Capitalismo comercial </w:t>
            </w:r>
            <w:r>
              <w:t xml:space="preserve">- </w:t>
            </w:r>
            <w:r w:rsidRPr="008E669F">
              <w:t>Sistema económico baseado na concentração e investimento de capitais, visando multiplicá-los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>Parlamentarismo</w:t>
            </w:r>
            <w:r>
              <w:t xml:space="preserve"> -</w:t>
            </w:r>
            <w:r w:rsidRPr="008E669F">
              <w:t xml:space="preserve"> Regime político em que o pod</w:t>
            </w:r>
            <w:r w:rsidR="00A734B9">
              <w:t>er é exercido por uma assembleia</w:t>
            </w:r>
          </w:p>
          <w:p w:rsidR="00591B71" w:rsidRPr="008E669F" w:rsidRDefault="00591B71" w:rsidP="00BE0499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</w:pPr>
            <w:r w:rsidRPr="008E669F">
              <w:t xml:space="preserve">Ato de navegação </w:t>
            </w:r>
            <w:r>
              <w:t xml:space="preserve">- </w:t>
            </w:r>
            <w:r w:rsidRPr="008E669F">
              <w:t xml:space="preserve">Lei que pretendia desenvolver a frota inglesa e dificultar o comércio de outros países na Inglaterra </w:t>
            </w:r>
          </w:p>
          <w:p w:rsidR="00591B71" w:rsidRPr="008E669F" w:rsidRDefault="00591B71" w:rsidP="00A734B9">
            <w:pPr>
              <w:spacing w:after="120"/>
            </w:pPr>
          </w:p>
        </w:tc>
      </w:tr>
    </w:tbl>
    <w:p w:rsidR="00734F3C" w:rsidRPr="00734F3C" w:rsidRDefault="00734F3C" w:rsidP="00734F3C">
      <w:pPr>
        <w:spacing w:after="120"/>
        <w:ind w:left="66"/>
        <w:rPr>
          <w:b/>
          <w:bCs/>
        </w:rPr>
      </w:pPr>
    </w:p>
    <w:p w:rsidR="001C7B39" w:rsidRDefault="001C7B39" w:rsidP="00FF06E8"/>
    <w:p w:rsidR="00A76203" w:rsidRDefault="00A76203" w:rsidP="00FF06E8"/>
    <w:p w:rsidR="00A76203" w:rsidRDefault="00A76203" w:rsidP="00A76203">
      <w:pPr>
        <w:spacing w:after="240" w:line="240" w:lineRule="auto"/>
        <w:rPr>
          <w:rFonts w:ascii="Arial" w:hAnsi="Arial"/>
          <w:b/>
          <w:sz w:val="28"/>
          <w:szCs w:val="28"/>
        </w:rPr>
      </w:pPr>
      <w:r w:rsidRPr="00EA1B46">
        <w:rPr>
          <w:rFonts w:ascii="Arial" w:hAnsi="Arial"/>
          <w:b/>
          <w:sz w:val="28"/>
          <w:szCs w:val="28"/>
        </w:rPr>
        <w:t>F2 – Século XVIII, um século de mudanças</w:t>
      </w:r>
    </w:p>
    <w:p w:rsidR="00A76203" w:rsidRDefault="00A76203" w:rsidP="00BE0499">
      <w:pPr>
        <w:pStyle w:val="ListParagraph"/>
        <w:numPr>
          <w:ilvl w:val="0"/>
          <w:numId w:val="9"/>
        </w:numPr>
        <w:spacing w:after="240" w:line="240" w:lineRule="auto"/>
        <w:ind w:left="426" w:hanging="357"/>
        <w:contextualSpacing w:val="0"/>
        <w:rPr>
          <w:rFonts w:cs="Arial"/>
          <w:b/>
          <w:color w:val="1F497D" w:themeColor="text2"/>
          <w:sz w:val="28"/>
          <w:szCs w:val="28"/>
        </w:rPr>
      </w:pPr>
      <w:r w:rsidRPr="00B2777F">
        <w:rPr>
          <w:rFonts w:cs="Arial"/>
          <w:b/>
          <w:color w:val="1F497D" w:themeColor="text2"/>
          <w:sz w:val="28"/>
          <w:szCs w:val="28"/>
        </w:rPr>
        <w:t>O Iluminismo</w:t>
      </w:r>
    </w:p>
    <w:p w:rsidR="00CC5CFD" w:rsidRPr="00CC5CFD" w:rsidRDefault="00CC5CFD" w:rsidP="00CC5CFD">
      <w:pPr>
        <w:pStyle w:val="ListParagraph"/>
        <w:spacing w:after="240" w:line="240" w:lineRule="auto"/>
        <w:ind w:left="426"/>
        <w:contextualSpacing w:val="0"/>
        <w:rPr>
          <w:rFonts w:cs="Arial"/>
          <w:b/>
          <w:color w:val="1F497D" w:themeColor="text2"/>
        </w:rPr>
      </w:pPr>
      <w:r w:rsidRPr="00CC5CFD">
        <w:rPr>
          <w:rFonts w:cs="Arial"/>
          <w:b/>
          <w:color w:val="1F497D" w:themeColor="text2"/>
        </w:rPr>
        <w:t>1.</w:t>
      </w:r>
    </w:p>
    <w:p w:rsidR="00A76203" w:rsidRPr="000F698E" w:rsidRDefault="00A76203" w:rsidP="00BE0499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 w:rsidRPr="000F698E">
        <w:t>V</w:t>
      </w:r>
    </w:p>
    <w:p w:rsidR="00A76203" w:rsidRPr="000F698E" w:rsidRDefault="00A76203" w:rsidP="00BE0499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 w:rsidRPr="000F698E">
        <w:t xml:space="preserve">F </w:t>
      </w:r>
    </w:p>
    <w:p w:rsidR="00A717C9" w:rsidRPr="000F698E" w:rsidRDefault="00A717C9" w:rsidP="00A717C9">
      <w:pPr>
        <w:spacing w:after="0" w:line="240" w:lineRule="auto"/>
        <w:ind w:left="426"/>
      </w:pPr>
      <w:r w:rsidRPr="000F698E">
        <w:rPr>
          <w:color w:val="FF0000"/>
        </w:rPr>
        <w:t>Rousseau</w:t>
      </w:r>
      <w:r w:rsidRPr="000F698E">
        <w:t xml:space="preserve"> defende que o melhor regime político é o democrático, onde a minoria se submete  à vontade da maioria e a lei está acima de todos.</w:t>
      </w:r>
    </w:p>
    <w:p w:rsidR="00A717C9" w:rsidRPr="000F698E" w:rsidRDefault="00A717C9" w:rsidP="00BE0499">
      <w:pPr>
        <w:pStyle w:val="ListParagraph"/>
        <w:numPr>
          <w:ilvl w:val="0"/>
          <w:numId w:val="10"/>
        </w:numPr>
        <w:spacing w:after="0" w:line="240" w:lineRule="auto"/>
      </w:pPr>
      <w:r w:rsidRPr="000F698E">
        <w:t>F</w:t>
      </w:r>
    </w:p>
    <w:p w:rsidR="00A717C9" w:rsidRPr="000F698E" w:rsidRDefault="00A717C9" w:rsidP="00A717C9">
      <w:pPr>
        <w:spacing w:after="0" w:line="240" w:lineRule="auto"/>
        <w:ind w:left="426"/>
      </w:pPr>
      <w:r w:rsidRPr="000F698E">
        <w:rPr>
          <w:color w:val="FF0000"/>
        </w:rPr>
        <w:t xml:space="preserve">Diderot </w:t>
      </w:r>
      <w:r w:rsidRPr="000F698E">
        <w:t xml:space="preserve">foi um dos fundadores da </w:t>
      </w:r>
      <w:r w:rsidRPr="000F698E">
        <w:rPr>
          <w:i/>
        </w:rPr>
        <w:t>Enciclopédia</w:t>
      </w:r>
      <w:r w:rsidRPr="000F698E">
        <w:t xml:space="preserve">, obra coletiva que sintetizou e difundiu as ideias </w:t>
      </w:r>
      <w:r w:rsidRPr="000F698E">
        <w:rPr>
          <w:color w:val="FF0000"/>
        </w:rPr>
        <w:t>iluministas.</w:t>
      </w:r>
      <w:r w:rsidRPr="000F698E">
        <w:t xml:space="preserve"> </w:t>
      </w:r>
      <w:r w:rsidRPr="000F698E">
        <w:rPr>
          <w:color w:val="FF0000"/>
        </w:rPr>
        <w:t>Rousseau</w:t>
      </w:r>
      <w:r w:rsidRPr="000F698E">
        <w:t xml:space="preserve"> defendeu a soberania popular, ou seja, o </w:t>
      </w:r>
      <w:r w:rsidRPr="000F698E">
        <w:rPr>
          <w:color w:val="FF0000"/>
        </w:rPr>
        <w:t>rei</w:t>
      </w:r>
      <w:r w:rsidRPr="000F698E">
        <w:t xml:space="preserve"> deve escolher os seus governantes através do voto.</w:t>
      </w:r>
    </w:p>
    <w:p w:rsidR="00A717C9" w:rsidRPr="000F698E" w:rsidRDefault="00A717C9" w:rsidP="00BE0499">
      <w:pPr>
        <w:pStyle w:val="ListParagraph"/>
        <w:numPr>
          <w:ilvl w:val="0"/>
          <w:numId w:val="10"/>
        </w:numPr>
        <w:spacing w:after="0" w:line="240" w:lineRule="auto"/>
      </w:pPr>
      <w:r w:rsidRPr="000F698E">
        <w:t>F</w:t>
      </w:r>
    </w:p>
    <w:p w:rsidR="00A717C9" w:rsidRPr="000F698E" w:rsidRDefault="00A717C9" w:rsidP="00A717C9">
      <w:pPr>
        <w:spacing w:after="0" w:line="240" w:lineRule="auto"/>
        <w:ind w:left="426"/>
      </w:pPr>
      <w:r w:rsidRPr="000F698E">
        <w:t>Para</w:t>
      </w:r>
      <w:r w:rsidRPr="000F698E">
        <w:rPr>
          <w:color w:val="FF0000"/>
        </w:rPr>
        <w:t xml:space="preserve"> Montesquieu</w:t>
      </w:r>
      <w:r w:rsidRPr="000F698E">
        <w:t xml:space="preserve"> só existe liberdade entre os homens se os poderes políticos (legislativo, executivo e judicial) estiverem </w:t>
      </w:r>
      <w:r w:rsidRPr="000F698E">
        <w:rPr>
          <w:color w:val="FF0000"/>
        </w:rPr>
        <w:t>divididos entre diferentes órgãos políticos</w:t>
      </w:r>
      <w:r w:rsidRPr="000F698E">
        <w:t>.</w:t>
      </w:r>
    </w:p>
    <w:p w:rsidR="00A717C9" w:rsidRPr="000F698E" w:rsidRDefault="00A717C9" w:rsidP="00BE0499">
      <w:pPr>
        <w:pStyle w:val="ListParagraph"/>
        <w:numPr>
          <w:ilvl w:val="0"/>
          <w:numId w:val="10"/>
        </w:numPr>
        <w:spacing w:after="0" w:line="240" w:lineRule="auto"/>
      </w:pPr>
      <w:r w:rsidRPr="000F698E">
        <w:t>F</w:t>
      </w:r>
    </w:p>
    <w:p w:rsidR="00A717C9" w:rsidRPr="000F698E" w:rsidRDefault="00A717C9" w:rsidP="00A717C9">
      <w:pPr>
        <w:spacing w:after="0" w:line="240" w:lineRule="auto"/>
        <w:ind w:left="426"/>
      </w:pPr>
      <w:r w:rsidRPr="000F698E">
        <w:t xml:space="preserve">Para </w:t>
      </w:r>
      <w:r w:rsidRPr="000F698E">
        <w:rPr>
          <w:color w:val="FF0000"/>
        </w:rPr>
        <w:t xml:space="preserve">Voltaire </w:t>
      </w:r>
      <w:r w:rsidRPr="000F698E">
        <w:t>a tolerância é fundamental para o progresso das sociedades.</w:t>
      </w:r>
    </w:p>
    <w:p w:rsidR="00A717C9" w:rsidRDefault="00A717C9" w:rsidP="00A717C9">
      <w:pPr>
        <w:pStyle w:val="ListParagraph"/>
        <w:spacing w:after="0" w:line="240" w:lineRule="auto"/>
        <w:ind w:left="786"/>
        <w:rPr>
          <w:sz w:val="20"/>
          <w:szCs w:val="20"/>
        </w:rPr>
      </w:pPr>
    </w:p>
    <w:p w:rsidR="00A717C9" w:rsidRPr="00A717C9" w:rsidRDefault="00A717C9" w:rsidP="00BE0499">
      <w:pPr>
        <w:pStyle w:val="ListParagraph"/>
        <w:numPr>
          <w:ilvl w:val="0"/>
          <w:numId w:val="10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</w:t>
      </w:r>
    </w:p>
    <w:p w:rsidR="00A717C9" w:rsidRDefault="00A717C9" w:rsidP="00A717C9">
      <w:pPr>
        <w:pStyle w:val="ListParagraph"/>
        <w:spacing w:after="0" w:line="240" w:lineRule="auto"/>
        <w:ind w:left="786"/>
      </w:pPr>
    </w:p>
    <w:p w:rsidR="00A717C9" w:rsidRDefault="00A717C9" w:rsidP="00BE0499">
      <w:pPr>
        <w:pStyle w:val="ListParagraph"/>
        <w:numPr>
          <w:ilvl w:val="1"/>
          <w:numId w:val="14"/>
        </w:numPr>
        <w:spacing w:after="0" w:line="240" w:lineRule="auto"/>
      </w:pPr>
      <w:r>
        <w:t>c</w:t>
      </w:r>
      <w:r w:rsidR="004D115B">
        <w:t>.</w:t>
      </w:r>
    </w:p>
    <w:p w:rsidR="00A717C9" w:rsidRDefault="00A717C9" w:rsidP="00BE0499">
      <w:pPr>
        <w:pStyle w:val="ListParagraph"/>
        <w:numPr>
          <w:ilvl w:val="1"/>
          <w:numId w:val="14"/>
        </w:numPr>
        <w:spacing w:after="0" w:line="240" w:lineRule="auto"/>
      </w:pPr>
      <w:r>
        <w:t>b</w:t>
      </w:r>
      <w:r w:rsidR="004D115B">
        <w:t>.</w:t>
      </w:r>
    </w:p>
    <w:p w:rsidR="00A717C9" w:rsidRDefault="00A717C9" w:rsidP="00A717C9">
      <w:pPr>
        <w:pStyle w:val="ListParagraph"/>
        <w:spacing w:after="0" w:line="240" w:lineRule="auto"/>
      </w:pPr>
    </w:p>
    <w:p w:rsidR="00A717C9" w:rsidRPr="00B2777F" w:rsidRDefault="00A717C9" w:rsidP="00BE0499">
      <w:pPr>
        <w:pStyle w:val="ListParagraph"/>
        <w:numPr>
          <w:ilvl w:val="0"/>
          <w:numId w:val="9"/>
        </w:numPr>
        <w:spacing w:after="0" w:line="240" w:lineRule="auto"/>
        <w:rPr>
          <w:b/>
          <w:color w:val="1F497D" w:themeColor="text2"/>
          <w:sz w:val="28"/>
          <w:szCs w:val="28"/>
        </w:rPr>
      </w:pPr>
      <w:r w:rsidRPr="00B2777F">
        <w:rPr>
          <w:b/>
          <w:color w:val="1F497D" w:themeColor="text2"/>
          <w:sz w:val="28"/>
          <w:szCs w:val="28"/>
        </w:rPr>
        <w:t>Portugal na segunda metade do século XVIII</w:t>
      </w:r>
    </w:p>
    <w:p w:rsidR="00A717C9" w:rsidRDefault="00A717C9" w:rsidP="00A717C9">
      <w:pPr>
        <w:spacing w:after="0" w:line="240" w:lineRule="auto"/>
        <w:ind w:left="360"/>
      </w:pPr>
    </w:p>
    <w:p w:rsidR="00A717C9" w:rsidRDefault="00CF1A06" w:rsidP="00BE0499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color w:val="FF0000"/>
        </w:rPr>
      </w:pPr>
      <w:r>
        <w:t xml:space="preserve">Na segunda metade do século XVIII, Portugal era governado pelo rei </w:t>
      </w:r>
      <w:r>
        <w:rPr>
          <w:color w:val="FF0000"/>
        </w:rPr>
        <w:t>D. José I</w:t>
      </w:r>
      <w:r>
        <w:t xml:space="preserve">, que tinha por </w:t>
      </w:r>
      <w:r w:rsidRPr="00F42D5B">
        <w:t>secretário</w:t>
      </w:r>
      <w:r>
        <w:t xml:space="preserve"> de Estado </w:t>
      </w:r>
      <w:r>
        <w:rPr>
          <w:color w:val="FF0000"/>
        </w:rPr>
        <w:t>marquês de Pombal</w:t>
      </w:r>
      <w:r w:rsidR="005E5BBB">
        <w:t xml:space="preserve">. </w:t>
      </w:r>
      <w:r>
        <w:t xml:space="preserve">Este homem ganhou protagonismo político após o </w:t>
      </w:r>
      <w:r>
        <w:rPr>
          <w:color w:val="FF0000"/>
        </w:rPr>
        <w:t>terramoto</w:t>
      </w:r>
      <w:r>
        <w:t xml:space="preserve"> de 1755. Neste período, Portugal vivia uma </w:t>
      </w:r>
      <w:r>
        <w:rPr>
          <w:color w:val="FF0000"/>
        </w:rPr>
        <w:t>crise</w:t>
      </w:r>
      <w:r>
        <w:t xml:space="preserve"> económica. Para o autor do </w:t>
      </w:r>
      <w:r w:rsidRPr="005E5BBB">
        <w:rPr>
          <w:b/>
          <w:color w:val="1F497D" w:themeColor="text2"/>
        </w:rPr>
        <w:t>doc. 4</w:t>
      </w:r>
      <w:r>
        <w:t xml:space="preserve">, </w:t>
      </w:r>
      <w:r>
        <w:lastRenderedPageBreak/>
        <w:t xml:space="preserve">essa situação devia-se </w:t>
      </w:r>
      <w:r w:rsidR="005E5BBB">
        <w:rPr>
          <w:color w:val="FF0000"/>
        </w:rPr>
        <w:t>à concorrência estrangeira</w:t>
      </w:r>
      <w:r>
        <w:t>. Com o objetivo de a resolver foi adotada a política</w:t>
      </w:r>
      <w:r w:rsidR="005E5BBB">
        <w:t xml:space="preserve"> </w:t>
      </w:r>
      <w:r w:rsidR="005E5BBB">
        <w:rPr>
          <w:color w:val="FF0000"/>
        </w:rPr>
        <w:t>mercantilista</w:t>
      </w:r>
      <w:r>
        <w:t>, que protegeu a</w:t>
      </w:r>
      <w:r w:rsidR="005E5BBB">
        <w:t xml:space="preserve"> </w:t>
      </w:r>
      <w:r w:rsidR="005E5BBB">
        <w:rPr>
          <w:color w:val="FF0000"/>
        </w:rPr>
        <w:t>indústria nacional</w:t>
      </w:r>
      <w:r>
        <w:t xml:space="preserve">, como nos mostram os </w:t>
      </w:r>
      <w:r w:rsidRPr="005E5BBB">
        <w:rPr>
          <w:b/>
          <w:color w:val="1F497D" w:themeColor="text2"/>
        </w:rPr>
        <w:t>documentos 2 e 5</w:t>
      </w:r>
      <w:r>
        <w:rPr>
          <w:b/>
          <w:color w:val="006600"/>
        </w:rPr>
        <w:t xml:space="preserve">. </w:t>
      </w:r>
      <w:r w:rsidRPr="007D6795">
        <w:t>Esta atividade</w:t>
      </w:r>
      <w:r>
        <w:t xml:space="preserve"> económica desenvolveu-se sobretudo nas regiões </w:t>
      </w:r>
      <w:r w:rsidR="005E5BBB">
        <w:t xml:space="preserve">do </w:t>
      </w:r>
      <w:r w:rsidR="005E5BBB">
        <w:rPr>
          <w:color w:val="FF0000"/>
        </w:rPr>
        <w:t>norte</w:t>
      </w:r>
      <w:r>
        <w:t xml:space="preserve"> e </w:t>
      </w:r>
      <w:r w:rsidR="005E5BBB">
        <w:rPr>
          <w:color w:val="FF0000"/>
        </w:rPr>
        <w:t>centro</w:t>
      </w:r>
      <w:r>
        <w:t xml:space="preserve"> do país. Os principais setores foram: </w:t>
      </w:r>
      <w:r w:rsidR="005E5BBB">
        <w:rPr>
          <w:color w:val="FF0000"/>
        </w:rPr>
        <w:t>lanifícios, sedas e vidros.</w:t>
      </w:r>
    </w:p>
    <w:p w:rsidR="005E5BBB" w:rsidRDefault="005E5BBB" w:rsidP="00BE0499">
      <w:pPr>
        <w:pStyle w:val="ListParagraph"/>
        <w:numPr>
          <w:ilvl w:val="0"/>
          <w:numId w:val="12"/>
        </w:numPr>
        <w:spacing w:after="240" w:line="240" w:lineRule="auto"/>
        <w:contextualSpacing w:val="0"/>
        <w:rPr>
          <w:color w:val="FF0000"/>
        </w:rPr>
      </w:pPr>
    </w:p>
    <w:p w:rsidR="005E5BBB" w:rsidRDefault="005E5BBB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  <w:r>
        <w:t xml:space="preserve">Foi condenada à morte devido à </w:t>
      </w:r>
      <w:r w:rsidR="007D75FD">
        <w:t>suspeita de envolvimento num at</w:t>
      </w:r>
      <w:r>
        <w:t>entado ao rei.</w:t>
      </w:r>
    </w:p>
    <w:p w:rsidR="005E5BBB" w:rsidRDefault="007109DB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  <w:r>
        <w:t>Despotismo esclarecido. O rei mantinha o poder absoluto mas orientado pela razão, tendo em vista a modernização do país.</w:t>
      </w:r>
    </w:p>
    <w:p w:rsidR="005E5BBB" w:rsidRDefault="005E5BBB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  <w:r>
        <w:t>F</w:t>
      </w:r>
      <w:r w:rsidR="007109DB">
        <w:t>oi um estrangeirado que propôs</w:t>
      </w:r>
      <w:r>
        <w:t xml:space="preserve"> a introdução do método experimental com vista à mode</w:t>
      </w:r>
      <w:r w:rsidR="007109DB">
        <w:t>rnização do ensino em Portugal.</w:t>
      </w:r>
    </w:p>
    <w:p w:rsidR="005E5BBB" w:rsidRDefault="005E5BBB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  <w:r>
        <w:t>Sim, porque a Universidade de Coimbra fo</w:t>
      </w:r>
      <w:r w:rsidR="00CE37B1">
        <w:t>i reformada, tendo sido in</w:t>
      </w:r>
      <w:r w:rsidR="007109DB">
        <w:t>troduzido o método experimental, o qual implicou a utilização de novos inventos, como a marmita de Papin, para realizar experiências científicas.</w:t>
      </w:r>
    </w:p>
    <w:p w:rsidR="00CE37B1" w:rsidRPr="005E5BBB" w:rsidRDefault="00CE37B1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</w:p>
    <w:tbl>
      <w:tblPr>
        <w:tblStyle w:val="TableGrid"/>
        <w:tblW w:w="6747" w:type="dxa"/>
        <w:tblInd w:w="1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2"/>
        <w:gridCol w:w="3685"/>
      </w:tblGrid>
      <w:tr w:rsidR="007D75FD" w:rsidTr="00CF749C">
        <w:trPr>
          <w:trHeight w:val="57"/>
        </w:trPr>
        <w:tc>
          <w:tcPr>
            <w:tcW w:w="3062" w:type="dxa"/>
          </w:tcPr>
          <w:p w:rsidR="007D75FD" w:rsidRP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3E75C0">
              <w:rPr>
                <w:b/>
                <w:color w:val="1F497D" w:themeColor="text2"/>
              </w:rPr>
              <w:t>A</w:t>
            </w:r>
            <w:r w:rsidRPr="003E75C0">
              <w:rPr>
                <w:color w:val="1F497D" w:themeColor="text2"/>
              </w:rPr>
              <w:t xml:space="preserve"> </w:t>
            </w:r>
            <w:r w:rsidRPr="007D75FD">
              <w:t>– Lisboa antes do terramoto</w:t>
            </w:r>
          </w:p>
        </w:tc>
        <w:tc>
          <w:tcPr>
            <w:tcW w:w="3685" w:type="dxa"/>
          </w:tcPr>
          <w:p w:rsidR="007D75FD" w:rsidRP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60496A">
              <w:rPr>
                <w:b/>
                <w:color w:val="1F497D" w:themeColor="text2"/>
              </w:rPr>
              <w:t>B-</w:t>
            </w:r>
            <w:r>
              <w:rPr>
                <w:b/>
              </w:rPr>
              <w:t xml:space="preserve"> </w:t>
            </w:r>
            <w:r w:rsidRPr="007D75FD">
              <w:t>Planta geométrica</w:t>
            </w:r>
          </w:p>
        </w:tc>
      </w:tr>
      <w:tr w:rsidR="007D75FD" w:rsidTr="00CF749C">
        <w:trPr>
          <w:trHeight w:val="57"/>
        </w:trPr>
        <w:tc>
          <w:tcPr>
            <w:tcW w:w="3062" w:type="dxa"/>
          </w:tcPr>
          <w:p w:rsid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3E75C0">
              <w:rPr>
                <w:b/>
                <w:color w:val="1F497D" w:themeColor="text2"/>
              </w:rPr>
              <w:t xml:space="preserve">B </w:t>
            </w:r>
            <w:r w:rsidRPr="0058466F">
              <w:rPr>
                <w:b/>
                <w:color w:val="006600"/>
              </w:rPr>
              <w:t>-</w:t>
            </w:r>
            <w:r>
              <w:t xml:space="preserve"> Baixa pombalina</w:t>
            </w:r>
          </w:p>
        </w:tc>
        <w:tc>
          <w:tcPr>
            <w:tcW w:w="3685" w:type="dxa"/>
          </w:tcPr>
          <w:p w:rsidR="007D75FD" w:rsidRPr="005947A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60496A">
              <w:rPr>
                <w:b/>
                <w:color w:val="1F497D" w:themeColor="text2"/>
              </w:rPr>
              <w:t xml:space="preserve">A </w:t>
            </w:r>
            <w:r w:rsidRPr="0060496A">
              <w:rPr>
                <w:color w:val="1F497D" w:themeColor="text2"/>
              </w:rPr>
              <w:t>-</w:t>
            </w:r>
            <w:r>
              <w:t xml:space="preserve"> Ruas estreitas e desalinhadas</w:t>
            </w:r>
          </w:p>
        </w:tc>
      </w:tr>
      <w:tr w:rsidR="007D75FD" w:rsidTr="00CF749C">
        <w:trPr>
          <w:trHeight w:val="57"/>
        </w:trPr>
        <w:tc>
          <w:tcPr>
            <w:tcW w:w="3062" w:type="dxa"/>
          </w:tcPr>
          <w:p w:rsid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3685" w:type="dxa"/>
          </w:tcPr>
          <w:p w:rsidR="007D75FD" w:rsidRPr="005947A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60496A">
              <w:rPr>
                <w:b/>
                <w:color w:val="1F497D" w:themeColor="text2"/>
              </w:rPr>
              <w:t>A -</w:t>
            </w:r>
            <w:r>
              <w:t xml:space="preserve"> Ausência de plano urbanístico</w:t>
            </w:r>
          </w:p>
        </w:tc>
      </w:tr>
      <w:tr w:rsidR="007D75FD" w:rsidTr="00CF749C">
        <w:trPr>
          <w:trHeight w:val="57"/>
        </w:trPr>
        <w:tc>
          <w:tcPr>
            <w:tcW w:w="3062" w:type="dxa"/>
          </w:tcPr>
          <w:p w:rsid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3685" w:type="dxa"/>
          </w:tcPr>
          <w:p w:rsidR="007D75FD" w:rsidRPr="005947A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60496A">
              <w:rPr>
                <w:b/>
                <w:color w:val="1F497D" w:themeColor="text2"/>
              </w:rPr>
              <w:t xml:space="preserve">B </w:t>
            </w:r>
            <w:r w:rsidRPr="007D75FD">
              <w:rPr>
                <w:b/>
              </w:rPr>
              <w:t>-</w:t>
            </w:r>
            <w:r>
              <w:t xml:space="preserve"> </w:t>
            </w:r>
            <w:r w:rsidRPr="005947AD">
              <w:t>Prédios com estrutura antissísmica</w:t>
            </w:r>
          </w:p>
        </w:tc>
      </w:tr>
      <w:tr w:rsidR="007D75FD" w:rsidTr="00CF749C">
        <w:trPr>
          <w:trHeight w:val="57"/>
        </w:trPr>
        <w:tc>
          <w:tcPr>
            <w:tcW w:w="3062" w:type="dxa"/>
          </w:tcPr>
          <w:p w:rsidR="007D75FD" w:rsidRP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</w:p>
        </w:tc>
        <w:tc>
          <w:tcPr>
            <w:tcW w:w="3685" w:type="dxa"/>
          </w:tcPr>
          <w:p w:rsidR="007D75FD" w:rsidRPr="007D75FD" w:rsidRDefault="007D75FD" w:rsidP="00543336">
            <w:pPr>
              <w:pStyle w:val="ListParagraph"/>
              <w:spacing w:before="120"/>
              <w:ind w:left="0"/>
              <w:contextualSpacing w:val="0"/>
            </w:pPr>
            <w:r w:rsidRPr="0060496A">
              <w:rPr>
                <w:b/>
                <w:color w:val="1F497D" w:themeColor="text2"/>
              </w:rPr>
              <w:t xml:space="preserve">B </w:t>
            </w:r>
            <w:r w:rsidRPr="007D75FD">
              <w:rPr>
                <w:b/>
              </w:rPr>
              <w:t>-</w:t>
            </w:r>
            <w:r w:rsidRPr="007D75FD">
              <w:t xml:space="preserve"> Ruas retilíneas e largas</w:t>
            </w:r>
          </w:p>
        </w:tc>
      </w:tr>
    </w:tbl>
    <w:p w:rsidR="005E5BBB" w:rsidRDefault="005E5BBB" w:rsidP="00CF1A06">
      <w:pPr>
        <w:pStyle w:val="ListParagraph"/>
        <w:spacing w:after="240" w:line="240" w:lineRule="auto"/>
        <w:ind w:left="284"/>
        <w:contextualSpacing w:val="0"/>
        <w:rPr>
          <w:b/>
          <w:color w:val="FF0000"/>
          <w:sz w:val="26"/>
          <w:szCs w:val="26"/>
        </w:rPr>
      </w:pPr>
    </w:p>
    <w:p w:rsidR="007D75FD" w:rsidRDefault="007D75FD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  <w:r>
        <w:t>Garantia a segurança antissísmica.</w:t>
      </w:r>
    </w:p>
    <w:p w:rsidR="00660F03" w:rsidRDefault="007D75FD" w:rsidP="00BE0499">
      <w:pPr>
        <w:pStyle w:val="ListParagraph"/>
        <w:numPr>
          <w:ilvl w:val="1"/>
          <w:numId w:val="12"/>
        </w:numPr>
        <w:spacing w:after="240" w:line="240" w:lineRule="auto"/>
        <w:contextualSpacing w:val="0"/>
      </w:pPr>
      <w:r>
        <w:t>A estátua do rei no centro da praça representa a sua importância e o seu poder. O rei torna-se o centro da vida politica, dele emanando todos os poderes do Estado. Os edifícios ligados à administração.</w:t>
      </w:r>
    </w:p>
    <w:p w:rsidR="00A71344" w:rsidRDefault="00A71344" w:rsidP="00A71344">
      <w:pPr>
        <w:rPr>
          <w:rFonts w:ascii="Arial" w:eastAsia="Calibri" w:hAnsi="Arial" w:cs="Times New Roman"/>
          <w:b/>
          <w:sz w:val="28"/>
          <w:szCs w:val="28"/>
        </w:rPr>
      </w:pPr>
    </w:p>
    <w:p w:rsidR="006F3C61" w:rsidRDefault="006F3C61">
      <w:pPr>
        <w:rPr>
          <w:rFonts w:ascii="Arial" w:eastAsia="Calibri" w:hAnsi="Arial" w:cs="Times New Roman"/>
          <w:b/>
          <w:sz w:val="28"/>
          <w:szCs w:val="28"/>
        </w:rPr>
      </w:pPr>
      <w:r>
        <w:rPr>
          <w:rFonts w:ascii="Arial" w:eastAsia="Calibri" w:hAnsi="Arial" w:cs="Times New Roman"/>
          <w:b/>
          <w:sz w:val="28"/>
          <w:szCs w:val="28"/>
        </w:rPr>
        <w:br w:type="page"/>
      </w:r>
    </w:p>
    <w:p w:rsidR="00A71344" w:rsidRPr="00A71344" w:rsidRDefault="00A71344" w:rsidP="00A71344">
      <w:pPr>
        <w:rPr>
          <w:rFonts w:ascii="Arial" w:eastAsia="Calibri" w:hAnsi="Arial" w:cs="Times New Roman"/>
          <w:b/>
        </w:rPr>
      </w:pPr>
      <w:r w:rsidRPr="00A71344">
        <w:rPr>
          <w:rFonts w:ascii="Arial" w:eastAsia="Calibri" w:hAnsi="Arial" w:cs="Times New Roman"/>
          <w:b/>
          <w:sz w:val="28"/>
          <w:szCs w:val="28"/>
        </w:rPr>
        <w:lastRenderedPageBreak/>
        <w:t>G1. Da Revolução Agrícola à Revolução Industrial</w:t>
      </w:r>
      <w:r w:rsidRPr="00A71344">
        <w:rPr>
          <w:rFonts w:ascii="Arial" w:eastAsia="Calibri" w:hAnsi="Arial" w:cs="Times New Roman"/>
          <w:b/>
        </w:rPr>
        <w:t xml:space="preserve"> </w:t>
      </w:r>
    </w:p>
    <w:p w:rsidR="00A71344" w:rsidRPr="00A71344" w:rsidRDefault="00A71344" w:rsidP="00BE0499">
      <w:pPr>
        <w:pStyle w:val="ListParagraph"/>
        <w:numPr>
          <w:ilvl w:val="0"/>
          <w:numId w:val="16"/>
        </w:numPr>
        <w:rPr>
          <w:rFonts w:eastAsia="Calibri" w:cs="Times New Roman"/>
          <w:b/>
          <w:color w:val="00B050"/>
          <w:sz w:val="28"/>
          <w:szCs w:val="28"/>
        </w:rPr>
      </w:pPr>
      <w:r w:rsidRPr="00A71344">
        <w:rPr>
          <w:rFonts w:eastAsia="Calibri" w:cs="Times New Roman"/>
          <w:b/>
          <w:color w:val="00B050"/>
          <w:sz w:val="28"/>
          <w:szCs w:val="28"/>
        </w:rPr>
        <w:t xml:space="preserve">Inovações agrícolas e novo regime demográfico </w:t>
      </w:r>
    </w:p>
    <w:p w:rsidR="001B73EF" w:rsidRDefault="00A71344" w:rsidP="00BE0499">
      <w:pPr>
        <w:pStyle w:val="ListParagraph"/>
        <w:numPr>
          <w:ilvl w:val="1"/>
          <w:numId w:val="16"/>
        </w:numPr>
      </w:pPr>
      <w:r>
        <w:t>c</w:t>
      </w:r>
      <w:r w:rsidR="004D115B">
        <w:t>.</w:t>
      </w:r>
    </w:p>
    <w:p w:rsidR="001B73EF" w:rsidRDefault="001B73EF" w:rsidP="00BE0499">
      <w:pPr>
        <w:pStyle w:val="ListParagraph"/>
        <w:numPr>
          <w:ilvl w:val="1"/>
          <w:numId w:val="16"/>
        </w:numPr>
      </w:pPr>
      <w:r>
        <w:t>a</w:t>
      </w:r>
      <w:r w:rsidR="004D115B">
        <w:t>.</w:t>
      </w:r>
    </w:p>
    <w:p w:rsidR="001B73EF" w:rsidRDefault="001B73EF" w:rsidP="00BE0499">
      <w:pPr>
        <w:pStyle w:val="ListParagraph"/>
        <w:numPr>
          <w:ilvl w:val="1"/>
          <w:numId w:val="16"/>
        </w:numPr>
      </w:pPr>
      <w:r>
        <w:t>c</w:t>
      </w:r>
      <w:r w:rsidR="004D115B">
        <w:t>.</w:t>
      </w:r>
    </w:p>
    <w:p w:rsidR="001B73EF" w:rsidRDefault="001B73EF" w:rsidP="00BE0499">
      <w:pPr>
        <w:pStyle w:val="ListParagraph"/>
        <w:numPr>
          <w:ilvl w:val="1"/>
          <w:numId w:val="16"/>
        </w:numPr>
      </w:pPr>
      <w:r>
        <w:t>c</w:t>
      </w:r>
      <w:r w:rsidR="004D115B">
        <w:t>.</w:t>
      </w:r>
    </w:p>
    <w:p w:rsidR="00126CBC" w:rsidRDefault="00126CBC" w:rsidP="00126CBC">
      <w:pPr>
        <w:pStyle w:val="ListParagraph"/>
      </w:pPr>
    </w:p>
    <w:p w:rsidR="00126CBC" w:rsidRPr="00126CBC" w:rsidRDefault="00126CBC" w:rsidP="00BE0499">
      <w:pPr>
        <w:pStyle w:val="ListParagraph"/>
        <w:numPr>
          <w:ilvl w:val="0"/>
          <w:numId w:val="16"/>
        </w:numPr>
        <w:rPr>
          <w:rFonts w:eastAsia="Calibri" w:cs="Times New Roman"/>
          <w:b/>
          <w:color w:val="00B050"/>
          <w:sz w:val="28"/>
          <w:szCs w:val="28"/>
        </w:rPr>
      </w:pPr>
      <w:r w:rsidRPr="00087539">
        <w:rPr>
          <w:rFonts w:eastAsia="Calibri" w:cs="Times New Roman"/>
          <w:b/>
          <w:color w:val="00B050"/>
          <w:sz w:val="28"/>
          <w:szCs w:val="28"/>
        </w:rPr>
        <w:t>A Revolução Industrial em Inglaterra</w:t>
      </w:r>
    </w:p>
    <w:p w:rsidR="00126CBC" w:rsidRPr="00420885" w:rsidRDefault="00126CBC" w:rsidP="00126CBC">
      <w:pPr>
        <w:pStyle w:val="ListParagraph"/>
      </w:pPr>
      <w:r w:rsidRPr="00420885">
        <w:rPr>
          <w:rFonts w:eastAsia="Calibri" w:cs="Times New Roman"/>
        </w:rPr>
        <w:t>1.</w:t>
      </w:r>
    </w:p>
    <w:p w:rsidR="001B73EF" w:rsidRDefault="004D115B" w:rsidP="001B73EF">
      <w:pPr>
        <w:pStyle w:val="ListParagraph"/>
      </w:pPr>
      <w:r>
        <w:rPr>
          <w:rFonts w:ascii="Calibri" w:eastAsia="Calibri" w:hAnsi="Calibri" w:cs="Times New Roman"/>
          <w:noProof/>
          <w:lang w:eastAsia="pt-PT"/>
        </w:rPr>
        <w:pict>
          <v:roundrect id="Rounded Rectangle 60" o:spid="_x0000_s1048" style="position:absolute;left:0;text-align:left;margin-left:7.2pt;margin-top:10.7pt;width:204.25pt;height:29.3pt;z-index:2516838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4D115B" w:rsidRPr="00447692" w:rsidRDefault="004D115B" w:rsidP="001B73E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447692">
                    <w:rPr>
                      <w:b/>
                      <w:sz w:val="28"/>
                      <w:szCs w:val="28"/>
                    </w:rPr>
                    <w:t>REVOLUÇÃO INDUSTRIAL</w:t>
                  </w:r>
                </w:p>
              </w:txbxContent>
            </v:textbox>
          </v:roundrect>
        </w:pict>
      </w:r>
    </w:p>
    <w:p w:rsidR="001B73EF" w:rsidRPr="004973A1" w:rsidRDefault="004D115B" w:rsidP="001B73EF">
      <w:pPr>
        <w:spacing w:after="1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margin-left:17.05pt;margin-top:14.55pt;width:0;height:155.95pt;z-index:251685888;visibility:visible" o:connectortype="straigh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" adj="10800,-396248,-8608" strokecolor="#4e6128 [1606]" strokeweight="4.5pt"/>
        </w:pict>
      </w:r>
      <w:r>
        <w:rPr>
          <w:rFonts w:ascii="Calibri" w:eastAsia="Calibri" w:hAnsi="Calibri" w:cs="Times New Roman"/>
          <w:noProof/>
          <w:lang w:eastAsia="pt-P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51" type="#_x0000_t34" style="position:absolute;margin-left:198.7pt;margin-top:10pt;width:126pt;height:22.7pt;rotation:18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" adj=",-396983,-61740" strokecolor="#4e6128 [1606]" strokeweight="4.5pt"/>
        </w:pict>
      </w:r>
      <w:r>
        <w:rPr>
          <w:rFonts w:ascii="Calibri" w:eastAsia="Calibri" w:hAnsi="Calibri" w:cs="Times New Roman"/>
          <w:noProof/>
          <w:lang w:eastAsia="pt-PT"/>
        </w:rPr>
        <w:pict>
          <v:shape id="Straight Arrow Connector 57" o:spid="_x0000_s1049" type="#_x0000_t32" style="position:absolute;margin-left:131.05pt;margin-top:14.55pt;width:0;height:26.75pt;z-index:251684864;visibility:visible" o:connectortype="straigh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" adj="10800,267237,-65869" strokecolor="#4e6128 [1606]" strokeweight="4.5pt"/>
        </w:pict>
      </w:r>
    </w:p>
    <w:p w:rsidR="001B73EF" w:rsidRPr="004973A1" w:rsidRDefault="004D115B" w:rsidP="001B73EF">
      <w:pPr>
        <w:spacing w:after="120"/>
        <w:rPr>
          <w:rFonts w:ascii="Calibri" w:eastAsia="Calibri" w:hAnsi="Calibri" w:cs="Times New Roman"/>
          <w:noProof/>
          <w:lang w:eastAsia="pt-PT"/>
        </w:rPr>
      </w:pPr>
      <w:r>
        <w:rPr>
          <w:rFonts w:ascii="Calibri" w:eastAsia="Calibri" w:hAnsi="Calibri" w:cs="Times New Roman"/>
          <w:noProof/>
          <w:lang w:eastAsia="pt-PT"/>
        </w:rPr>
        <w:pict>
          <v:roundrect id="Rounded Rectangle 56" o:spid="_x0000_s1045" style="position:absolute;margin-left:293.05pt;margin-top:11.25pt;width:231.05pt;height:96.95pt;z-index:2516807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4D115B" w:rsidRDefault="004D115B" w:rsidP="001B73EF">
                  <w:pPr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803CDD">
                    <w:rPr>
                      <w:b/>
                      <w:sz w:val="20"/>
                      <w:szCs w:val="20"/>
                    </w:rPr>
                    <w:t>Principais progressos técnicos: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E63BF5">
                    <w:rPr>
                      <w:color w:val="FF0000"/>
                      <w:sz w:val="20"/>
                      <w:szCs w:val="20"/>
                    </w:rPr>
                    <w:t>Aplicação da máquina a vapor à máquina de fiar</w:t>
                  </w:r>
                  <w:r>
                    <w:rPr>
                      <w:color w:val="FF0000"/>
                      <w:sz w:val="20"/>
                      <w:szCs w:val="20"/>
                    </w:rPr>
                    <w:t>, ao</w:t>
                  </w:r>
                  <w:r w:rsidRPr="00E63BF5">
                    <w:rPr>
                      <w:color w:val="FF0000"/>
                      <w:sz w:val="20"/>
                      <w:szCs w:val="20"/>
                    </w:rPr>
                    <w:t xml:space="preserve"> tear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 e à produção de ferro</w:t>
                  </w:r>
                  <w:r w:rsidRPr="00E63BF5">
                    <w:rPr>
                      <w:color w:val="FF0000"/>
                      <w:sz w:val="20"/>
                      <w:szCs w:val="20"/>
                    </w:rPr>
                    <w:t>.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4D115B" w:rsidRPr="00E63BF5" w:rsidRDefault="004D115B" w:rsidP="001B73EF">
                  <w:pPr>
                    <w:rPr>
                      <w:color w:val="FF0000"/>
                      <w:sz w:val="20"/>
                      <w:szCs w:val="20"/>
                    </w:rPr>
                  </w:pPr>
                  <w:r w:rsidRPr="00803CDD">
                    <w:rPr>
                      <w:sz w:val="20"/>
                      <w:szCs w:val="20"/>
                    </w:rPr>
                    <w:t>Setores de arranque:</w:t>
                  </w:r>
                  <w:r>
                    <w:t xml:space="preserve"> </w:t>
                  </w:r>
                  <w:r w:rsidRPr="00E63BF5">
                    <w:rPr>
                      <w:color w:val="FF0000"/>
                      <w:sz w:val="20"/>
                      <w:szCs w:val="20"/>
                    </w:rPr>
                    <w:t>indústria têxtil e indústria metalúrgica.</w:t>
                  </w:r>
                </w:p>
              </w:txbxContent>
            </v:textbox>
          </v:roundrect>
        </w:pict>
      </w:r>
      <w:r>
        <w:rPr>
          <w:rFonts w:ascii="Calibri" w:eastAsia="Calibri" w:hAnsi="Calibri" w:cs="Times New Roman"/>
          <w:noProof/>
          <w:lang w:eastAsia="pt-PT"/>
        </w:rPr>
        <w:pict>
          <v:roundrect id="Rounded Rectangle 54" o:spid="_x0000_s1044" style="position:absolute;margin-left:27.95pt;margin-top:19.85pt;width:247.85pt;height:100.7pt;z-index:2516797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4D115B" w:rsidRPr="001B73EF" w:rsidRDefault="004D115B" w:rsidP="00E63BF5">
                  <w:pPr>
                    <w:spacing w:after="120"/>
                    <w:rPr>
                      <w:color w:val="FF0000"/>
                      <w:sz w:val="20"/>
                      <w:szCs w:val="20"/>
                    </w:rPr>
                  </w:pPr>
                  <w:r w:rsidRPr="001B73EF">
                    <w:rPr>
                      <w:b/>
                      <w:sz w:val="20"/>
                      <w:szCs w:val="20"/>
                    </w:rPr>
                    <w:t xml:space="preserve">Onde?      </w:t>
                  </w:r>
                  <w:r w:rsidRPr="001B73EF">
                    <w:rPr>
                      <w:color w:val="FF0000"/>
                      <w:sz w:val="20"/>
                      <w:szCs w:val="20"/>
                    </w:rPr>
                    <w:t>Inglaterra</w:t>
                  </w:r>
                </w:p>
                <w:p w:rsidR="004D115B" w:rsidRPr="001B73EF" w:rsidRDefault="004D115B" w:rsidP="00E63BF5">
                  <w:pPr>
                    <w:spacing w:after="120"/>
                    <w:rPr>
                      <w:color w:val="FF0000"/>
                      <w:sz w:val="20"/>
                      <w:szCs w:val="20"/>
                    </w:rPr>
                  </w:pPr>
                  <w:r w:rsidRPr="001B73EF">
                    <w:rPr>
                      <w:b/>
                      <w:sz w:val="20"/>
                      <w:szCs w:val="20"/>
                    </w:rPr>
                    <w:t>Quando?</w:t>
                  </w:r>
                  <w:r w:rsidRPr="001B73EF">
                    <w:rPr>
                      <w:sz w:val="20"/>
                      <w:szCs w:val="20"/>
                    </w:rPr>
                    <w:t xml:space="preserve">  </w:t>
                  </w:r>
                  <w:r w:rsidRPr="001B73EF">
                    <w:rPr>
                      <w:color w:val="FF0000"/>
                      <w:sz w:val="20"/>
                      <w:szCs w:val="20"/>
                    </w:rPr>
                    <w:t>Segunda metade do século XVIII</w:t>
                  </w:r>
                </w:p>
                <w:p w:rsidR="004D115B" w:rsidRPr="00831870" w:rsidRDefault="004D115B" w:rsidP="00E63BF5">
                  <w:pPr>
                    <w:spacing w:after="120"/>
                    <w:ind w:right="-198"/>
                  </w:pPr>
                  <w:r w:rsidRPr="001B73EF">
                    <w:rPr>
                      <w:b/>
                      <w:sz w:val="20"/>
                      <w:szCs w:val="20"/>
                    </w:rPr>
                    <w:t>Principais características</w:t>
                  </w:r>
                  <w:r w:rsidRPr="001B73EF">
                    <w:rPr>
                      <w:sz w:val="20"/>
                      <w:szCs w:val="20"/>
                    </w:rPr>
                    <w:t>:</w:t>
                  </w:r>
                  <w:r w:rsidRPr="00274B2E">
                    <w:t xml:space="preserve"> </w:t>
                  </w:r>
                  <w:r w:rsidRPr="00803CDD">
                    <w:rPr>
                      <w:color w:val="FF0000"/>
                      <w:sz w:val="20"/>
                      <w:szCs w:val="20"/>
                    </w:rPr>
                    <w:t>Alterações nos processos de produção</w:t>
                  </w:r>
                  <w:r>
                    <w:rPr>
                      <w:color w:val="FF0000"/>
                    </w:rPr>
                    <w:t xml:space="preserve"> o </w:t>
                  </w:r>
                  <w:r w:rsidRPr="00803CDD">
                    <w:rPr>
                      <w:color w:val="FF0000"/>
                      <w:sz w:val="20"/>
                      <w:szCs w:val="20"/>
                    </w:rPr>
                    <w:t>que provocou um rápido crescimento da indústria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.     </w:t>
                  </w:r>
                </w:p>
              </w:txbxContent>
            </v:textbox>
          </v:roundrect>
        </w:pict>
      </w:r>
    </w:p>
    <w:p w:rsidR="001B73EF" w:rsidRPr="004973A1" w:rsidRDefault="001B73EF" w:rsidP="001B73EF">
      <w:pPr>
        <w:spacing w:after="120"/>
        <w:rPr>
          <w:rFonts w:ascii="Calibri" w:eastAsia="Calibri" w:hAnsi="Calibri" w:cs="Times New Roman"/>
          <w:noProof/>
          <w:lang w:eastAsia="pt-PT"/>
        </w:rPr>
      </w:pPr>
    </w:p>
    <w:p w:rsidR="001B73EF" w:rsidRPr="004973A1" w:rsidRDefault="001B73EF" w:rsidP="001B73EF">
      <w:pPr>
        <w:spacing w:after="120"/>
        <w:rPr>
          <w:rFonts w:ascii="Calibri" w:eastAsia="Calibri" w:hAnsi="Calibri" w:cs="Times New Roman"/>
          <w:noProof/>
          <w:lang w:eastAsia="pt-PT"/>
        </w:rPr>
      </w:pPr>
    </w:p>
    <w:p w:rsidR="001B73EF" w:rsidRPr="004973A1" w:rsidRDefault="001B73EF" w:rsidP="001B73EF">
      <w:pPr>
        <w:spacing w:after="120"/>
        <w:rPr>
          <w:rFonts w:ascii="Calibri" w:eastAsia="Calibri" w:hAnsi="Calibri" w:cs="Times New Roman"/>
        </w:rPr>
      </w:pPr>
    </w:p>
    <w:p w:rsidR="001B73EF" w:rsidRPr="004973A1" w:rsidRDefault="001B73EF" w:rsidP="001B73EF">
      <w:pPr>
        <w:spacing w:after="120"/>
        <w:rPr>
          <w:rFonts w:ascii="Calibri" w:eastAsia="Calibri" w:hAnsi="Calibri" w:cs="Times New Roman"/>
        </w:rPr>
      </w:pPr>
    </w:p>
    <w:p w:rsidR="001B73EF" w:rsidRPr="004973A1" w:rsidRDefault="001B73EF" w:rsidP="001B73EF">
      <w:pPr>
        <w:spacing w:after="120"/>
        <w:rPr>
          <w:rFonts w:ascii="Calibri" w:eastAsia="Calibri" w:hAnsi="Calibri" w:cs="Times New Roman"/>
        </w:rPr>
      </w:pPr>
    </w:p>
    <w:p w:rsidR="001B73EF" w:rsidRPr="004973A1" w:rsidRDefault="004D115B" w:rsidP="001B73EF">
      <w:pPr>
        <w:spacing w:after="1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pt-PT"/>
        </w:rPr>
        <w:pict>
          <v:roundrect id="Rounded Rectangle 52" o:spid="_x0000_s1047" style="position:absolute;margin-left:11.05pt;margin-top:4.65pt;width:513.05pt;height:93.6pt;z-index:2516828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4D115B" w:rsidRPr="00E63BF5" w:rsidRDefault="004D115B" w:rsidP="001B73EF">
                  <w:pPr>
                    <w:rPr>
                      <w:sz w:val="20"/>
                      <w:szCs w:val="20"/>
                    </w:rPr>
                  </w:pPr>
                  <w:r w:rsidRPr="00E63BF5">
                    <w:rPr>
                      <w:sz w:val="20"/>
                      <w:szCs w:val="20"/>
                    </w:rPr>
                    <w:t>Alterações no regime de produção com passagem da:</w:t>
                  </w:r>
                </w:p>
                <w:p w:rsidR="004D115B" w:rsidRPr="00E63BF5" w:rsidRDefault="004D115B" w:rsidP="00BE049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Oficina a </w:t>
                  </w:r>
                  <w:r>
                    <w:rPr>
                      <w:color w:val="FF0000"/>
                      <w:sz w:val="20"/>
                      <w:szCs w:val="20"/>
                    </w:rPr>
                    <w:t>fábrica</w:t>
                  </w:r>
                </w:p>
                <w:p w:rsidR="004D115B" w:rsidRPr="00E63BF5" w:rsidRDefault="004D115B" w:rsidP="00BE049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Artesão a </w:t>
                  </w:r>
                  <w:r w:rsidRPr="00E63BF5">
                    <w:rPr>
                      <w:color w:val="FF0000"/>
                      <w:sz w:val="20"/>
                      <w:szCs w:val="20"/>
                    </w:rPr>
                    <w:t>operário</w:t>
                  </w:r>
                </w:p>
                <w:p w:rsidR="004D115B" w:rsidRPr="00E63BF5" w:rsidRDefault="004D115B" w:rsidP="00BE0499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sz w:val="20"/>
                      <w:szCs w:val="20"/>
                    </w:rPr>
                  </w:pPr>
                  <w:r w:rsidRPr="00E63BF5">
                    <w:rPr>
                      <w:sz w:val="20"/>
                      <w:szCs w:val="20"/>
                    </w:rPr>
                    <w:t>Tra</w:t>
                  </w:r>
                  <w:r>
                    <w:rPr>
                      <w:sz w:val="20"/>
                      <w:szCs w:val="20"/>
                    </w:rPr>
                    <w:t>balho manual (</w:t>
                  </w:r>
                  <w:r w:rsidRPr="00126CBC">
                    <w:rPr>
                      <w:color w:val="FF0000"/>
                      <w:sz w:val="20"/>
                      <w:szCs w:val="20"/>
                    </w:rPr>
                    <w:t>manufatura</w:t>
                  </w:r>
                  <w:r>
                    <w:rPr>
                      <w:sz w:val="20"/>
                      <w:szCs w:val="20"/>
                    </w:rPr>
                    <w:t xml:space="preserve">) </w:t>
                  </w:r>
                  <w:r w:rsidRPr="00E63BF5">
                    <w:rPr>
                      <w:sz w:val="20"/>
                      <w:szCs w:val="20"/>
                    </w:rPr>
                    <w:t xml:space="preserve">a  trabalho </w:t>
                  </w:r>
                  <w:r>
                    <w:rPr>
                      <w:sz w:val="20"/>
                      <w:szCs w:val="20"/>
                    </w:rPr>
                    <w:t>mecanizado (</w:t>
                  </w:r>
                  <w:r>
                    <w:rPr>
                      <w:color w:val="FF0000"/>
                      <w:sz w:val="20"/>
                      <w:szCs w:val="20"/>
                    </w:rPr>
                    <w:t>maquinofatura</w:t>
                  </w:r>
                  <w:r w:rsidRPr="00E63BF5">
                    <w:rPr>
                      <w:sz w:val="20"/>
                      <w:szCs w:val="20"/>
                    </w:rPr>
                    <w:t>)</w:t>
                  </w:r>
                </w:p>
                <w:p w:rsidR="004D115B" w:rsidRPr="00274B2E" w:rsidRDefault="004D115B" w:rsidP="001B73EF">
                  <w:pPr>
                    <w:ind w:left="360"/>
                  </w:pPr>
                </w:p>
                <w:p w:rsidR="004D115B" w:rsidRDefault="004D115B" w:rsidP="001B73EF"/>
              </w:txbxContent>
            </v:textbox>
          </v:roundrect>
        </w:pict>
      </w:r>
    </w:p>
    <w:p w:rsidR="001B73EF" w:rsidRPr="004973A1" w:rsidRDefault="001B73EF" w:rsidP="001B73EF">
      <w:pPr>
        <w:spacing w:after="120"/>
        <w:ind w:left="429"/>
        <w:contextualSpacing/>
        <w:rPr>
          <w:rFonts w:ascii="Calibri" w:eastAsia="Calibri" w:hAnsi="Calibri" w:cs="Times New Roman"/>
        </w:rPr>
      </w:pPr>
    </w:p>
    <w:p w:rsidR="001B73EF" w:rsidRPr="004973A1" w:rsidRDefault="001B73EF" w:rsidP="001B73EF">
      <w:pPr>
        <w:rPr>
          <w:rFonts w:ascii="Calibri" w:eastAsia="Calibri" w:hAnsi="Calibri" w:cs="Times New Roman"/>
        </w:rPr>
      </w:pPr>
    </w:p>
    <w:p w:rsidR="001B73EF" w:rsidRPr="004973A1" w:rsidRDefault="001B73EF" w:rsidP="001B73EF">
      <w:pPr>
        <w:rPr>
          <w:rFonts w:ascii="Calibri" w:eastAsia="Calibri" w:hAnsi="Calibri" w:cs="Times New Roman"/>
        </w:rPr>
      </w:pPr>
    </w:p>
    <w:p w:rsidR="001B73EF" w:rsidRPr="004973A1" w:rsidRDefault="001B73EF" w:rsidP="001B73EF">
      <w:pPr>
        <w:rPr>
          <w:rFonts w:ascii="Calibri" w:eastAsia="Calibri" w:hAnsi="Calibri" w:cs="Times New Roman"/>
        </w:rPr>
      </w:pPr>
    </w:p>
    <w:p w:rsidR="001B73EF" w:rsidRDefault="00126CBC" w:rsidP="00126CBC">
      <w:pPr>
        <w:ind w:left="28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2.1</w:t>
      </w:r>
    </w:p>
    <w:p w:rsidR="00126CBC" w:rsidRDefault="00420885" w:rsidP="00126CBC">
      <w:pPr>
        <w:ind w:left="284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</w:t>
      </w:r>
      <w:r w:rsidR="00126CBC">
        <w:rPr>
          <w:rFonts w:ascii="Calibri" w:eastAsia="Calibri" w:hAnsi="Calibri" w:cs="Times New Roman"/>
        </w:rPr>
        <w:t>a</w:t>
      </w:r>
      <w:r w:rsidR="004D115B">
        <w:rPr>
          <w:rFonts w:ascii="Calibri" w:eastAsia="Calibri" w:hAnsi="Calibri" w:cs="Times New Roman"/>
        </w:rPr>
        <w:t>.</w:t>
      </w:r>
      <w:r w:rsidR="00126CBC">
        <w:rPr>
          <w:rFonts w:ascii="Calibri" w:eastAsia="Calibri" w:hAnsi="Calibri" w:cs="Times New Roman"/>
        </w:rPr>
        <w:t xml:space="preserve"> V;   b</w:t>
      </w:r>
      <w:r w:rsidR="004D115B">
        <w:rPr>
          <w:rFonts w:ascii="Calibri" w:eastAsia="Calibri" w:hAnsi="Calibri" w:cs="Times New Roman"/>
        </w:rPr>
        <w:t>.</w:t>
      </w:r>
      <w:r w:rsidR="00126CBC">
        <w:rPr>
          <w:rFonts w:ascii="Calibri" w:eastAsia="Calibri" w:hAnsi="Calibri" w:cs="Times New Roman"/>
        </w:rPr>
        <w:t xml:space="preserve"> V;   d</w:t>
      </w:r>
      <w:r w:rsidR="004D115B">
        <w:rPr>
          <w:rFonts w:ascii="Calibri" w:eastAsia="Calibri" w:hAnsi="Calibri" w:cs="Times New Roman"/>
        </w:rPr>
        <w:t>.</w:t>
      </w:r>
      <w:r w:rsidR="00126CBC">
        <w:rPr>
          <w:rFonts w:ascii="Calibri" w:eastAsia="Calibri" w:hAnsi="Calibri" w:cs="Times New Roman"/>
        </w:rPr>
        <w:t xml:space="preserve"> V;   e</w:t>
      </w:r>
      <w:r w:rsidR="004D115B">
        <w:rPr>
          <w:rFonts w:ascii="Calibri" w:eastAsia="Calibri" w:hAnsi="Calibri" w:cs="Times New Roman"/>
        </w:rPr>
        <w:t>.</w:t>
      </w:r>
      <w:r w:rsidR="00126CBC">
        <w:rPr>
          <w:rFonts w:ascii="Calibri" w:eastAsia="Calibri" w:hAnsi="Calibri" w:cs="Times New Roman"/>
        </w:rPr>
        <w:t xml:space="preserve"> V;   g</w:t>
      </w:r>
      <w:r w:rsidR="004D115B">
        <w:rPr>
          <w:rFonts w:ascii="Calibri" w:eastAsia="Calibri" w:hAnsi="Calibri" w:cs="Times New Roman"/>
        </w:rPr>
        <w:t>.</w:t>
      </w:r>
      <w:r w:rsidR="00126CBC">
        <w:rPr>
          <w:rFonts w:ascii="Calibri" w:eastAsia="Calibri" w:hAnsi="Calibri" w:cs="Times New Roman"/>
        </w:rPr>
        <w:t xml:space="preserve"> V</w:t>
      </w:r>
    </w:p>
    <w:p w:rsidR="00126CBC" w:rsidRDefault="00126CBC" w:rsidP="00126CBC">
      <w:pPr>
        <w:ind w:left="284" w:right="-2"/>
        <w:rPr>
          <w:rFonts w:ascii="Calibri" w:hAnsi="Calibri"/>
        </w:rPr>
      </w:pPr>
      <w:r>
        <w:rPr>
          <w:rFonts w:ascii="Calibri" w:eastAsia="Calibri" w:hAnsi="Calibri" w:cs="Times New Roman"/>
        </w:rPr>
        <w:t>2.2</w:t>
      </w:r>
      <w:r w:rsidRPr="00126CBC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A existência de </w:t>
      </w:r>
      <w:r w:rsidRPr="00126CBC">
        <w:rPr>
          <w:rFonts w:ascii="Calibri" w:hAnsi="Calibri"/>
        </w:rPr>
        <w:t xml:space="preserve">um </w:t>
      </w:r>
      <w:r w:rsidRPr="00126CBC">
        <w:rPr>
          <w:rFonts w:ascii="Calibri" w:hAnsi="Calibri"/>
          <w:bCs/>
        </w:rPr>
        <w:t>regime parlamentar</w:t>
      </w:r>
      <w:r w:rsidRPr="00126CBC">
        <w:rPr>
          <w:rFonts w:ascii="Calibri" w:hAnsi="Calibri"/>
        </w:rPr>
        <w:t xml:space="preserve"> que favorecia os interesses da </w:t>
      </w:r>
      <w:r w:rsidRPr="00126CBC">
        <w:rPr>
          <w:rFonts w:ascii="Calibri" w:hAnsi="Calibri"/>
          <w:bCs/>
        </w:rPr>
        <w:t>burguesia</w:t>
      </w:r>
      <w:r w:rsidRPr="00126CBC">
        <w:rPr>
          <w:rFonts w:ascii="Calibri" w:hAnsi="Calibri"/>
        </w:rPr>
        <w:t xml:space="preserve"> e da </w:t>
      </w:r>
      <w:r w:rsidRPr="00126CBC">
        <w:rPr>
          <w:rFonts w:ascii="Calibri" w:hAnsi="Calibri"/>
          <w:bCs/>
        </w:rPr>
        <w:t>nobreza,</w:t>
      </w:r>
      <w:r w:rsidRPr="00126CBC">
        <w:rPr>
          <w:rFonts w:ascii="Calibri" w:hAnsi="Calibri"/>
        </w:rPr>
        <w:t xml:space="preserve"> ativas e empreendedoras, que pretendiam investir na indústria </w:t>
      </w:r>
      <w:r>
        <w:rPr>
          <w:rFonts w:ascii="Calibri" w:hAnsi="Calibri"/>
        </w:rPr>
        <w:t xml:space="preserve">e a </w:t>
      </w:r>
      <w:r w:rsidRPr="00126CBC">
        <w:rPr>
          <w:rFonts w:ascii="Calibri" w:hAnsi="Calibri"/>
        </w:rPr>
        <w:t>abundância de matérias primas como o ferro, a hulha, a lã e o algodão</w:t>
      </w:r>
      <w:r>
        <w:rPr>
          <w:rFonts w:ascii="Calibri" w:hAnsi="Calibri"/>
        </w:rPr>
        <w:t>.</w:t>
      </w:r>
    </w:p>
    <w:p w:rsidR="00126CBC" w:rsidRDefault="00126CBC" w:rsidP="00126CBC">
      <w:pPr>
        <w:ind w:left="284" w:right="-2"/>
        <w:rPr>
          <w:rFonts w:ascii="Calibri" w:eastAsia="Calibri" w:hAnsi="Calibri" w:cs="Times New Roman"/>
        </w:rPr>
      </w:pPr>
    </w:p>
    <w:p w:rsidR="006F3C61" w:rsidRDefault="006F3C61">
      <w:pPr>
        <w:rPr>
          <w:rFonts w:ascii="Arial" w:eastAsia="Calibri" w:hAnsi="Arial" w:cs="Times New Roman"/>
          <w:b/>
          <w:sz w:val="28"/>
          <w:szCs w:val="28"/>
        </w:rPr>
      </w:pPr>
      <w:r>
        <w:rPr>
          <w:rFonts w:ascii="Arial" w:eastAsia="Calibri" w:hAnsi="Arial" w:cs="Times New Roman"/>
          <w:b/>
          <w:sz w:val="28"/>
          <w:szCs w:val="28"/>
        </w:rPr>
        <w:br w:type="page"/>
      </w:r>
    </w:p>
    <w:p w:rsidR="00126CBC" w:rsidRPr="00126CBC" w:rsidRDefault="00126CBC" w:rsidP="00126CBC">
      <w:pPr>
        <w:ind w:left="142"/>
        <w:rPr>
          <w:rFonts w:ascii="Calibri" w:eastAsia="Calibri" w:hAnsi="Calibri" w:cs="Times New Roman"/>
          <w:sz w:val="28"/>
          <w:szCs w:val="28"/>
        </w:rPr>
      </w:pPr>
      <w:r w:rsidRPr="00126CBC">
        <w:rPr>
          <w:rFonts w:ascii="Arial" w:eastAsia="Calibri" w:hAnsi="Arial" w:cs="Times New Roman"/>
          <w:b/>
          <w:sz w:val="28"/>
          <w:szCs w:val="28"/>
        </w:rPr>
        <w:lastRenderedPageBreak/>
        <w:t>G2. Revoluções e Estados liberais conservadores</w:t>
      </w:r>
    </w:p>
    <w:p w:rsidR="00126CBC" w:rsidRPr="00126CBC" w:rsidRDefault="00126CBC" w:rsidP="00126CBC">
      <w:pPr>
        <w:ind w:left="284" w:right="-2"/>
        <w:rPr>
          <w:rFonts w:ascii="Calibri" w:eastAsia="Calibri" w:hAnsi="Calibri" w:cs="Times New Roman"/>
        </w:rPr>
      </w:pPr>
      <w:r w:rsidRPr="00E4615A">
        <w:rPr>
          <w:rFonts w:eastAsia="Calibri" w:cs="Times New Roman"/>
          <w:b/>
          <w:color w:val="00B050"/>
          <w:sz w:val="28"/>
          <w:szCs w:val="28"/>
        </w:rPr>
        <w:t>1. Da Revolução Americana ao nascimento dos EUA</w:t>
      </w:r>
    </w:p>
    <w:p w:rsidR="00B76442" w:rsidRPr="00B76442" w:rsidRDefault="00B76442" w:rsidP="00B76442">
      <w:pPr>
        <w:rPr>
          <w:rFonts w:ascii="Calibri" w:eastAsia="Calibri" w:hAnsi="Calibri" w:cs="Times New Roman"/>
        </w:rPr>
      </w:pPr>
      <w:r w:rsidRPr="00B76442">
        <w:rPr>
          <w:rFonts w:ascii="Calibri" w:eastAsia="Calibri" w:hAnsi="Calibri" w:cs="Times New Roman"/>
          <w:b/>
        </w:rPr>
        <w:t>1.1</w:t>
      </w:r>
      <w:r w:rsidRPr="00B54712">
        <w:rPr>
          <w:rFonts w:ascii="Calibri" w:eastAsia="Calibri" w:hAnsi="Calibri" w:cs="Times New Roman"/>
          <w:b/>
          <w:color w:val="00B050"/>
        </w:rPr>
        <w:t xml:space="preserve"> </w:t>
      </w:r>
      <w:r w:rsidRPr="00B76442">
        <w:rPr>
          <w:rFonts w:ascii="Calibri" w:eastAsia="Calibri" w:hAnsi="Calibri" w:cs="Times New Roman"/>
        </w:rPr>
        <w:t>A que situação estavam sujeitas as treze colónias inglesas na América do Norte relativamente à Inglaterra?</w:t>
      </w:r>
    </w:p>
    <w:p w:rsidR="00B76442" w:rsidRDefault="00B76442" w:rsidP="00B76442">
      <w:pPr>
        <w:rPr>
          <w:rFonts w:ascii="Calibri" w:eastAsia="Calibri" w:hAnsi="Calibri" w:cs="Times New Roman"/>
        </w:rPr>
      </w:pPr>
      <w:r w:rsidRPr="00B76442">
        <w:rPr>
          <w:rFonts w:ascii="Calibri" w:eastAsia="Calibri" w:hAnsi="Calibri" w:cs="Times New Roman"/>
          <w:b/>
        </w:rPr>
        <w:t>1.2</w:t>
      </w:r>
      <w:r w:rsidRPr="00B54712">
        <w:rPr>
          <w:rFonts w:ascii="Calibri" w:eastAsia="Calibri" w:hAnsi="Calibri" w:cs="Times New Roman"/>
          <w:b/>
          <w:color w:val="00B050"/>
        </w:rPr>
        <w:t xml:space="preserve"> </w:t>
      </w:r>
      <w:r w:rsidRPr="00B76442">
        <w:rPr>
          <w:rFonts w:ascii="Calibri" w:eastAsia="Calibri" w:hAnsi="Calibri" w:cs="Times New Roman"/>
        </w:rPr>
        <w:t>Que decisão foi tomada pelo</w:t>
      </w:r>
      <w:r>
        <w:rPr>
          <w:rFonts w:ascii="Calibri" w:eastAsia="Calibri" w:hAnsi="Calibri" w:cs="Times New Roman"/>
          <w:b/>
        </w:rPr>
        <w:t xml:space="preserve"> </w:t>
      </w:r>
      <w:r w:rsidRPr="00B54712">
        <w:rPr>
          <w:rFonts w:ascii="Calibri" w:eastAsia="Calibri" w:hAnsi="Calibri" w:cs="Times New Roman"/>
        </w:rPr>
        <w:t xml:space="preserve">Parlamento inglês </w:t>
      </w:r>
      <w:r>
        <w:rPr>
          <w:rFonts w:ascii="Calibri" w:eastAsia="Calibri" w:hAnsi="Calibri" w:cs="Times New Roman"/>
        </w:rPr>
        <w:t xml:space="preserve">para </w:t>
      </w:r>
      <w:r w:rsidRPr="00B54712">
        <w:rPr>
          <w:rFonts w:ascii="Calibri" w:eastAsia="Calibri" w:hAnsi="Calibri" w:cs="Times New Roman"/>
        </w:rPr>
        <w:t>pagar as dívidas contraídas durante a Guerra dos Sete Anos</w:t>
      </w:r>
      <w:r>
        <w:rPr>
          <w:rFonts w:ascii="Calibri" w:eastAsia="Calibri" w:hAnsi="Calibri" w:cs="Times New Roman"/>
        </w:rPr>
        <w:t>?</w:t>
      </w:r>
    </w:p>
    <w:p w:rsidR="00B76442" w:rsidRPr="00B76442" w:rsidRDefault="00B76442" w:rsidP="00B76442">
      <w:pPr>
        <w:rPr>
          <w:rFonts w:ascii="Calibri" w:eastAsia="Calibri" w:hAnsi="Calibri" w:cs="Times New Roman"/>
        </w:rPr>
      </w:pPr>
      <w:r w:rsidRPr="00B76442">
        <w:rPr>
          <w:rFonts w:ascii="Calibri" w:eastAsia="Calibri" w:hAnsi="Calibri" w:cs="Times New Roman"/>
          <w:b/>
        </w:rPr>
        <w:t>1.3</w:t>
      </w:r>
      <w:r w:rsidRPr="00B54712">
        <w:rPr>
          <w:rFonts w:ascii="Calibri" w:eastAsia="Calibri" w:hAnsi="Calibri" w:cs="Times New Roman"/>
          <w:b/>
          <w:color w:val="00B050"/>
        </w:rPr>
        <w:t xml:space="preserve"> </w:t>
      </w:r>
      <w:r w:rsidRPr="00B76442">
        <w:rPr>
          <w:rFonts w:ascii="Calibri" w:eastAsia="Calibri" w:hAnsi="Calibri" w:cs="Times New Roman"/>
        </w:rPr>
        <w:t>O que foi o Boston Tea Party</w:t>
      </w:r>
      <w:r>
        <w:rPr>
          <w:rFonts w:ascii="Calibri" w:eastAsia="Calibri" w:hAnsi="Calibri" w:cs="Times New Roman"/>
        </w:rPr>
        <w:t>?</w:t>
      </w:r>
    </w:p>
    <w:p w:rsidR="00394FC7" w:rsidRDefault="00B76442" w:rsidP="00B76442">
      <w:pPr>
        <w:rPr>
          <w:rFonts w:ascii="Calibri" w:eastAsia="Calibri" w:hAnsi="Calibri" w:cs="Arial"/>
          <w:b/>
        </w:rPr>
      </w:pPr>
      <w:r w:rsidRPr="00B76442">
        <w:rPr>
          <w:rFonts w:ascii="Calibri" w:eastAsia="Calibri" w:hAnsi="Calibri" w:cs="Arial"/>
          <w:b/>
        </w:rPr>
        <w:t>1.</w:t>
      </w:r>
      <w:r w:rsidRPr="00394FC7">
        <w:rPr>
          <w:rFonts w:ascii="Calibri" w:eastAsia="Calibri" w:hAnsi="Calibri" w:cs="Arial"/>
          <w:b/>
        </w:rPr>
        <w:t>4</w:t>
      </w:r>
      <w:r w:rsidR="00394FC7" w:rsidRPr="00394FC7">
        <w:rPr>
          <w:rFonts w:ascii="Calibri" w:eastAsia="Calibri" w:hAnsi="Calibri" w:cs="Arial"/>
        </w:rPr>
        <w:t xml:space="preserve"> Como reagiu o governo inglês aos acontecimentos ocorridos</w:t>
      </w:r>
      <w:r w:rsidR="00394FC7">
        <w:rPr>
          <w:rFonts w:ascii="Calibri" w:eastAsia="Calibri" w:hAnsi="Calibri" w:cs="Arial"/>
          <w:b/>
        </w:rPr>
        <w:t xml:space="preserve"> </w:t>
      </w:r>
      <w:r w:rsidR="00394FC7" w:rsidRPr="00394FC7">
        <w:rPr>
          <w:rFonts w:ascii="Calibri" w:eastAsia="Calibri" w:hAnsi="Calibri" w:cs="Arial"/>
        </w:rPr>
        <w:t>em</w:t>
      </w:r>
      <w:r w:rsidR="00394FC7" w:rsidRPr="00B54712">
        <w:rPr>
          <w:rFonts w:ascii="Calibri" w:eastAsia="Calibri" w:hAnsi="Calibri" w:cs="Arial"/>
        </w:rPr>
        <w:t xml:space="preserve"> 1773, no porto da cidade de Boston</w:t>
      </w:r>
      <w:r w:rsidR="00394FC7">
        <w:rPr>
          <w:rFonts w:ascii="Calibri" w:eastAsia="Calibri" w:hAnsi="Calibri" w:cs="Arial"/>
        </w:rPr>
        <w:t>?</w:t>
      </w:r>
    </w:p>
    <w:p w:rsidR="00B76442" w:rsidRDefault="00B76442" w:rsidP="00B76442">
      <w:pPr>
        <w:rPr>
          <w:rFonts w:ascii="Calibri" w:eastAsia="Calibri" w:hAnsi="Calibri" w:cs="Arial"/>
        </w:rPr>
      </w:pPr>
      <w:r w:rsidRPr="00B76442">
        <w:rPr>
          <w:rFonts w:ascii="Calibri" w:eastAsia="Calibri" w:hAnsi="Calibri" w:cs="Arial"/>
          <w:b/>
        </w:rPr>
        <w:t>1.</w:t>
      </w:r>
      <w:r w:rsidRPr="00394FC7">
        <w:rPr>
          <w:rFonts w:ascii="Calibri" w:eastAsia="Calibri" w:hAnsi="Calibri" w:cs="Arial"/>
          <w:b/>
        </w:rPr>
        <w:t>5</w:t>
      </w:r>
      <w:r w:rsidRPr="00394FC7">
        <w:rPr>
          <w:rFonts w:ascii="Calibri" w:eastAsia="Calibri" w:hAnsi="Calibri" w:cs="Arial"/>
        </w:rPr>
        <w:t xml:space="preserve"> </w:t>
      </w:r>
      <w:r w:rsidR="00394FC7" w:rsidRPr="00394FC7">
        <w:rPr>
          <w:rFonts w:ascii="Calibri" w:eastAsia="Calibri" w:hAnsi="Calibri" w:cs="Arial"/>
        </w:rPr>
        <w:t>Em que ano se iniciou</w:t>
      </w:r>
      <w:r w:rsidR="00394FC7">
        <w:rPr>
          <w:rFonts w:ascii="Calibri" w:eastAsia="Calibri" w:hAnsi="Calibri" w:cs="Arial"/>
          <w:b/>
          <w:color w:val="00B050"/>
        </w:rPr>
        <w:t xml:space="preserve"> </w:t>
      </w:r>
      <w:r w:rsidR="00394FC7">
        <w:rPr>
          <w:rFonts w:ascii="Calibri" w:eastAsia="Calibri" w:hAnsi="Calibri" w:cs="Arial"/>
        </w:rPr>
        <w:t>a</w:t>
      </w:r>
      <w:r w:rsidR="00394FC7" w:rsidRPr="00B54712">
        <w:rPr>
          <w:rFonts w:ascii="Calibri" w:eastAsia="Calibri" w:hAnsi="Calibri" w:cs="Arial"/>
        </w:rPr>
        <w:t xml:space="preserve"> guerra da indepe</w:t>
      </w:r>
      <w:r w:rsidR="00394FC7">
        <w:rPr>
          <w:rFonts w:ascii="Calibri" w:eastAsia="Calibri" w:hAnsi="Calibri" w:cs="Arial"/>
        </w:rPr>
        <w:t>ndência entre os colonos norte-</w:t>
      </w:r>
      <w:r w:rsidR="00394FC7" w:rsidRPr="00B54712">
        <w:rPr>
          <w:rFonts w:ascii="Calibri" w:eastAsia="Calibri" w:hAnsi="Calibri" w:cs="Arial"/>
        </w:rPr>
        <w:t>americanos e as tropas inglesas</w:t>
      </w:r>
      <w:r w:rsidR="00394FC7">
        <w:rPr>
          <w:rFonts w:ascii="Calibri" w:eastAsia="Calibri" w:hAnsi="Calibri" w:cs="Arial"/>
        </w:rPr>
        <w:t>?</w:t>
      </w:r>
    </w:p>
    <w:p w:rsidR="00394FC7" w:rsidRPr="00394FC7" w:rsidRDefault="00394FC7" w:rsidP="00B76442">
      <w:pPr>
        <w:rPr>
          <w:rFonts w:ascii="Calibri" w:eastAsia="Calibri" w:hAnsi="Calibri" w:cs="Arial"/>
          <w:b/>
        </w:rPr>
      </w:pPr>
      <w:r w:rsidRPr="00394FC7">
        <w:rPr>
          <w:rFonts w:ascii="Calibri" w:eastAsia="Calibri" w:hAnsi="Calibri" w:cs="Arial"/>
          <w:b/>
        </w:rPr>
        <w:t xml:space="preserve">2.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6076"/>
      </w:tblGrid>
      <w:tr w:rsidR="00394FC7" w:rsidRPr="00B54712" w:rsidTr="00394FC7">
        <w:tc>
          <w:tcPr>
            <w:tcW w:w="3276" w:type="dxa"/>
            <w:shd w:val="clear" w:color="auto" w:fill="EAF1DD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B54712">
              <w:rPr>
                <w:rFonts w:ascii="Calibri" w:eastAsia="Calibri" w:hAnsi="Calibri" w:cs="Arial"/>
                <w:b/>
              </w:rPr>
              <w:t>1. Constituição</w:t>
            </w:r>
          </w:p>
        </w:tc>
        <w:tc>
          <w:tcPr>
            <w:tcW w:w="6076" w:type="dxa"/>
            <w:shd w:val="clear" w:color="auto" w:fill="DBFDDE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394FC7">
              <w:rPr>
                <w:rFonts w:ascii="Calibri" w:eastAsia="Calibri" w:hAnsi="Calibri" w:cs="Times New Roman"/>
                <w:b/>
                <w:color w:val="FF0000"/>
              </w:rPr>
              <w:t>4-</w:t>
            </w:r>
            <w:r>
              <w:rPr>
                <w:rFonts w:ascii="Calibri" w:eastAsia="Calibri" w:hAnsi="Calibri" w:cs="Times New Roman"/>
                <w:color w:val="FF0000"/>
              </w:rPr>
              <w:t xml:space="preserve"> </w:t>
            </w:r>
            <w:r w:rsidRPr="00B54712">
              <w:rPr>
                <w:rFonts w:ascii="Calibri" w:eastAsia="Calibri" w:hAnsi="Calibri" w:cs="Times New Roman"/>
              </w:rPr>
              <w:t xml:space="preserve">Consagrava os princípios da </w:t>
            </w:r>
            <w:r w:rsidRPr="00B54712">
              <w:rPr>
                <w:rFonts w:ascii="Calibri" w:eastAsia="Calibri" w:hAnsi="Calibri" w:cs="Arial"/>
              </w:rPr>
              <w:t>separação dos poderes e da soberania popular. O poder legislativo estava representado pelo senado e pela câmara dos representantes.</w:t>
            </w:r>
          </w:p>
        </w:tc>
      </w:tr>
      <w:tr w:rsidR="00394FC7" w:rsidRPr="00B54712" w:rsidTr="00394FC7">
        <w:tc>
          <w:tcPr>
            <w:tcW w:w="3276" w:type="dxa"/>
            <w:shd w:val="clear" w:color="auto" w:fill="EAF1DD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B54712">
              <w:rPr>
                <w:rFonts w:ascii="Calibri" w:eastAsia="Calibri" w:hAnsi="Calibri" w:cs="Arial"/>
                <w:b/>
              </w:rPr>
              <w:t xml:space="preserve">2. </w:t>
            </w:r>
            <w:r w:rsidRPr="00394FC7">
              <w:rPr>
                <w:rFonts w:ascii="Calibri" w:eastAsia="Calibri" w:hAnsi="Calibri" w:cs="Arial"/>
                <w:b/>
                <w:color w:val="FF0000"/>
              </w:rPr>
              <w:t>George Washington</w:t>
            </w:r>
          </w:p>
        </w:tc>
        <w:tc>
          <w:tcPr>
            <w:tcW w:w="6076" w:type="dxa"/>
            <w:shd w:val="clear" w:color="auto" w:fill="DBFDDE"/>
          </w:tcPr>
          <w:p w:rsidR="00394FC7" w:rsidRPr="00B54712" w:rsidRDefault="00394FC7" w:rsidP="004B5A31">
            <w:pPr>
              <w:jc w:val="both"/>
              <w:rPr>
                <w:rFonts w:ascii="Calibri" w:eastAsia="Calibri" w:hAnsi="Calibri" w:cs="Times New Roman"/>
              </w:rPr>
            </w:pPr>
            <w:r w:rsidRPr="00394FC7">
              <w:rPr>
                <w:rFonts w:ascii="Calibri" w:eastAsia="Calibri" w:hAnsi="Calibri" w:cs="Times New Roman"/>
                <w:b/>
                <w:color w:val="FF0000"/>
              </w:rPr>
              <w:t>1-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B54712">
              <w:rPr>
                <w:rFonts w:ascii="Calibri" w:eastAsia="Calibri" w:hAnsi="Calibri" w:cs="Times New Roman"/>
              </w:rPr>
              <w:t xml:space="preserve"> Lei fundamental que define a organização política do país e estabelece os direitos e deveres dos cidadãos. </w:t>
            </w:r>
          </w:p>
        </w:tc>
      </w:tr>
      <w:tr w:rsidR="00394FC7" w:rsidRPr="00B54712" w:rsidTr="00394FC7">
        <w:tc>
          <w:tcPr>
            <w:tcW w:w="3276" w:type="dxa"/>
            <w:shd w:val="clear" w:color="auto" w:fill="EAF1DD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B54712">
              <w:rPr>
                <w:rFonts w:ascii="Calibri" w:eastAsia="Calibri" w:hAnsi="Calibri" w:cs="Arial"/>
                <w:b/>
              </w:rPr>
              <w:t>3.</w:t>
            </w:r>
            <w:r w:rsidR="0091658B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91658B" w:rsidRPr="0091658B">
              <w:rPr>
                <w:rFonts w:ascii="Calibri" w:hAnsi="Calibri"/>
                <w:b/>
                <w:color w:val="FF0000"/>
              </w:rPr>
              <w:t>Declaração da independência dos Estados Unidos</w:t>
            </w:r>
            <w:r w:rsidR="0091658B"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6076" w:type="dxa"/>
            <w:shd w:val="clear" w:color="auto" w:fill="DBFDDE"/>
          </w:tcPr>
          <w:p w:rsidR="00394FC7" w:rsidRPr="00B54712" w:rsidRDefault="00394FC7" w:rsidP="00271546">
            <w:pPr>
              <w:rPr>
                <w:rFonts w:ascii="Calibri" w:eastAsia="Calibri" w:hAnsi="Calibri" w:cs="Times New Roman"/>
              </w:rPr>
            </w:pPr>
            <w:r w:rsidRPr="00271546">
              <w:rPr>
                <w:rFonts w:ascii="Calibri" w:eastAsia="Calibri" w:hAnsi="Calibri" w:cs="Times New Roman"/>
                <w:b/>
                <w:color w:val="FF0000"/>
              </w:rPr>
              <w:t>2-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B54712">
              <w:rPr>
                <w:rFonts w:ascii="Calibri" w:eastAsia="Calibri" w:hAnsi="Calibri" w:cs="Times New Roman"/>
              </w:rPr>
              <w:t xml:space="preserve"> Primeiro presidente dos EUA, </w:t>
            </w:r>
            <w:r w:rsidR="00271546">
              <w:rPr>
                <w:rFonts w:ascii="Calibri" w:eastAsia="Calibri" w:hAnsi="Calibri" w:cs="Times New Roman"/>
              </w:rPr>
              <w:t xml:space="preserve"> </w:t>
            </w:r>
            <w:r w:rsidRPr="00B54712">
              <w:rPr>
                <w:rFonts w:ascii="Calibri" w:eastAsia="Calibri" w:hAnsi="Calibri" w:cs="Times New Roman"/>
              </w:rPr>
              <w:t>de</w:t>
            </w:r>
            <w:r w:rsidR="00271546" w:rsidRPr="00271546">
              <w:rPr>
                <w:rFonts w:ascii="Calibri" w:hAnsi="Calibri"/>
                <w:b/>
                <w:color w:val="FF0000"/>
                <w:sz w:val="20"/>
                <w:szCs w:val="20"/>
              </w:rPr>
              <w:t xml:space="preserve">1789 </w:t>
            </w:r>
            <w:r w:rsidR="00271546" w:rsidRPr="00821B36">
              <w:rPr>
                <w:rFonts w:ascii="Calibri" w:hAnsi="Calibri"/>
                <w:sz w:val="20"/>
                <w:szCs w:val="20"/>
              </w:rPr>
              <w:t xml:space="preserve">a </w:t>
            </w:r>
            <w:r w:rsidR="00271546" w:rsidRPr="00271546">
              <w:rPr>
                <w:rFonts w:ascii="Calibri" w:hAnsi="Calibri"/>
                <w:b/>
                <w:color w:val="FF0000"/>
                <w:sz w:val="20"/>
                <w:szCs w:val="20"/>
              </w:rPr>
              <w:t>1797</w:t>
            </w:r>
            <w:r w:rsidRPr="00B54712">
              <w:rPr>
                <w:rFonts w:ascii="Calibri" w:eastAsia="Calibri" w:hAnsi="Calibri" w:cs="Times New Roman"/>
              </w:rPr>
              <w:t>, foi o comandante do exército americano na guerra</w:t>
            </w:r>
            <w:r w:rsidR="00271546">
              <w:rPr>
                <w:rFonts w:ascii="Calibri" w:eastAsia="Calibri" w:hAnsi="Calibri" w:cs="Times New Roman"/>
              </w:rPr>
              <w:t xml:space="preserve"> </w:t>
            </w:r>
            <w:r w:rsidR="00271546" w:rsidRPr="00271546">
              <w:rPr>
                <w:rFonts w:ascii="Calibri" w:eastAsia="Calibri" w:hAnsi="Calibri" w:cs="Times New Roman"/>
                <w:b/>
                <w:color w:val="FF0000"/>
              </w:rPr>
              <w:t xml:space="preserve">da </w:t>
            </w:r>
            <w:r w:rsidRPr="00271546">
              <w:rPr>
                <w:rFonts w:ascii="Calibri" w:eastAsia="Calibri" w:hAnsi="Calibri" w:cs="Times New Roman"/>
                <w:b/>
              </w:rPr>
              <w:t xml:space="preserve"> </w:t>
            </w:r>
            <w:r w:rsidR="00271546" w:rsidRPr="00271546">
              <w:rPr>
                <w:rFonts w:ascii="Calibri" w:hAnsi="Calibri"/>
                <w:b/>
                <w:color w:val="FF0000"/>
              </w:rPr>
              <w:t>independência</w:t>
            </w:r>
            <w:r w:rsidRPr="00B54712">
              <w:rPr>
                <w:rFonts w:ascii="Calibri" w:eastAsia="Calibri" w:hAnsi="Calibri" w:cs="Times New Roman"/>
              </w:rPr>
              <w:t>. É</w:t>
            </w:r>
            <w:r w:rsidRPr="00B54712">
              <w:rPr>
                <w:rFonts w:ascii="Calibri" w:eastAsia="Calibri" w:hAnsi="Calibri" w:cs="Times New Roman"/>
                <w:color w:val="339966"/>
              </w:rPr>
              <w:t xml:space="preserve"> </w:t>
            </w:r>
            <w:r w:rsidRPr="00B54712">
              <w:rPr>
                <w:rFonts w:ascii="Calibri" w:eastAsia="Calibri" w:hAnsi="Calibri" w:cs="Times New Roman"/>
              </w:rPr>
              <w:t xml:space="preserve">considerado um dos </w:t>
            </w:r>
            <w:r w:rsidR="00271546" w:rsidRPr="00271546">
              <w:rPr>
                <w:rFonts w:ascii="Calibri" w:eastAsia="Calibri" w:hAnsi="Calibri" w:cs="Times New Roman"/>
                <w:b/>
                <w:color w:val="FF0000"/>
              </w:rPr>
              <w:t>pais da nação</w:t>
            </w:r>
            <w:r w:rsidR="00271546">
              <w:rPr>
                <w:rFonts w:ascii="Calibri" w:eastAsia="Calibri" w:hAnsi="Calibri" w:cs="Times New Roman"/>
              </w:rPr>
              <w:t>.</w:t>
            </w:r>
          </w:p>
        </w:tc>
      </w:tr>
      <w:tr w:rsidR="00394FC7" w:rsidRPr="00B54712" w:rsidTr="00394FC7">
        <w:tc>
          <w:tcPr>
            <w:tcW w:w="3276" w:type="dxa"/>
            <w:shd w:val="clear" w:color="auto" w:fill="EAF1DD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B54712">
              <w:rPr>
                <w:rFonts w:ascii="Calibri" w:eastAsia="Calibri" w:hAnsi="Calibri" w:cs="Arial"/>
                <w:b/>
              </w:rPr>
              <w:t>4.</w:t>
            </w:r>
            <w:r>
              <w:rPr>
                <w:rFonts w:ascii="Calibri" w:eastAsia="Calibri" w:hAnsi="Calibri" w:cs="Arial"/>
                <w:b/>
              </w:rPr>
              <w:t xml:space="preserve"> </w:t>
            </w:r>
            <w:r w:rsidRPr="00B54712">
              <w:rPr>
                <w:rFonts w:ascii="Calibri" w:eastAsia="Calibri" w:hAnsi="Calibri" w:cs="Arial"/>
                <w:b/>
              </w:rPr>
              <w:t>Constituição de 1787</w:t>
            </w:r>
          </w:p>
        </w:tc>
        <w:tc>
          <w:tcPr>
            <w:tcW w:w="6076" w:type="dxa"/>
            <w:shd w:val="clear" w:color="auto" w:fill="DBFDDE"/>
          </w:tcPr>
          <w:p w:rsidR="00394FC7" w:rsidRPr="00B54712" w:rsidRDefault="0091658B" w:rsidP="004B5A31">
            <w:pPr>
              <w:jc w:val="both"/>
              <w:rPr>
                <w:rFonts w:ascii="Calibri" w:eastAsia="Calibri" w:hAnsi="Calibri" w:cs="Times New Roman"/>
              </w:rPr>
            </w:pPr>
            <w:r w:rsidRPr="0091658B">
              <w:rPr>
                <w:rFonts w:ascii="Calibri" w:eastAsia="Calibri" w:hAnsi="Calibri" w:cs="Times New Roman"/>
                <w:b/>
                <w:color w:val="FF0000"/>
              </w:rPr>
              <w:t>6-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394FC7" w:rsidRPr="00B54712">
              <w:rPr>
                <w:rFonts w:ascii="Calibri" w:eastAsia="Calibri" w:hAnsi="Calibri" w:cs="Times New Roman"/>
              </w:rPr>
              <w:t>União de estados que mantêm alguma autonomia ao nível da justiça e administração, entre outras área</w:t>
            </w:r>
            <w:r w:rsidR="00394FC7">
              <w:rPr>
                <w:rFonts w:ascii="Calibri" w:eastAsia="Calibri" w:hAnsi="Calibri" w:cs="Times New Roman"/>
              </w:rPr>
              <w:t xml:space="preserve">s, mas que se encontram submetidos </w:t>
            </w:r>
            <w:r w:rsidR="00394FC7" w:rsidRPr="00B54712">
              <w:rPr>
                <w:rFonts w:ascii="Calibri" w:eastAsia="Calibri" w:hAnsi="Calibri" w:cs="Times New Roman"/>
              </w:rPr>
              <w:t>a uma constituição e a uma política externa comum.</w:t>
            </w:r>
          </w:p>
        </w:tc>
      </w:tr>
      <w:tr w:rsidR="00394FC7" w:rsidRPr="00B54712" w:rsidTr="00394FC7">
        <w:tc>
          <w:tcPr>
            <w:tcW w:w="3276" w:type="dxa"/>
            <w:shd w:val="clear" w:color="auto" w:fill="EAF1DD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B54712">
              <w:rPr>
                <w:rFonts w:ascii="Calibri" w:eastAsia="Calibri" w:hAnsi="Calibri" w:cs="Arial"/>
                <w:b/>
              </w:rPr>
              <w:t>5.</w:t>
            </w:r>
            <w:r w:rsidR="0091658B" w:rsidRPr="00754B1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91658B" w:rsidRPr="0091658B">
              <w:rPr>
                <w:rFonts w:ascii="Calibri" w:hAnsi="Calibri" w:cs="Arial"/>
                <w:b/>
                <w:color w:val="FF0000"/>
              </w:rPr>
              <w:t>La Fayette</w:t>
            </w:r>
          </w:p>
        </w:tc>
        <w:tc>
          <w:tcPr>
            <w:tcW w:w="6076" w:type="dxa"/>
            <w:shd w:val="clear" w:color="auto" w:fill="DBFDDE"/>
          </w:tcPr>
          <w:p w:rsidR="00394FC7" w:rsidRPr="00B54712" w:rsidRDefault="0091658B" w:rsidP="004B5A31">
            <w:pPr>
              <w:rPr>
                <w:rFonts w:ascii="Calibri" w:eastAsia="Calibri" w:hAnsi="Calibri" w:cs="Arial"/>
                <w:b/>
              </w:rPr>
            </w:pPr>
            <w:r w:rsidRPr="0091658B">
              <w:rPr>
                <w:rFonts w:ascii="Calibri" w:eastAsia="Calibri" w:hAnsi="Calibri" w:cs="Times New Roman"/>
                <w:b/>
                <w:color w:val="FF0000"/>
              </w:rPr>
              <w:t>3-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394FC7" w:rsidRPr="00B54712">
              <w:rPr>
                <w:rFonts w:ascii="Calibri" w:eastAsia="Calibri" w:hAnsi="Calibri" w:cs="Times New Roman"/>
              </w:rPr>
              <w:t xml:space="preserve"> Publicamos e declaramos solenemente: que estas colónias unidas são e de direito têm de ser Estados livres e independentes. </w:t>
            </w:r>
          </w:p>
        </w:tc>
      </w:tr>
      <w:tr w:rsidR="00394FC7" w:rsidRPr="00B54712" w:rsidTr="00394FC7">
        <w:tc>
          <w:tcPr>
            <w:tcW w:w="3276" w:type="dxa"/>
            <w:shd w:val="clear" w:color="auto" w:fill="EAF1DD"/>
          </w:tcPr>
          <w:p w:rsidR="00394FC7" w:rsidRPr="00B54712" w:rsidRDefault="00394FC7" w:rsidP="004B5A31">
            <w:pPr>
              <w:rPr>
                <w:rFonts w:ascii="Calibri" w:eastAsia="Calibri" w:hAnsi="Calibri" w:cs="Arial"/>
                <w:b/>
              </w:rPr>
            </w:pPr>
            <w:r w:rsidRPr="00B54712">
              <w:rPr>
                <w:rFonts w:ascii="Calibri" w:eastAsia="Calibri" w:hAnsi="Calibri" w:cs="Arial"/>
                <w:b/>
              </w:rPr>
              <w:t>6. Estado federal</w:t>
            </w:r>
          </w:p>
        </w:tc>
        <w:tc>
          <w:tcPr>
            <w:tcW w:w="6076" w:type="dxa"/>
            <w:shd w:val="clear" w:color="auto" w:fill="DBFDDE"/>
          </w:tcPr>
          <w:p w:rsidR="00394FC7" w:rsidRPr="00B54712" w:rsidRDefault="0091658B" w:rsidP="004B5A31">
            <w:pPr>
              <w:rPr>
                <w:rFonts w:ascii="Calibri" w:eastAsia="Calibri" w:hAnsi="Calibri" w:cs="Times New Roman"/>
              </w:rPr>
            </w:pPr>
            <w:r w:rsidRPr="0091658B">
              <w:rPr>
                <w:rFonts w:ascii="Calibri" w:eastAsia="Calibri" w:hAnsi="Calibri" w:cs="Times New Roman"/>
                <w:b/>
                <w:color w:val="FF0000"/>
              </w:rPr>
              <w:t>5-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394FC7" w:rsidRPr="00B54712">
              <w:rPr>
                <w:rFonts w:ascii="Calibri" w:eastAsia="Calibri" w:hAnsi="Calibri" w:cs="Times New Roman"/>
              </w:rPr>
              <w:t>Comandante do corpo expedicionário francês que apoiou os norte-americanos na luta pela independência.</w:t>
            </w:r>
          </w:p>
        </w:tc>
      </w:tr>
    </w:tbl>
    <w:p w:rsidR="00394FC7" w:rsidRDefault="00394FC7" w:rsidP="00394FC7">
      <w:pPr>
        <w:spacing w:after="120"/>
        <w:rPr>
          <w:rFonts w:eastAsia="Calibri" w:cs="Arial"/>
          <w:b/>
          <w:color w:val="00B050"/>
          <w:sz w:val="28"/>
          <w:szCs w:val="28"/>
        </w:rPr>
      </w:pPr>
    </w:p>
    <w:p w:rsidR="006F3C61" w:rsidRDefault="006F3C61" w:rsidP="00BE0499">
      <w:pPr>
        <w:ind w:left="360"/>
        <w:rPr>
          <w:rFonts w:eastAsia="Calibri" w:cs="Arial"/>
          <w:b/>
          <w:color w:val="00B050"/>
          <w:sz w:val="28"/>
          <w:szCs w:val="28"/>
        </w:rPr>
      </w:pPr>
    </w:p>
    <w:p w:rsidR="0095438C" w:rsidRPr="00BE0499" w:rsidRDefault="00BE0499" w:rsidP="00BE0499">
      <w:pPr>
        <w:ind w:left="360"/>
        <w:rPr>
          <w:rFonts w:eastAsia="Calibri" w:cs="Arial"/>
          <w:b/>
          <w:color w:val="00B050"/>
          <w:sz w:val="28"/>
          <w:szCs w:val="28"/>
        </w:rPr>
      </w:pPr>
      <w:r>
        <w:rPr>
          <w:rFonts w:eastAsia="Calibri" w:cs="Arial"/>
          <w:b/>
          <w:color w:val="00B050"/>
          <w:sz w:val="28"/>
          <w:szCs w:val="28"/>
        </w:rPr>
        <w:t xml:space="preserve">2. </w:t>
      </w:r>
      <w:r w:rsidR="0095438C" w:rsidRPr="00BE0499">
        <w:rPr>
          <w:rFonts w:eastAsia="Calibri" w:cs="Arial"/>
          <w:b/>
          <w:color w:val="00B050"/>
          <w:sz w:val="28"/>
          <w:szCs w:val="28"/>
        </w:rPr>
        <w:t>França: a grande revolução</w:t>
      </w:r>
    </w:p>
    <w:p w:rsidR="0095438C" w:rsidRPr="0095438C" w:rsidRDefault="0095438C" w:rsidP="006F3C61">
      <w:pPr>
        <w:pStyle w:val="ListParagraph"/>
        <w:numPr>
          <w:ilvl w:val="1"/>
          <w:numId w:val="21"/>
        </w:numPr>
        <w:rPr>
          <w:rFonts w:ascii="Calibri" w:eastAsia="Calibri" w:hAnsi="Calibri" w:cs="Times New Roman"/>
        </w:rPr>
      </w:pPr>
      <w:r w:rsidRPr="0095438C">
        <w:rPr>
          <w:rFonts w:ascii="Calibri" w:eastAsia="Calibri" w:hAnsi="Calibri" w:cs="Times New Roman"/>
        </w:rPr>
        <w:t>a</w:t>
      </w:r>
      <w:r w:rsidR="004D115B">
        <w:rPr>
          <w:rFonts w:ascii="Calibri" w:eastAsia="Calibri" w:hAnsi="Calibri" w:cs="Times New Roman"/>
        </w:rPr>
        <w:t>.</w:t>
      </w:r>
    </w:p>
    <w:p w:rsidR="0095438C" w:rsidRPr="006F3C61" w:rsidRDefault="0095438C" w:rsidP="006F3C61">
      <w:pPr>
        <w:pStyle w:val="ListParagraph"/>
        <w:numPr>
          <w:ilvl w:val="1"/>
          <w:numId w:val="22"/>
        </w:numPr>
        <w:rPr>
          <w:rFonts w:ascii="Calibri" w:eastAsia="Calibri" w:hAnsi="Calibri" w:cs="Times New Roman"/>
        </w:rPr>
      </w:pPr>
      <w:r w:rsidRPr="006F3C61">
        <w:rPr>
          <w:rFonts w:ascii="Calibri" w:eastAsia="Calibri" w:hAnsi="Calibri" w:cs="Times New Roman"/>
        </w:rPr>
        <w:t>b</w:t>
      </w:r>
      <w:r w:rsidR="004D115B" w:rsidRPr="006F3C61">
        <w:rPr>
          <w:rFonts w:ascii="Calibri" w:eastAsia="Calibri" w:hAnsi="Calibri" w:cs="Times New Roman"/>
        </w:rPr>
        <w:t>.</w:t>
      </w:r>
    </w:p>
    <w:p w:rsidR="0095438C" w:rsidRDefault="0095438C" w:rsidP="006F3C61">
      <w:pPr>
        <w:pStyle w:val="ListParagraph"/>
        <w:numPr>
          <w:ilvl w:val="1"/>
          <w:numId w:val="22"/>
        </w:num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</w:t>
      </w:r>
      <w:r w:rsidR="004D115B">
        <w:rPr>
          <w:rFonts w:ascii="Calibri" w:eastAsia="Calibri" w:hAnsi="Calibri" w:cs="Times New Roman"/>
        </w:rPr>
        <w:t>.</w:t>
      </w:r>
    </w:p>
    <w:p w:rsidR="006F3C61" w:rsidRDefault="006F3C61">
      <w:pPr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br w:type="page"/>
      </w:r>
    </w:p>
    <w:p w:rsidR="001B73EF" w:rsidRPr="006F3C61" w:rsidRDefault="006F3C61" w:rsidP="006F3C61">
      <w:pPr>
        <w:ind w:left="36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lastRenderedPageBreak/>
        <w:t>2.</w:t>
      </w:r>
    </w:p>
    <w:p w:rsidR="001B73EF" w:rsidRDefault="004D115B" w:rsidP="001B73EF">
      <w:pPr>
        <w:pStyle w:val="ListParagraph"/>
      </w:pPr>
      <w:r>
        <w:rPr>
          <w:rFonts w:ascii="Calibri" w:eastAsia="Calibri" w:hAnsi="Calibri" w:cs="Times New Roman"/>
          <w:noProof/>
          <w:lang w:eastAsia="pt-PT"/>
        </w:rPr>
        <w:pict>
          <v:shape id="_x0000_s1053" type="#_x0000_t202" style="position:absolute;left:0;text-align:left;margin-left:.55pt;margin-top:-3.5pt;width:488.75pt;height:139.4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">
            <v:fill color2="#fef6f0" angle="135" focus="100%" type="gradient"/>
            <v:textbox>
              <w:txbxContent>
                <w:p w:rsidR="004D115B" w:rsidRDefault="004D115B" w:rsidP="004B5A31">
                  <w:pPr>
                    <w:spacing w:after="0" w:line="288" w:lineRule="auto"/>
                    <w:ind w:right="-170"/>
                    <w:rPr>
                      <w:rFonts w:ascii="Calibri" w:hAnsi="Calibri"/>
                    </w:rPr>
                  </w:pPr>
                  <w:r w:rsidRPr="00CC3689">
                    <w:rPr>
                      <w:rFonts w:ascii="Calibri" w:hAnsi="Calibri"/>
                    </w:rPr>
                    <w:t xml:space="preserve">A redação da futura Constituição de 1791 representava o fim do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liberalismo</w:t>
                  </w:r>
                  <w:r w:rsidRPr="00CC3689">
                    <w:rPr>
                      <w:rFonts w:ascii="Calibri" w:hAnsi="Calibri"/>
                    </w:rPr>
                    <w:t>. Ao mesmo tempo que elaborava a Constituição</w:t>
                  </w:r>
                  <w:r>
                    <w:rPr>
                      <w:rFonts w:ascii="Calibri" w:hAnsi="Calibri"/>
                    </w:rPr>
                    <w:t xml:space="preserve">,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os Estados Gerais aprovaram</w:t>
                  </w:r>
                  <w:r w:rsidRPr="00CC3689">
                    <w:rPr>
                      <w:rFonts w:ascii="Calibri" w:hAnsi="Calibri"/>
                    </w:rPr>
                    <w:t xml:space="preserve"> outras leis: a Declaração dos Direitos </w:t>
                  </w:r>
                  <w:r w:rsidRPr="00094A11">
                    <w:rPr>
                      <w:rFonts w:ascii="Calibri" w:hAnsi="Calibri"/>
                      <w:color w:val="FF0000"/>
                      <w:u w:val="single"/>
                    </w:rPr>
                    <w:t>dos</w:t>
                  </w:r>
                  <w:r w:rsidRPr="00CC3689">
                    <w:rPr>
                      <w:rFonts w:ascii="Calibri" w:hAnsi="Calibri"/>
                    </w:rPr>
                    <w:t xml:space="preserve">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Cidadãos Franceses</w:t>
                  </w:r>
                  <w:r>
                    <w:rPr>
                      <w:rFonts w:ascii="Calibri" w:hAnsi="Calibri"/>
                      <w:u w:val="single"/>
                    </w:rPr>
                    <w:t>;</w:t>
                  </w:r>
                  <w:r w:rsidRPr="00CC3689">
                    <w:rPr>
                      <w:rFonts w:ascii="Calibri" w:hAnsi="Calibri"/>
                    </w:rPr>
                    <w:t xml:space="preserve"> a</w:t>
                  </w:r>
                  <w:r w:rsidRPr="00CC3689">
                    <w:rPr>
                      <w:rFonts w:ascii="Calibri" w:hAnsi="Calibri"/>
                      <w:b/>
                    </w:rPr>
                    <w:t xml:space="preserve"> </w:t>
                  </w:r>
                  <w:r w:rsidRPr="00CC3689">
                    <w:rPr>
                      <w:rFonts w:ascii="Calibri" w:hAnsi="Calibri"/>
                    </w:rPr>
                    <w:t xml:space="preserve">nacionalização dos bens </w:t>
                  </w:r>
                  <w:r w:rsidRPr="00094A11">
                    <w:rPr>
                      <w:rFonts w:ascii="Calibri" w:hAnsi="Calibri"/>
                      <w:color w:val="FF0000"/>
                      <w:u w:val="single"/>
                    </w:rPr>
                    <w:t>dos r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eligiosos</w:t>
                  </w:r>
                  <w:r w:rsidRPr="00CC3689">
                    <w:rPr>
                      <w:rFonts w:ascii="Calibri" w:hAnsi="Calibri"/>
                    </w:rPr>
                    <w:t xml:space="preserve"> e a extinção das ordens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nobres</w:t>
                  </w:r>
                  <w:r w:rsidRPr="00094A11">
                    <w:rPr>
                      <w:rFonts w:ascii="Calibri" w:hAnsi="Calibri"/>
                      <w:u w:val="single"/>
                    </w:rPr>
                    <w:t>;</w:t>
                  </w:r>
                  <w:r w:rsidRPr="00094A11">
                    <w:rPr>
                      <w:rFonts w:ascii="Calibri" w:hAnsi="Calibri"/>
                    </w:rPr>
                    <w:t xml:space="preserve">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 xml:space="preserve"> </w:t>
                  </w:r>
                  <w:r w:rsidRPr="00094A11">
                    <w:rPr>
                      <w:rFonts w:ascii="Calibri" w:hAnsi="Calibri"/>
                    </w:rPr>
                    <w:t>a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 xml:space="preserve"> manutenção</w:t>
                  </w:r>
                  <w:r w:rsidRPr="00CC3689">
                    <w:rPr>
                      <w:rFonts w:ascii="Calibri" w:hAnsi="Calibri"/>
                      <w:u w:val="single"/>
                    </w:rPr>
                    <w:t xml:space="preserve"> </w:t>
                  </w:r>
                  <w:r w:rsidRPr="00CC3689">
                    <w:rPr>
                      <w:rFonts w:ascii="Calibri" w:hAnsi="Calibri"/>
                    </w:rPr>
                    <w:t>dos direitos feudais e da</w:t>
                  </w:r>
                  <w:r w:rsidRPr="00CC3689">
                    <w:rPr>
                      <w:rFonts w:ascii="Calibri" w:hAnsi="Calibri"/>
                      <w:u w:val="single"/>
                    </w:rPr>
                    <w:t xml:space="preserve">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décima</w:t>
                  </w:r>
                  <w:r w:rsidRPr="004B5A31">
                    <w:rPr>
                      <w:rFonts w:ascii="Calibri" w:hAnsi="Calibri"/>
                      <w:color w:val="FF0000"/>
                    </w:rPr>
                    <w:t xml:space="preserve"> </w:t>
                  </w:r>
                  <w:r w:rsidRPr="00CC3689">
                    <w:rPr>
                      <w:rFonts w:ascii="Calibri" w:hAnsi="Calibri"/>
                    </w:rPr>
                    <w:t>paga ao clero.</w:t>
                  </w:r>
                </w:p>
                <w:p w:rsidR="004D115B" w:rsidRDefault="004D115B" w:rsidP="004B5A31">
                  <w:pPr>
                    <w:spacing w:after="0" w:line="288" w:lineRule="auto"/>
                    <w:ind w:right="-17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Em 1792, antes de ser instaurada a república, a França era uma monarquia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absoluta</w:t>
                  </w:r>
                  <w:r>
                    <w:rPr>
                      <w:rFonts w:ascii="Calibri" w:hAnsi="Calibri"/>
                    </w:rPr>
                    <w:t xml:space="preserve">. </w:t>
                  </w:r>
                </w:p>
                <w:p w:rsidR="004D115B" w:rsidRPr="005559AA" w:rsidRDefault="004D115B" w:rsidP="004B5A31">
                  <w:pPr>
                    <w:spacing w:after="0" w:line="288" w:lineRule="auto"/>
                    <w:ind w:right="-170"/>
                  </w:pPr>
                  <w:r>
                    <w:rPr>
                      <w:rFonts w:ascii="Calibri" w:hAnsi="Calibri"/>
                    </w:rPr>
                    <w:t xml:space="preserve">Com a república, o governo foi </w:t>
                  </w:r>
                  <w:r w:rsidRPr="00FA1D25">
                    <w:rPr>
                      <w:rFonts w:ascii="Calibri" w:hAnsi="Calibri"/>
                    </w:rPr>
                    <w:t xml:space="preserve">centralizado no </w:t>
                  </w:r>
                  <w:r>
                    <w:rPr>
                      <w:rFonts w:ascii="Calibri" w:hAnsi="Calibri"/>
                    </w:rPr>
                    <w:t xml:space="preserve">Comité de 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Saudação</w:t>
                  </w:r>
                  <w:r w:rsidRPr="004B5A31">
                    <w:rPr>
                      <w:rFonts w:ascii="Calibri" w:hAnsi="Calibri"/>
                      <w:color w:val="FF0000"/>
                    </w:rPr>
                    <w:t xml:space="preserve"> </w:t>
                  </w:r>
                  <w:r w:rsidRPr="005559AA">
                    <w:rPr>
                      <w:rFonts w:ascii="Calibri" w:hAnsi="Calibri"/>
                    </w:rPr>
                    <w:t>Pública</w:t>
                  </w:r>
                  <w:r>
                    <w:rPr>
                      <w:rFonts w:ascii="Calibri" w:hAnsi="Calibri"/>
                    </w:rPr>
                    <w:t xml:space="preserve"> que adotou medidas violentas. Estas passaram pela execução de milhares de franceses acusados de traição </w:t>
                  </w:r>
                  <w:r w:rsidRPr="00D655C9">
                    <w:rPr>
                      <w:rFonts w:ascii="Calibri" w:hAnsi="Calibri"/>
                      <w:color w:val="FF0000"/>
                      <w:u w:val="single"/>
                    </w:rPr>
                    <w:t>ao rei</w:t>
                  </w:r>
                  <w:r w:rsidRPr="004B5A31">
                    <w:rPr>
                      <w:rFonts w:ascii="Calibri" w:hAnsi="Calibri"/>
                      <w:color w:val="FF0000"/>
                      <w:u w:val="single"/>
                    </w:rPr>
                    <w:t>.</w:t>
                  </w:r>
                  <w:r>
                    <w:rPr>
                      <w:rFonts w:ascii="Calibri" w:hAnsi="Calibri"/>
                    </w:rPr>
                    <w:t xml:space="preserve"> Esta política suscitou o apoio das monarquias europeias.</w:t>
                  </w:r>
                </w:p>
              </w:txbxContent>
            </v:textbox>
          </v:shape>
        </w:pict>
      </w:r>
    </w:p>
    <w:tbl>
      <w:tblPr>
        <w:tblStyle w:val="TableGrid"/>
        <w:tblpPr w:leftFromText="141" w:rightFromText="141" w:vertAnchor="text" w:horzAnchor="margin" w:tblpXSpec="center" w:tblpY="3103"/>
        <w:tblW w:w="9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730"/>
      </w:tblGrid>
      <w:tr w:rsidR="004B5A31" w:rsidRPr="004973A1" w:rsidTr="005014E0">
        <w:tc>
          <w:tcPr>
            <w:tcW w:w="9180" w:type="dxa"/>
            <w:shd w:val="clear" w:color="auto" w:fill="FAFBF7"/>
          </w:tcPr>
          <w:p w:rsidR="004B5A3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4B5A3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tbl>
            <w:tblPr>
              <w:tblStyle w:val="TableGrid"/>
              <w:tblW w:w="7005" w:type="dxa"/>
              <w:tblInd w:w="787" w:type="dxa"/>
              <w:tblLook w:val="04A0" w:firstRow="1" w:lastRow="0" w:firstColumn="1" w:lastColumn="0" w:noHBand="0" w:noVBand="1"/>
            </w:tblPr>
            <w:tblGrid>
              <w:gridCol w:w="3177"/>
              <w:gridCol w:w="3828"/>
            </w:tblGrid>
            <w:tr w:rsidR="004B5A31" w:rsidTr="00094A11">
              <w:tc>
                <w:tcPr>
                  <w:tcW w:w="3177" w:type="dxa"/>
                </w:tcPr>
                <w:p w:rsidR="004B5A31" w:rsidRDefault="004B5A3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4973A1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   Palavras intrusas       </w:t>
                  </w:r>
                </w:p>
              </w:tc>
              <w:tc>
                <w:tcPr>
                  <w:tcW w:w="3828" w:type="dxa"/>
                </w:tcPr>
                <w:p w:rsidR="004B5A31" w:rsidRDefault="004B5A3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4973A1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           Palavras corretas</w:t>
                  </w:r>
                </w:p>
              </w:tc>
            </w:tr>
            <w:tr w:rsidR="004B5A31" w:rsidTr="00094A11">
              <w:tc>
                <w:tcPr>
                  <w:tcW w:w="3177" w:type="dxa"/>
                </w:tcPr>
                <w:p w:rsidR="004B5A31" w:rsidRP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</w:rPr>
                    <w:t>-</w:t>
                  </w:r>
                  <w:r w:rsidR="004B5A31" w:rsidRPr="004B5A31">
                    <w:rPr>
                      <w:rFonts w:ascii="Calibri" w:hAnsi="Calibri"/>
                    </w:rPr>
                    <w:t>liberalismo</w:t>
                  </w:r>
                </w:p>
                <w:p w:rsidR="004B5A31" w:rsidRDefault="004B5A3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8" w:type="dxa"/>
                </w:tcPr>
                <w:p w:rsid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absolutismo</w:t>
                  </w:r>
                </w:p>
              </w:tc>
            </w:tr>
            <w:tr w:rsidR="004B5A31" w:rsidTr="00094A11">
              <w:trPr>
                <w:trHeight w:val="588"/>
              </w:trPr>
              <w:tc>
                <w:tcPr>
                  <w:tcW w:w="3177" w:type="dxa"/>
                </w:tcPr>
                <w:p w:rsidR="004B5A31" w:rsidRDefault="004B5A3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4973A1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</w:t>
                  </w: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 os Estados Gerais aprovaram  </w:t>
                  </w:r>
                </w:p>
                <w:p w:rsidR="004B5A31" w:rsidRDefault="004B5A3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8" w:type="dxa"/>
                </w:tcPr>
                <w:p w:rsid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a Assembleia Constituinte aprovou</w:t>
                  </w:r>
                </w:p>
              </w:tc>
            </w:tr>
            <w:tr w:rsidR="004B5A31" w:rsidTr="00094A11">
              <w:tc>
                <w:tcPr>
                  <w:tcW w:w="3177" w:type="dxa"/>
                </w:tcPr>
                <w:p w:rsidR="004B5A31" w:rsidRP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094A11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094A11">
                    <w:rPr>
                      <w:rFonts w:ascii="Calibri" w:hAnsi="Calibri"/>
                      <w:u w:val="single"/>
                    </w:rPr>
                    <w:t xml:space="preserve"> </w:t>
                  </w:r>
                  <w:r w:rsidRPr="00094A11">
                    <w:rPr>
                      <w:rFonts w:ascii="Calibri" w:hAnsi="Calibri"/>
                    </w:rPr>
                    <w:t>dos Cidadãos Franceses</w:t>
                  </w:r>
                </w:p>
              </w:tc>
              <w:tc>
                <w:tcPr>
                  <w:tcW w:w="3828" w:type="dxa"/>
                </w:tcPr>
                <w:p w:rsid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5921F4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 </w:t>
                  </w:r>
                  <w:r w:rsidRPr="00094A11">
                    <w:rPr>
                      <w:rFonts w:ascii="Calibri" w:hAnsi="Calibri"/>
                    </w:rPr>
                    <w:t xml:space="preserve">e do Cidadão  </w:t>
                  </w:r>
                </w:p>
              </w:tc>
            </w:tr>
            <w:tr w:rsidR="004B5A31" w:rsidTr="00094A11">
              <w:tc>
                <w:tcPr>
                  <w:tcW w:w="3177" w:type="dxa"/>
                </w:tcPr>
                <w:p w:rsid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094A11">
                    <w:rPr>
                      <w:rFonts w:ascii="Calibri" w:hAnsi="Calibri"/>
                      <w:color w:val="FF0000"/>
                      <w:u w:val="single"/>
                    </w:rPr>
                    <w:t xml:space="preserve"> </w:t>
                  </w:r>
                  <w:r w:rsidRPr="00094A11">
                    <w:rPr>
                      <w:rFonts w:ascii="Calibri" w:hAnsi="Calibri"/>
                    </w:rPr>
                    <w:t>dos religiosos</w:t>
                  </w:r>
                </w:p>
              </w:tc>
              <w:tc>
                <w:tcPr>
                  <w:tcW w:w="3828" w:type="dxa"/>
                </w:tcPr>
                <w:p w:rsid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do clero</w:t>
                  </w:r>
                </w:p>
              </w:tc>
            </w:tr>
            <w:tr w:rsidR="00094A11" w:rsidTr="00094A11">
              <w:tc>
                <w:tcPr>
                  <w:tcW w:w="3177" w:type="dxa"/>
                </w:tcPr>
                <w:p w:rsidR="00094A11" w:rsidRP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</w:rPr>
                    <w:t xml:space="preserve">- </w:t>
                  </w:r>
                  <w:r w:rsidRPr="00094A11">
                    <w:rPr>
                      <w:rFonts w:ascii="Calibri" w:hAnsi="Calibri"/>
                    </w:rPr>
                    <w:t>nobres</w:t>
                  </w:r>
                </w:p>
              </w:tc>
              <w:tc>
                <w:tcPr>
                  <w:tcW w:w="3828" w:type="dxa"/>
                </w:tcPr>
                <w:p w:rsid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63068D">
                    <w:rPr>
                      <w:rFonts w:ascii="Calibri" w:hAnsi="Calibri"/>
                      <w:b/>
                    </w:rPr>
                    <w:t xml:space="preserve"> </w:t>
                  </w:r>
                  <w:r w:rsidRPr="00094A11">
                    <w:rPr>
                      <w:rFonts w:ascii="Calibri" w:hAnsi="Calibri"/>
                    </w:rPr>
                    <w:t>religiosas</w:t>
                  </w:r>
                </w:p>
              </w:tc>
            </w:tr>
            <w:tr w:rsidR="00094A11" w:rsidTr="00094A11">
              <w:tc>
                <w:tcPr>
                  <w:tcW w:w="3177" w:type="dxa"/>
                </w:tcPr>
                <w:p w:rsidR="00094A11" w:rsidRP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094A11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094A11">
                    <w:rPr>
                      <w:rFonts w:ascii="Calibri" w:hAnsi="Calibri"/>
                    </w:rPr>
                    <w:t xml:space="preserve">  manutenção</w:t>
                  </w:r>
                </w:p>
              </w:tc>
              <w:tc>
                <w:tcPr>
                  <w:tcW w:w="3828" w:type="dxa"/>
                </w:tcPr>
                <w:p w:rsid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abolição</w:t>
                  </w:r>
                </w:p>
              </w:tc>
            </w:tr>
            <w:tr w:rsidR="004B5A31" w:rsidTr="00094A11">
              <w:tc>
                <w:tcPr>
                  <w:tcW w:w="3177" w:type="dxa"/>
                </w:tcPr>
                <w:p w:rsidR="004B5A31" w:rsidRP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</w:rPr>
                    <w:t xml:space="preserve">- </w:t>
                  </w:r>
                  <w:r w:rsidRPr="00094A11">
                    <w:rPr>
                      <w:rFonts w:ascii="Calibri" w:hAnsi="Calibri"/>
                    </w:rPr>
                    <w:t>décima</w:t>
                  </w:r>
                </w:p>
              </w:tc>
              <w:tc>
                <w:tcPr>
                  <w:tcW w:w="3828" w:type="dxa"/>
                </w:tcPr>
                <w:p w:rsidR="004B5A3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dizima</w:t>
                  </w:r>
                </w:p>
              </w:tc>
            </w:tr>
            <w:tr w:rsidR="00094A11" w:rsidTr="00094A11">
              <w:tc>
                <w:tcPr>
                  <w:tcW w:w="3177" w:type="dxa"/>
                </w:tcPr>
                <w:p w:rsid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094A11">
                    <w:rPr>
                      <w:rFonts w:ascii="Calibri" w:hAnsi="Calibri"/>
                    </w:rPr>
                    <w:t xml:space="preserve"> absoluta</w:t>
                  </w:r>
                </w:p>
              </w:tc>
              <w:tc>
                <w:tcPr>
                  <w:tcW w:w="3828" w:type="dxa"/>
                </w:tcPr>
                <w:p w:rsidR="00094A11" w:rsidRDefault="00094A11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constitucional</w:t>
                  </w:r>
                </w:p>
              </w:tc>
            </w:tr>
            <w:tr w:rsidR="00094A11" w:rsidTr="00094A11">
              <w:tc>
                <w:tcPr>
                  <w:tcW w:w="3177" w:type="dxa"/>
                </w:tcPr>
                <w:p w:rsidR="00094A11" w:rsidRPr="00D655C9" w:rsidRDefault="00D655C9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 w:rsidRPr="00D655C9">
                    <w:rPr>
                      <w:rFonts w:ascii="Calibri" w:hAnsi="Calibri"/>
                    </w:rPr>
                    <w:t>- Saudação</w:t>
                  </w:r>
                </w:p>
              </w:tc>
              <w:tc>
                <w:tcPr>
                  <w:tcW w:w="3828" w:type="dxa"/>
                </w:tcPr>
                <w:p w:rsidR="00094A11" w:rsidRDefault="00D655C9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Salvação</w:t>
                  </w:r>
                </w:p>
              </w:tc>
            </w:tr>
            <w:tr w:rsidR="00094A11" w:rsidTr="00094A11">
              <w:tc>
                <w:tcPr>
                  <w:tcW w:w="3177" w:type="dxa"/>
                </w:tcPr>
                <w:p w:rsidR="00094A11" w:rsidRDefault="00D655C9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- </w:t>
                  </w:r>
                  <w:r w:rsidRPr="00D655C9">
                    <w:rPr>
                      <w:rFonts w:ascii="Calibri" w:hAnsi="Calibri"/>
                    </w:rPr>
                    <w:t xml:space="preserve"> ao rei</w:t>
                  </w:r>
                </w:p>
              </w:tc>
              <w:tc>
                <w:tcPr>
                  <w:tcW w:w="3828" w:type="dxa"/>
                </w:tcPr>
                <w:p w:rsidR="00094A11" w:rsidRDefault="00D655C9" w:rsidP="004D115B">
                  <w:pPr>
                    <w:framePr w:hSpace="141" w:wrap="around" w:vAnchor="text" w:hAnchor="margin" w:xAlign="center" w:y="3103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>- à nação</w:t>
                  </w:r>
                </w:p>
              </w:tc>
            </w:tr>
          </w:tbl>
          <w:p w:rsidR="004B5A3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014E0">
              <w:rPr>
                <w:rFonts w:ascii="Calibri" w:eastAsia="Calibri" w:hAnsi="Calibri" w:cs="Times New Roman"/>
                <w:b/>
                <w:sz w:val="24"/>
                <w:szCs w:val="24"/>
              </w:rPr>
              <w:t>3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4B5A3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ind w:left="360"/>
            </w:pPr>
          </w:p>
          <w:p w:rsidR="005014E0" w:rsidRPr="0062647E" w:rsidRDefault="005014E0" w:rsidP="005014E0">
            <w:pPr>
              <w:ind w:left="360"/>
              <w:rPr>
                <w:sz w:val="16"/>
                <w:szCs w:val="16"/>
              </w:rPr>
            </w:pPr>
          </w:p>
          <w:tbl>
            <w:tblPr>
              <w:tblStyle w:val="TableGrid"/>
              <w:tblpPr w:leftFromText="141" w:rightFromText="141" w:vertAnchor="text" w:horzAnchor="page" w:tblpX="2191" w:tblpY="-50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76"/>
              <w:gridCol w:w="393"/>
              <w:gridCol w:w="416"/>
              <w:gridCol w:w="440"/>
              <w:gridCol w:w="409"/>
              <w:gridCol w:w="393"/>
              <w:gridCol w:w="405"/>
              <w:gridCol w:w="405"/>
              <w:gridCol w:w="365"/>
              <w:gridCol w:w="405"/>
              <w:gridCol w:w="405"/>
              <w:gridCol w:w="365"/>
              <w:gridCol w:w="405"/>
              <w:gridCol w:w="405"/>
              <w:gridCol w:w="362"/>
              <w:gridCol w:w="324"/>
              <w:gridCol w:w="362"/>
            </w:tblGrid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16" w:type="dxa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9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14E0" w:rsidRDefault="006F3C61" w:rsidP="005014E0">
                  <w:pPr>
                    <w:pStyle w:val="ListParagraph"/>
                    <w:ind w:left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a.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C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O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 w:rsidRPr="00CC486F">
                    <w:rPr>
                      <w:b/>
                      <w:color w:val="C00000"/>
                    </w:rPr>
                    <w:t>N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S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U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  <w:jc w:val="center"/>
                  </w:pPr>
                  <w:r w:rsidRPr="00CC486F">
                    <w:t>L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A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D</w:t>
                  </w: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O</w:t>
                  </w:r>
                </w:p>
              </w:tc>
            </w:tr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16" w:type="dxa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9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:rsidR="005014E0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b.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E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L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  <w:r>
                    <w:t>B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A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5014E0" w:rsidRPr="00E667D6" w:rsidRDefault="005014E0" w:rsidP="005014E0">
                  <w:pPr>
                    <w:pStyle w:val="ListParagraph"/>
                    <w:ind w:left="0"/>
                    <w:jc w:val="center"/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5014E0" w:rsidRPr="00031E90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</w:tr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1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9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14E0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c.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</w:pPr>
                  <w:r w:rsidRPr="00CC486F">
                    <w:t>I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</w:pPr>
                  <w:r w:rsidRPr="00CC486F">
                    <w:t>M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 w:rsidRPr="00CC486F">
                    <w:rPr>
                      <w:b/>
                      <w:color w:val="C00000"/>
                    </w:rPr>
                    <w:t>P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</w:pPr>
                  <w:r w:rsidRPr="00CC486F">
                    <w:t>É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</w:pPr>
                  <w:r w:rsidRPr="00CC486F">
                    <w:t>R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  <w:jc w:val="center"/>
                  </w:pPr>
                  <w:r w:rsidRPr="00CC486F">
                    <w:t>I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CC486F" w:rsidRDefault="005014E0" w:rsidP="005014E0">
                  <w:pPr>
                    <w:pStyle w:val="ListParagraph"/>
                    <w:ind w:left="0"/>
                  </w:pPr>
                  <w:r w:rsidRPr="00CC486F">
                    <w:t>O</w:t>
                  </w:r>
                </w:p>
              </w:tc>
              <w:tc>
                <w:tcPr>
                  <w:tcW w:w="405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362" w:type="dxa"/>
                  <w:tcBorders>
                    <w:left w:val="nil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</w:tr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16" w:type="dxa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9" w:type="dxa"/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361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5014E0" w:rsidRPr="00CC486F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d.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B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L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O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Q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U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17CEB" w:rsidRDefault="005014E0" w:rsidP="005014E0">
                  <w:pPr>
                    <w:pStyle w:val="ListParagraph"/>
                    <w:ind w:left="0"/>
                    <w:jc w:val="center"/>
                  </w:pPr>
                  <w:r w:rsidRPr="00F17CEB">
                    <w:t>E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I</w:t>
                  </w:r>
                </w:p>
              </w:tc>
              <w:tc>
                <w:tcPr>
                  <w:tcW w:w="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O</w:t>
                  </w:r>
                </w:p>
              </w:tc>
              <w:tc>
                <w:tcPr>
                  <w:tcW w:w="362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</w:tr>
            <w:tr w:rsidR="005014E0" w:rsidTr="005014E0"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16" w:type="dxa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9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5014E0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e.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17CEB" w:rsidRDefault="005014E0" w:rsidP="005014E0">
                  <w:pPr>
                    <w:pStyle w:val="ListParagraph"/>
                    <w:ind w:left="0"/>
                  </w:pPr>
                  <w:r w:rsidRPr="00F17CEB">
                    <w:t>P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L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17CEB" w:rsidRDefault="005014E0" w:rsidP="005014E0">
                  <w:pPr>
                    <w:pStyle w:val="ListParagraph"/>
                    <w:ind w:left="0"/>
                  </w:pPr>
                  <w:r w:rsidRPr="00F17CEB">
                    <w:t>E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17CEB" w:rsidRDefault="005014E0" w:rsidP="005014E0">
                  <w:pPr>
                    <w:pStyle w:val="ListParagraph"/>
                    <w:ind w:left="0"/>
                  </w:pPr>
                  <w:r w:rsidRPr="00F17CEB">
                    <w:t>B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17CEB" w:rsidRDefault="005014E0" w:rsidP="005014E0">
                  <w:pPr>
                    <w:pStyle w:val="ListParagraph"/>
                    <w:ind w:left="0"/>
                    <w:jc w:val="center"/>
                  </w:pPr>
                  <w:r w:rsidRPr="00F17CEB">
                    <w:t>I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C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I</w:t>
                  </w: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S</w:t>
                  </w:r>
                </w:p>
              </w:tc>
              <w:tc>
                <w:tcPr>
                  <w:tcW w:w="32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r>
                    <w:t>T</w:t>
                  </w:r>
                </w:p>
              </w:tc>
              <w:tc>
                <w:tcPr>
                  <w:tcW w:w="36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r>
                    <w:t>O</w:t>
                  </w:r>
                </w:p>
              </w:tc>
            </w:tr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16" w:type="dxa"/>
                  <w:tcBorders>
                    <w:bottom w:val="single" w:sz="4" w:space="0" w:color="auto"/>
                  </w:tcBorders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40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14E0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f.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D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I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R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E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T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  <w:r>
                    <w:t>O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233770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233770" w:rsidRDefault="005014E0" w:rsidP="005014E0">
                  <w:pPr>
                    <w:pStyle w:val="ListParagraph"/>
                    <w:ind w:left="0"/>
                  </w:pPr>
                  <w:r>
                    <w:t>I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233770" w:rsidRDefault="005014E0" w:rsidP="005014E0">
                  <w:pPr>
                    <w:pStyle w:val="ListParagraph"/>
                    <w:ind w:left="0"/>
                  </w:pPr>
                  <w:r>
                    <w:t>O</w:t>
                  </w: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</w:tr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:rsidR="005014E0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g.</w:t>
                  </w:r>
                </w:p>
              </w:tc>
              <w:tc>
                <w:tcPr>
                  <w:tcW w:w="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C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O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R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E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G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A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362" w:type="dxa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</w:tr>
            <w:tr w:rsidR="005014E0" w:rsidTr="005014E0">
              <w:trPr>
                <w:gridAfter w:val="2"/>
                <w:wAfter w:w="686" w:type="dxa"/>
              </w:trPr>
              <w:tc>
                <w:tcPr>
                  <w:tcW w:w="1276" w:type="dxa"/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33" w:type="dxa"/>
                  <w:tcBorders>
                    <w:left w:val="nil"/>
                    <w:right w:val="single" w:sz="4" w:space="0" w:color="auto"/>
                  </w:tcBorders>
                  <w:shd w:val="clear" w:color="auto" w:fill="auto"/>
                </w:tcPr>
                <w:p w:rsidR="005014E0" w:rsidRDefault="006F3C61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h.</w:t>
                  </w:r>
                </w:p>
              </w:tc>
              <w:tc>
                <w:tcPr>
                  <w:tcW w:w="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A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T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E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R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L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  <w:r>
                    <w:rPr>
                      <w:b/>
                      <w:color w:val="C00000"/>
                    </w:rPr>
                    <w:t>O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  <w:r>
                    <w:rPr>
                      <w:b/>
                    </w:rPr>
                    <w:t>O</w:t>
                  </w:r>
                </w:p>
              </w:tc>
              <w:tc>
                <w:tcPr>
                  <w:tcW w:w="40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5014E0" w:rsidRDefault="005014E0" w:rsidP="005014E0">
                  <w:pPr>
                    <w:pStyle w:val="ListParagraph"/>
                    <w:ind w:left="0"/>
                    <w:rPr>
                      <w:b/>
                    </w:rPr>
                  </w:pPr>
                </w:p>
              </w:tc>
              <w:tc>
                <w:tcPr>
                  <w:tcW w:w="365" w:type="dxa"/>
                  <w:shd w:val="clear" w:color="auto" w:fill="auto"/>
                </w:tcPr>
                <w:p w:rsidR="005014E0" w:rsidRPr="00FA7801" w:rsidRDefault="005014E0" w:rsidP="005014E0">
                  <w:pPr>
                    <w:pStyle w:val="ListParagraph"/>
                    <w:ind w:left="0"/>
                    <w:jc w:val="center"/>
                    <w:rPr>
                      <w:b/>
                      <w:color w:val="C00000"/>
                    </w:rPr>
                  </w:pPr>
                </w:p>
              </w:tc>
              <w:tc>
                <w:tcPr>
                  <w:tcW w:w="405" w:type="dxa"/>
                  <w:tcBorders>
                    <w:left w:val="nil"/>
                  </w:tcBorders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405" w:type="dxa"/>
                  <w:shd w:val="clear" w:color="auto" w:fill="auto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  <w:tc>
                <w:tcPr>
                  <w:tcW w:w="362" w:type="dxa"/>
                </w:tcPr>
                <w:p w:rsidR="005014E0" w:rsidRPr="00E667D6" w:rsidRDefault="005014E0" w:rsidP="005014E0">
                  <w:pPr>
                    <w:pStyle w:val="ListParagraph"/>
                    <w:ind w:left="0"/>
                  </w:pPr>
                </w:p>
              </w:tc>
            </w:tr>
          </w:tbl>
          <w:p w:rsidR="004B5A31" w:rsidRDefault="004B5A31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Pr="00DF0EA3" w:rsidRDefault="00DF0EA3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F0EA3">
              <w:rPr>
                <w:rFonts w:ascii="Calibri" w:eastAsia="Calibri" w:hAnsi="Calibri" w:cs="Times New Roman"/>
                <w:b/>
                <w:sz w:val="24"/>
                <w:szCs w:val="24"/>
              </w:rPr>
              <w:t>4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.</w:t>
            </w:r>
          </w:p>
          <w:p w:rsidR="005014E0" w:rsidRPr="00DF0EA3" w:rsidRDefault="005014E0" w:rsidP="005014E0">
            <w:pPr>
              <w:spacing w:line="360" w:lineRule="auto"/>
              <w:contextualSpacing/>
              <w:rPr>
                <w:rFonts w:ascii="Calibri" w:eastAsia="Calibri" w:hAnsi="Calibri" w:cs="Times New Roman"/>
              </w:rPr>
            </w:pPr>
            <w:r w:rsidRPr="00DF0EA3">
              <w:rPr>
                <w:rFonts w:ascii="Calibri" w:eastAsia="Calibri" w:hAnsi="Calibri" w:cs="Times New Roman"/>
                <w:b/>
              </w:rPr>
              <w:t>a.</w:t>
            </w:r>
            <w:r w:rsidR="00DF0EA3">
              <w:rPr>
                <w:rFonts w:ascii="Calibri" w:eastAsia="Calibri" w:hAnsi="Calibri" w:cs="Times New Roman"/>
                <w:color w:val="00B050"/>
              </w:rPr>
              <w:t xml:space="preserve"> </w:t>
            </w:r>
            <w:r w:rsidR="00DF0EA3" w:rsidRPr="00DF0EA3">
              <w:rPr>
                <w:rFonts w:ascii="Calibri" w:eastAsia="Calibri" w:hAnsi="Calibri" w:cs="Times New Roman"/>
              </w:rPr>
              <w:t>V</w:t>
            </w:r>
          </w:p>
          <w:p w:rsidR="005014E0" w:rsidRPr="00C44E0C" w:rsidRDefault="005014E0" w:rsidP="005014E0">
            <w:pPr>
              <w:spacing w:line="360" w:lineRule="auto"/>
              <w:contextualSpacing/>
              <w:rPr>
                <w:rFonts w:ascii="Calibri" w:eastAsia="Calibri" w:hAnsi="Calibri" w:cs="Times New Roman"/>
              </w:rPr>
            </w:pPr>
            <w:r w:rsidRPr="00DF0EA3">
              <w:rPr>
                <w:rFonts w:ascii="Calibri" w:eastAsia="Calibri" w:hAnsi="Calibri" w:cs="Times New Roman"/>
                <w:b/>
              </w:rPr>
              <w:t>b.</w:t>
            </w:r>
            <w:r w:rsidRPr="00C44E0C">
              <w:rPr>
                <w:rFonts w:ascii="Calibri" w:eastAsia="Calibri" w:hAnsi="Calibri" w:cs="Times New Roman"/>
                <w:b/>
                <w:color w:val="00B050"/>
              </w:rPr>
              <w:t xml:space="preserve"> </w:t>
            </w:r>
            <w:r w:rsidR="00DF0EA3">
              <w:rPr>
                <w:rFonts w:ascii="Calibri" w:eastAsia="Calibri" w:hAnsi="Calibri" w:cs="Times New Roman"/>
              </w:rPr>
              <w:t>F - Em 1807, Portugal era um Estado independente.</w:t>
            </w:r>
          </w:p>
          <w:p w:rsidR="005014E0" w:rsidRPr="00C44E0C" w:rsidRDefault="005014E0" w:rsidP="005014E0">
            <w:pPr>
              <w:spacing w:line="360" w:lineRule="auto"/>
              <w:contextualSpacing/>
              <w:rPr>
                <w:rFonts w:ascii="Calibri" w:eastAsia="Calibri" w:hAnsi="Calibri" w:cs="Times New Roman"/>
              </w:rPr>
            </w:pPr>
            <w:r w:rsidRPr="00DF0EA3">
              <w:rPr>
                <w:rFonts w:ascii="Calibri" w:eastAsia="Calibri" w:hAnsi="Calibri" w:cs="Times New Roman"/>
                <w:b/>
              </w:rPr>
              <w:t>c.</w:t>
            </w:r>
            <w:r w:rsidRPr="00C44E0C">
              <w:rPr>
                <w:rFonts w:ascii="Calibri" w:eastAsia="Calibri" w:hAnsi="Calibri" w:cs="Times New Roman"/>
                <w:color w:val="00B050"/>
              </w:rPr>
              <w:t xml:space="preserve"> </w:t>
            </w:r>
            <w:r w:rsidR="006B0646">
              <w:rPr>
                <w:rFonts w:ascii="Calibri" w:eastAsia="Calibri" w:hAnsi="Calibri" w:cs="Times New Roman"/>
              </w:rPr>
              <w:t>V</w:t>
            </w:r>
          </w:p>
          <w:p w:rsidR="005014E0" w:rsidRPr="00C44E0C" w:rsidRDefault="005014E0" w:rsidP="005014E0">
            <w:pPr>
              <w:spacing w:line="360" w:lineRule="auto"/>
              <w:contextualSpacing/>
              <w:rPr>
                <w:rFonts w:ascii="Calibri" w:eastAsia="Calibri" w:hAnsi="Calibri" w:cs="Times New Roman"/>
              </w:rPr>
            </w:pPr>
          </w:p>
          <w:p w:rsidR="005014E0" w:rsidRPr="00C44E0C" w:rsidRDefault="005014E0" w:rsidP="005014E0">
            <w:pPr>
              <w:spacing w:line="360" w:lineRule="auto"/>
              <w:contextualSpacing/>
              <w:rPr>
                <w:rFonts w:ascii="Calibri" w:eastAsia="Calibri" w:hAnsi="Calibri" w:cs="Times New Roman"/>
              </w:rPr>
            </w:pPr>
            <w:r w:rsidRPr="006B0646">
              <w:rPr>
                <w:rFonts w:ascii="Calibri" w:eastAsia="Calibri" w:hAnsi="Calibri" w:cs="Times New Roman"/>
                <w:b/>
              </w:rPr>
              <w:t>d.</w:t>
            </w:r>
            <w:r w:rsidR="006B0646">
              <w:rPr>
                <w:rFonts w:ascii="Calibri" w:eastAsia="Calibri" w:hAnsi="Calibri" w:cs="Times New Roman"/>
                <w:b/>
              </w:rPr>
              <w:t xml:space="preserve"> V</w:t>
            </w:r>
          </w:p>
          <w:p w:rsidR="005014E0" w:rsidRPr="00C44E0C" w:rsidRDefault="005014E0" w:rsidP="005014E0">
            <w:pPr>
              <w:spacing w:line="360" w:lineRule="auto"/>
              <w:contextualSpacing/>
              <w:rPr>
                <w:rFonts w:ascii="Calibri" w:eastAsia="Calibri" w:hAnsi="Calibri" w:cs="Times New Roman"/>
              </w:rPr>
            </w:pPr>
            <w:r w:rsidRPr="006B0646">
              <w:rPr>
                <w:rFonts w:ascii="Calibri" w:eastAsia="Calibri" w:hAnsi="Calibri" w:cs="Times New Roman"/>
                <w:b/>
              </w:rPr>
              <w:t>e.</w:t>
            </w:r>
            <w:r w:rsidR="006B0646">
              <w:rPr>
                <w:rFonts w:ascii="Calibri" w:eastAsia="Calibri" w:hAnsi="Calibri" w:cs="Times New Roman"/>
                <w:b/>
              </w:rPr>
              <w:t>V</w:t>
            </w:r>
          </w:p>
          <w:p w:rsidR="005014E0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014E0" w:rsidRDefault="00AE42A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5.</w:t>
            </w:r>
          </w:p>
          <w:tbl>
            <w:tblPr>
              <w:tblStyle w:val="TableGrid"/>
              <w:tblpPr w:leftFromText="141" w:rightFromText="141" w:vertAnchor="text" w:horzAnchor="page" w:tblpX="2071" w:tblpY="437"/>
              <w:tblOverlap w:val="never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876"/>
              <w:gridCol w:w="3926"/>
            </w:tblGrid>
            <w:tr w:rsidR="005014E0" w:rsidRPr="00C44E0C" w:rsidTr="005014E0">
              <w:trPr>
                <w:trHeight w:val="285"/>
              </w:trPr>
              <w:tc>
                <w:tcPr>
                  <w:tcW w:w="78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AEEF3"/>
                </w:tcPr>
                <w:p w:rsidR="005014E0" w:rsidRPr="00C44E0C" w:rsidRDefault="005014E0" w:rsidP="005014E0">
                  <w:pPr>
                    <w:contextualSpacing/>
                    <w:jc w:val="center"/>
                    <w:rPr>
                      <w:rFonts w:ascii="Calibri" w:eastAsia="Calibri" w:hAnsi="Calibri" w:cs="Times New Roman"/>
                      <w:b/>
                    </w:rPr>
                  </w:pPr>
                  <w:r w:rsidRPr="00C44E0C">
                    <w:rPr>
                      <w:rFonts w:ascii="Calibri" w:eastAsia="Calibri" w:hAnsi="Calibri" w:cs="Times New Roman"/>
                      <w:b/>
                    </w:rPr>
                    <w:t>A herança da revolução francesa</w:t>
                  </w:r>
                </w:p>
                <w:p w:rsidR="005014E0" w:rsidRPr="00C44E0C" w:rsidRDefault="005014E0" w:rsidP="005014E0">
                  <w:pPr>
                    <w:contextualSpacing/>
                    <w:jc w:val="center"/>
                    <w:rPr>
                      <w:rFonts w:ascii="Calibri" w:eastAsia="Calibri" w:hAnsi="Calibri" w:cs="Times New Roman"/>
                      <w:b/>
                    </w:rPr>
                  </w:pP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rPr>
                <w:trHeight w:val="136"/>
              </w:trPr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  <w:r w:rsidRPr="007B233E">
                    <w:rPr>
                      <w:rFonts w:ascii="Calibri" w:eastAsia="Calibri" w:hAnsi="Calibri" w:cs="Times New Roman"/>
                      <w:b/>
                      <w:color w:val="00B050"/>
                    </w:rPr>
                    <w:t>a.</w:t>
                  </w:r>
                  <w:r w:rsidRPr="007B233E">
                    <w:rPr>
                      <w:rFonts w:ascii="Calibri" w:eastAsia="Calibri" w:hAnsi="Calibri" w:cs="Times New Roman"/>
                      <w:color w:val="00B050"/>
                    </w:rPr>
                    <w:t xml:space="preserve"> </w:t>
                  </w:r>
                  <w:r w:rsidRPr="00C44E0C">
                    <w:rPr>
                      <w:rFonts w:ascii="Calibri" w:eastAsia="Calibri" w:hAnsi="Calibri" w:cs="Times New Roman"/>
                    </w:rPr>
                    <w:t>Liberdade, igualdade de direitos e soberania nacional.</w:t>
                  </w:r>
                </w:p>
              </w:tc>
              <w:tc>
                <w:tcPr>
                  <w:tcW w:w="3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5014E0" w:rsidRDefault="005014E0" w:rsidP="005014E0">
                  <w:pPr>
                    <w:contextualSpacing/>
                    <w:rPr>
                      <w:rFonts w:ascii="Calibri" w:eastAsia="Calibri" w:hAnsi="Calibri" w:cs="Times New Roman"/>
                      <w:color w:val="FF0000"/>
                    </w:rPr>
                  </w:pPr>
                  <w:r w:rsidRPr="00C44E0C">
                    <w:rPr>
                      <w:rFonts w:ascii="Calibri" w:eastAsia="Calibri" w:hAnsi="Calibri" w:cs="Times New Roman"/>
                    </w:rPr>
                    <w:t xml:space="preserve">- Laicização do Estado </w:t>
                  </w:r>
                  <w:r>
                    <w:rPr>
                      <w:rFonts w:ascii="Calibri" w:eastAsia="Calibri" w:hAnsi="Calibri" w:cs="Times New Roman"/>
                    </w:rPr>
                    <w:t xml:space="preserve"> </w:t>
                  </w:r>
                  <w:r w:rsidRPr="005014E0">
                    <w:rPr>
                      <w:rFonts w:ascii="Calibri" w:eastAsia="Calibri" w:hAnsi="Calibri" w:cs="Times New Roman"/>
                      <w:color w:val="FF0000"/>
                      <w:u w:val="single"/>
                    </w:rPr>
                    <w:t>d</w:t>
                  </w: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BE0499">
                  <w:pPr>
                    <w:numPr>
                      <w:ilvl w:val="0"/>
                      <w:numId w:val="18"/>
                    </w:numPr>
                    <w:ind w:left="0"/>
                    <w:contextualSpacing/>
                    <w:rPr>
                      <w:rFonts w:ascii="Calibri" w:eastAsia="Calibri" w:hAnsi="Calibri" w:cs="Times New Roman"/>
                    </w:rPr>
                  </w:pPr>
                  <w:r w:rsidRPr="007B233E">
                    <w:rPr>
                      <w:rFonts w:ascii="Calibri" w:eastAsia="Calibri" w:hAnsi="Calibri" w:cs="Times New Roman"/>
                      <w:b/>
                      <w:color w:val="00B050"/>
                    </w:rPr>
                    <w:t>b.</w:t>
                  </w:r>
                  <w:r w:rsidRPr="00C44E0C">
                    <w:rPr>
                      <w:rFonts w:ascii="Calibri" w:eastAsia="Calibri" w:hAnsi="Calibri" w:cs="Times New Roman"/>
                    </w:rPr>
                    <w:t xml:space="preserve"> Criação do ensino primário gratuito. </w:t>
                  </w:r>
                </w:p>
              </w:tc>
              <w:tc>
                <w:tcPr>
                  <w:tcW w:w="3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5014E0">
                  <w:pPr>
                    <w:rPr>
                      <w:rFonts w:ascii="Calibri" w:eastAsia="Calibri" w:hAnsi="Calibri" w:cs="Times New Roman"/>
                    </w:rPr>
                  </w:pPr>
                  <w:r w:rsidRPr="007B233E">
                    <w:rPr>
                      <w:rFonts w:ascii="Calibri" w:eastAsia="Calibri" w:hAnsi="Calibri" w:cs="Times New Roman"/>
                      <w:b/>
                      <w:color w:val="00B050"/>
                    </w:rPr>
                    <w:t>c.</w:t>
                  </w:r>
                  <w:r w:rsidRPr="007B233E">
                    <w:rPr>
                      <w:rFonts w:ascii="Calibri" w:eastAsia="Calibri" w:hAnsi="Calibri" w:cs="Times New Roman"/>
                      <w:color w:val="00B050"/>
                    </w:rPr>
                    <w:t xml:space="preserve"> </w:t>
                  </w:r>
                  <w:r w:rsidRPr="00C44E0C">
                    <w:rPr>
                      <w:rFonts w:ascii="Calibri" w:eastAsia="Calibri" w:hAnsi="Calibri" w:cs="Times New Roman"/>
                    </w:rPr>
                    <w:t>Eleição dos governantes através do voto dos cidadãos.</w:t>
                  </w:r>
                </w:p>
              </w:tc>
              <w:tc>
                <w:tcPr>
                  <w:tcW w:w="39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5014E0" w:rsidRDefault="005014E0" w:rsidP="005014E0">
                  <w:pPr>
                    <w:contextualSpacing/>
                    <w:rPr>
                      <w:rFonts w:ascii="Calibri" w:eastAsia="Calibri" w:hAnsi="Calibri" w:cs="Times New Roman"/>
                      <w:color w:val="FF0000"/>
                      <w:u w:val="single"/>
                    </w:rPr>
                  </w:pPr>
                  <w:r w:rsidRPr="00C44E0C">
                    <w:rPr>
                      <w:rFonts w:ascii="Calibri" w:eastAsia="Calibri" w:hAnsi="Calibri" w:cs="Times New Roman"/>
                    </w:rPr>
                    <w:t xml:space="preserve">- Acesso à educação </w:t>
                  </w:r>
                  <w:r>
                    <w:rPr>
                      <w:rFonts w:ascii="Calibri" w:eastAsia="Calibri" w:hAnsi="Calibri" w:cs="Times New Roman"/>
                      <w:color w:val="FF0000"/>
                      <w:u w:val="single"/>
                    </w:rPr>
                    <w:t xml:space="preserve"> b,f</w:t>
                  </w: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rPr>
                <w:trHeight w:val="570"/>
              </w:trPr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  <w:r w:rsidRPr="007B233E">
                    <w:rPr>
                      <w:rFonts w:ascii="Calibri" w:eastAsia="Calibri" w:hAnsi="Calibri" w:cs="Times New Roman"/>
                      <w:b/>
                      <w:color w:val="00B050"/>
                    </w:rPr>
                    <w:t>d.</w:t>
                  </w:r>
                  <w:r w:rsidRPr="00C44E0C">
                    <w:rPr>
                      <w:rFonts w:ascii="Calibri" w:eastAsia="Calibri" w:hAnsi="Calibri" w:cs="Times New Roman"/>
                    </w:rPr>
                    <w:t xml:space="preserve"> O Estado é neutro em matéria de religião e não perfilha uma religião.</w:t>
                  </w:r>
                </w:p>
              </w:tc>
              <w:tc>
                <w:tcPr>
                  <w:tcW w:w="392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  <w:r w:rsidRPr="00C44E0C">
                    <w:rPr>
                      <w:rFonts w:ascii="Calibri" w:eastAsia="Calibri" w:hAnsi="Calibri" w:cs="Times New Roman"/>
                    </w:rPr>
                    <w:t>- Passagem da Idade Moderna à Idade Contemporânea</w:t>
                  </w:r>
                  <w:r>
                    <w:rPr>
                      <w:rFonts w:ascii="Calibri" w:eastAsia="Calibri" w:hAnsi="Calibri" w:cs="Times New Roman"/>
                    </w:rPr>
                    <w:t xml:space="preserve">  </w:t>
                  </w:r>
                  <w:r w:rsidRPr="005014E0">
                    <w:rPr>
                      <w:rFonts w:ascii="Calibri" w:eastAsia="Calibri" w:hAnsi="Calibri" w:cs="Times New Roman"/>
                      <w:b/>
                      <w:color w:val="FF0000"/>
                      <w:u w:val="single"/>
                    </w:rPr>
                    <w:t>g</w:t>
                  </w:r>
                </w:p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</w:p>
                <w:p w:rsidR="005014E0" w:rsidRPr="005014E0" w:rsidRDefault="005014E0" w:rsidP="005014E0">
                  <w:pPr>
                    <w:contextualSpacing/>
                    <w:rPr>
                      <w:rFonts w:ascii="Calibri" w:eastAsia="Calibri" w:hAnsi="Calibri" w:cs="Times New Roman"/>
                      <w:u w:val="single"/>
                    </w:rPr>
                  </w:pPr>
                  <w:r w:rsidRPr="00C44E0C">
                    <w:rPr>
                      <w:rFonts w:ascii="Calibri" w:eastAsia="Calibri" w:hAnsi="Calibri" w:cs="Times New Roman"/>
                    </w:rPr>
                    <w:t xml:space="preserve">- Ideais da Revolução Francesa </w:t>
                  </w:r>
                  <w:r>
                    <w:rPr>
                      <w:rFonts w:ascii="Calibri" w:eastAsia="Calibri" w:hAnsi="Calibri" w:cs="Times New Roman"/>
                    </w:rPr>
                    <w:t xml:space="preserve"> </w:t>
                  </w:r>
                  <w:r w:rsidRPr="005014E0">
                    <w:rPr>
                      <w:rFonts w:ascii="Calibri" w:eastAsia="Calibri" w:hAnsi="Calibri" w:cs="Times New Roman"/>
                      <w:b/>
                      <w:color w:val="FF0000"/>
                      <w:u w:val="single"/>
                    </w:rPr>
                    <w:t>a,c</w:t>
                  </w: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rPr>
                <w:trHeight w:val="421"/>
              </w:trPr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  <w:r w:rsidRPr="007B233E">
                    <w:rPr>
                      <w:rFonts w:ascii="Calibri" w:eastAsia="Calibri" w:hAnsi="Calibri" w:cs="Arial"/>
                      <w:b/>
                      <w:color w:val="00B050"/>
                    </w:rPr>
                    <w:t>e.</w:t>
                  </w:r>
                  <w:r w:rsidRPr="007B233E">
                    <w:rPr>
                      <w:rFonts w:ascii="Calibri" w:eastAsia="Calibri" w:hAnsi="Calibri" w:cs="Arial"/>
                      <w:color w:val="00B050"/>
                    </w:rPr>
                    <w:t xml:space="preserve"> </w:t>
                  </w:r>
                  <w:r w:rsidRPr="00C44E0C">
                    <w:rPr>
                      <w:rFonts w:ascii="Calibri" w:eastAsia="Calibri" w:hAnsi="Calibri" w:cs="Arial"/>
                    </w:rPr>
                    <w:t>Os ideais da Revolução Francesa propagaram-se à América.</w:t>
                  </w:r>
                </w:p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392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rPr>
                <w:trHeight w:val="366"/>
              </w:trPr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5014E0">
                  <w:pPr>
                    <w:rPr>
                      <w:rFonts w:ascii="Calibri" w:eastAsia="Calibri" w:hAnsi="Calibri" w:cs="Times New Roman"/>
                    </w:rPr>
                  </w:pPr>
                  <w:r w:rsidRPr="007B233E">
                    <w:rPr>
                      <w:rFonts w:ascii="Calibri" w:eastAsia="Calibri" w:hAnsi="Calibri" w:cs="Times New Roman"/>
                      <w:b/>
                      <w:color w:val="00B050"/>
                    </w:rPr>
                    <w:t>f.</w:t>
                  </w:r>
                  <w:r w:rsidRPr="007B233E">
                    <w:rPr>
                      <w:rFonts w:ascii="Calibri" w:eastAsia="Calibri" w:hAnsi="Calibri" w:cs="Times New Roman"/>
                      <w:color w:val="00B050"/>
                    </w:rPr>
                    <w:t xml:space="preserve"> </w:t>
                  </w:r>
                  <w:r w:rsidRPr="00C44E0C">
                    <w:rPr>
                      <w:rFonts w:ascii="Calibri" w:eastAsia="Calibri" w:hAnsi="Calibri" w:cs="Times New Roman"/>
                    </w:rPr>
                    <w:t>Fundação dos liceus.</w:t>
                  </w:r>
                </w:p>
                <w:p w:rsidR="005014E0" w:rsidRPr="00C44E0C" w:rsidRDefault="005014E0" w:rsidP="005014E0">
                  <w:pPr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392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5014E0" w:rsidRDefault="005014E0" w:rsidP="005014E0">
                  <w:pPr>
                    <w:contextualSpacing/>
                    <w:rPr>
                      <w:rFonts w:ascii="Calibri" w:eastAsia="Calibri" w:hAnsi="Calibri" w:cs="Times New Roman"/>
                      <w:color w:val="FF0000"/>
                      <w:u w:val="single"/>
                    </w:rPr>
                  </w:pPr>
                  <w:r w:rsidRPr="00C44E0C">
                    <w:rPr>
                      <w:rFonts w:ascii="Calibri" w:eastAsia="Calibri" w:hAnsi="Calibri" w:cs="Times New Roman"/>
                    </w:rPr>
                    <w:t xml:space="preserve">- Independência das colónias da América </w:t>
                  </w:r>
                  <w:r>
                    <w:rPr>
                      <w:rFonts w:ascii="Calibri" w:eastAsia="Calibri" w:hAnsi="Calibri" w:cs="Times New Roman"/>
                      <w:color w:val="FF0000"/>
                      <w:u w:val="single"/>
                    </w:rPr>
                    <w:t>e</w:t>
                  </w:r>
                </w:p>
              </w:tc>
            </w:tr>
            <w:tr w:rsidR="005014E0" w:rsidRPr="00C44E0C" w:rsidTr="005014E0">
              <w:tblPrEx>
                <w:tblCellMar>
                  <w:left w:w="108" w:type="dxa"/>
                  <w:right w:w="108" w:type="dxa"/>
                </w:tblCellMar>
                <w:tblLook w:val="04A0" w:firstRow="1" w:lastRow="0" w:firstColumn="1" w:lastColumn="0" w:noHBand="0" w:noVBand="1"/>
              </w:tblPrEx>
              <w:trPr>
                <w:trHeight w:val="177"/>
              </w:trPr>
              <w:tc>
                <w:tcPr>
                  <w:tcW w:w="38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8EE"/>
                </w:tcPr>
                <w:p w:rsidR="005014E0" w:rsidRPr="00C44E0C" w:rsidRDefault="005014E0" w:rsidP="005014E0">
                  <w:pPr>
                    <w:rPr>
                      <w:rFonts w:ascii="Calibri" w:eastAsia="Calibri" w:hAnsi="Calibri" w:cs="Times New Roman"/>
                      <w:b/>
                    </w:rPr>
                  </w:pPr>
                  <w:r w:rsidRPr="007B233E">
                    <w:rPr>
                      <w:rFonts w:ascii="Calibri" w:eastAsia="Calibri" w:hAnsi="Calibri" w:cs="Times New Roman"/>
                      <w:b/>
                      <w:color w:val="00B050"/>
                    </w:rPr>
                    <w:t>g.</w:t>
                  </w:r>
                  <w:r w:rsidRPr="00C44E0C">
                    <w:rPr>
                      <w:rFonts w:ascii="Calibri" w:eastAsia="Calibri" w:hAnsi="Calibri" w:cs="Times New Roman"/>
                    </w:rPr>
                    <w:t xml:space="preserve"> A Revolução Francesa foi um acontecimento marcante na História Universal.</w:t>
                  </w:r>
                </w:p>
              </w:tc>
              <w:tc>
                <w:tcPr>
                  <w:tcW w:w="392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/>
                </w:tcPr>
                <w:p w:rsidR="005014E0" w:rsidRPr="00C44E0C" w:rsidRDefault="005014E0" w:rsidP="005014E0">
                  <w:pPr>
                    <w:contextualSpacing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5014E0" w:rsidRPr="004973A1" w:rsidRDefault="005014E0" w:rsidP="005014E0">
            <w:pPr>
              <w:pStyle w:val="ListParagraph"/>
              <w:spacing w:line="288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AFBF7"/>
          </w:tcPr>
          <w:p w:rsidR="004B5A31" w:rsidRPr="004973A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094A11" w:rsidRPr="004973A1" w:rsidTr="005014E0">
        <w:tc>
          <w:tcPr>
            <w:tcW w:w="9180" w:type="dxa"/>
            <w:shd w:val="clear" w:color="auto" w:fill="FAFBF7"/>
          </w:tcPr>
          <w:p w:rsidR="00094A11" w:rsidRPr="004973A1" w:rsidRDefault="00094A1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AFBF7"/>
          </w:tcPr>
          <w:p w:rsidR="00094A11" w:rsidRDefault="00094A1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4B5A31" w:rsidRPr="004973A1" w:rsidTr="005014E0">
        <w:tc>
          <w:tcPr>
            <w:tcW w:w="9180" w:type="dxa"/>
            <w:shd w:val="clear" w:color="auto" w:fill="FAFBF7"/>
          </w:tcPr>
          <w:p w:rsidR="004B5A31" w:rsidRPr="004973A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FAFBF7"/>
          </w:tcPr>
          <w:p w:rsidR="004B5A31" w:rsidRPr="004973A1" w:rsidRDefault="004B5A31" w:rsidP="004B5A31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6F3C61" w:rsidRDefault="006F3C61" w:rsidP="00BE0499">
      <w:pPr>
        <w:rPr>
          <w:rFonts w:eastAsia="Calibri" w:cs="Times New Roman"/>
          <w:b/>
          <w:color w:val="00B050"/>
          <w:sz w:val="28"/>
          <w:szCs w:val="28"/>
        </w:rPr>
      </w:pPr>
    </w:p>
    <w:p w:rsidR="00BE0499" w:rsidRDefault="00BE0499" w:rsidP="00BE0499">
      <w:pPr>
        <w:rPr>
          <w:rFonts w:eastAsia="Calibri" w:cs="Arial"/>
          <w:b/>
          <w:color w:val="00B050"/>
          <w:sz w:val="28"/>
          <w:szCs w:val="28"/>
        </w:rPr>
      </w:pPr>
      <w:r w:rsidRPr="00BE0499">
        <w:rPr>
          <w:rFonts w:eastAsia="Calibri" w:cs="Times New Roman"/>
          <w:b/>
          <w:color w:val="00B050"/>
          <w:sz w:val="28"/>
          <w:szCs w:val="28"/>
        </w:rPr>
        <w:t>3. A revolução liberal portuguesa</w:t>
      </w:r>
      <w:r w:rsidRPr="00BE0499">
        <w:rPr>
          <w:rFonts w:eastAsia="Calibri" w:cs="Arial"/>
          <w:b/>
          <w:color w:val="00B050"/>
          <w:sz w:val="28"/>
          <w:szCs w:val="28"/>
        </w:rPr>
        <w:t xml:space="preserve"> </w:t>
      </w:r>
    </w:p>
    <w:p w:rsidR="00BE0499" w:rsidRDefault="00BE0499" w:rsidP="006F3C61">
      <w:pPr>
        <w:spacing w:after="80"/>
        <w:ind w:left="426"/>
      </w:pPr>
      <w:r>
        <w:t>1.1 b</w:t>
      </w:r>
      <w:r w:rsidR="004D115B">
        <w:t>.</w:t>
      </w:r>
    </w:p>
    <w:p w:rsidR="00BE0499" w:rsidRDefault="00BE0499" w:rsidP="006F3C61">
      <w:pPr>
        <w:spacing w:after="80"/>
        <w:ind w:left="426"/>
      </w:pPr>
      <w:r>
        <w:t>1.2 b</w:t>
      </w:r>
      <w:r w:rsidR="004D115B">
        <w:t>.</w:t>
      </w:r>
    </w:p>
    <w:p w:rsidR="00BE0499" w:rsidRDefault="00BE0499" w:rsidP="006F3C61">
      <w:pPr>
        <w:spacing w:after="80"/>
        <w:ind w:left="426"/>
      </w:pPr>
      <w:r>
        <w:t>1.3 a</w:t>
      </w:r>
      <w:r w:rsidR="004D115B">
        <w:t>.</w:t>
      </w:r>
    </w:p>
    <w:p w:rsidR="00BE0499" w:rsidRDefault="00BE0499" w:rsidP="006F3C61">
      <w:pPr>
        <w:pStyle w:val="ListParagraph"/>
        <w:numPr>
          <w:ilvl w:val="1"/>
          <w:numId w:val="18"/>
        </w:numPr>
        <w:spacing w:after="80"/>
      </w:pPr>
      <w:r>
        <w:t>a</w:t>
      </w:r>
      <w:r w:rsidR="004D115B">
        <w:t>.</w:t>
      </w:r>
    </w:p>
    <w:p w:rsidR="00090F22" w:rsidRDefault="004D115B" w:rsidP="00BE0499">
      <w:r>
        <w:rPr>
          <w:noProof/>
          <w:lang w:eastAsia="pt-PT"/>
        </w:rPr>
        <w:pict>
          <v:shape id="_x0000_s1059" type="#_x0000_t202" style="position:absolute;margin-left:16.55pt;margin-top:13pt;width:495.85pt;height:207.75pt;z-index:251688960">
            <v:textbox>
              <w:txbxContent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</w:rPr>
                    <w:t>Em 1820</w:t>
                  </w:r>
                  <w:r w:rsidRPr="00623363">
                    <w:rPr>
                      <w:rFonts w:ascii="Calibri" w:hAnsi="Calibri"/>
                    </w:rPr>
                    <w:t xml:space="preserve"> vivia</w:t>
                  </w:r>
                  <w:r>
                    <w:rPr>
                      <w:rFonts w:ascii="Calibri" w:hAnsi="Calibri"/>
                    </w:rPr>
                    <w:t>-se em Portugal</w:t>
                  </w:r>
                  <w:r w:rsidRPr="00623363">
                    <w:rPr>
                      <w:rFonts w:ascii="Calibri" w:hAnsi="Calibri"/>
                    </w:rPr>
                    <w:t xml:space="preserve"> um ambiente propício à</w:t>
                  </w:r>
                  <w:r w:rsidRPr="00905507">
                    <w:rPr>
                      <w:rFonts w:ascii="Calibri" w:hAnsi="Calibri"/>
                      <w:b/>
                    </w:rPr>
                    <w:t xml:space="preserve"> </w:t>
                  </w:r>
                  <w:r w:rsidRPr="007D60FF">
                    <w:rPr>
                      <w:rFonts w:ascii="Calibri" w:hAnsi="Calibri"/>
                    </w:rPr>
                    <w:t>difusão dos</w:t>
                  </w:r>
                  <w:r>
                    <w:rPr>
                      <w:rFonts w:ascii="Calibri" w:hAnsi="Calibri"/>
                      <w:b/>
                    </w:rPr>
                    <w:t xml:space="preserve"> </w:t>
                  </w:r>
                  <w:r w:rsidRPr="00D52943">
                    <w:rPr>
                      <w:rFonts w:ascii="Calibri" w:hAnsi="Calibri"/>
                      <w:b/>
                      <w:u w:val="single"/>
                    </w:rPr>
                    <w:t>ideais liberais</w:t>
                  </w:r>
                  <w:r>
                    <w:rPr>
                      <w:rFonts w:ascii="Calibri" w:hAnsi="Calibri"/>
                      <w:b/>
                    </w:rPr>
                    <w:t xml:space="preserve">. </w:t>
                  </w:r>
                  <w:r>
                    <w:rPr>
                      <w:rFonts w:ascii="Calibri" w:hAnsi="Calibri"/>
                    </w:rPr>
                    <w:t xml:space="preserve">O 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governo</w:t>
                  </w:r>
                  <w:r w:rsidRPr="00623363">
                    <w:rPr>
                      <w:rFonts w:ascii="Calibri" w:hAnsi="Calibri"/>
                      <w:b/>
                    </w:rPr>
                    <w:t xml:space="preserve"> </w:t>
                  </w:r>
                  <w:r w:rsidRPr="004E3994">
                    <w:rPr>
                      <w:rFonts w:ascii="Calibri" w:hAnsi="Calibri"/>
                    </w:rPr>
                    <w:t>autoritário</w:t>
                  </w:r>
                </w:p>
                <w:p w:rsidR="004D115B" w:rsidRPr="004E3994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b/>
                    </w:rPr>
                    <w:t xml:space="preserve"> </w:t>
                  </w:r>
                  <w:r w:rsidRPr="00D52943">
                    <w:rPr>
                      <w:rFonts w:ascii="Calibri" w:hAnsi="Calibri"/>
                    </w:rPr>
                    <w:t>controlado pelo</w:t>
                  </w:r>
                  <w:r>
                    <w:rPr>
                      <w:rFonts w:ascii="Calibri" w:hAnsi="Calibri"/>
                      <w:b/>
                    </w:rPr>
                    <w:t xml:space="preserve">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 xml:space="preserve">general </w:t>
                  </w:r>
                  <w:r w:rsidRPr="00D52943">
                    <w:rPr>
                      <w:rFonts w:ascii="Calibri" w:hAnsi="Calibri"/>
                    </w:rPr>
                    <w:t xml:space="preserve">inglês  </w:t>
                  </w:r>
                  <w:r w:rsidRPr="004E3994">
                    <w:rPr>
                      <w:rFonts w:ascii="Calibri" w:hAnsi="Calibri"/>
                    </w:rPr>
                    <w:t>Beresford</w:t>
                  </w:r>
                  <w:r>
                    <w:rPr>
                      <w:rFonts w:ascii="Calibri" w:hAnsi="Calibri"/>
                    </w:rPr>
                    <w:t xml:space="preserve">, originava sentimentos de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revolta</w:t>
                  </w:r>
                  <w:r>
                    <w:rPr>
                      <w:rFonts w:ascii="Calibri" w:hAnsi="Calibri"/>
                    </w:rPr>
                    <w:t>, junto da</w:t>
                  </w:r>
                  <w:r w:rsidRPr="00D52943">
                    <w:rPr>
                      <w:rFonts w:ascii="Calibri" w:hAnsi="Calibri"/>
                      <w:b/>
                    </w:rPr>
                    <w:t xml:space="preserve">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população</w:t>
                  </w:r>
                  <w:r>
                    <w:rPr>
                      <w:rFonts w:ascii="Calibri" w:hAnsi="Calibri"/>
                      <w:b/>
                    </w:rPr>
                    <w:t xml:space="preserve"> </w:t>
                  </w:r>
                  <w:r w:rsidRPr="004E3994">
                    <w:rPr>
                      <w:rFonts w:ascii="Calibri" w:hAnsi="Calibri"/>
                    </w:rPr>
                    <w:t>e</w:t>
                  </w:r>
                  <w:r>
                    <w:rPr>
                      <w:rFonts w:ascii="Calibri" w:hAnsi="Calibri"/>
                      <w:b/>
                    </w:rPr>
                    <w:t xml:space="preserve">  </w:t>
                  </w:r>
                  <w:r w:rsidRPr="004E3994">
                    <w:rPr>
                      <w:rFonts w:ascii="Calibri" w:hAnsi="Calibri"/>
                    </w:rPr>
                    <w:t xml:space="preserve">dos </w:t>
                  </w:r>
                </w:p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  <w:b/>
                    </w:rPr>
                  </w:pPr>
                  <w:r w:rsidRPr="004E3994">
                    <w:rPr>
                      <w:rFonts w:ascii="Calibri" w:hAnsi="Calibri"/>
                      <w:b/>
                      <w:u w:val="single"/>
                    </w:rPr>
                    <w:t>militares</w:t>
                  </w:r>
                  <w:r w:rsidRPr="00905507">
                    <w:rPr>
                      <w:rFonts w:ascii="Calibri" w:hAnsi="Calibri"/>
                      <w:b/>
                    </w:rPr>
                    <w:t xml:space="preserve"> </w:t>
                  </w:r>
                  <w:r w:rsidRPr="004E3994">
                    <w:rPr>
                      <w:rFonts w:ascii="Calibri" w:hAnsi="Calibri"/>
                    </w:rPr>
                    <w:t>portugueses</w:t>
                  </w:r>
                  <w:r>
                    <w:rPr>
                      <w:rFonts w:ascii="Calibri" w:hAnsi="Calibri"/>
                      <w:b/>
                    </w:rPr>
                    <w:t xml:space="preserve">. </w:t>
                  </w:r>
                </w:p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A </w:t>
                  </w:r>
                  <w:r w:rsidRPr="004E3994">
                    <w:rPr>
                      <w:rFonts w:ascii="Calibri" w:hAnsi="Calibri"/>
                    </w:rPr>
                    <w:t>revolta</w:t>
                  </w:r>
                  <w:r>
                    <w:rPr>
                      <w:rFonts w:ascii="Calibri" w:hAnsi="Calibri"/>
                    </w:rPr>
                    <w:t xml:space="preserve"> estalou no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Porto</w:t>
                  </w:r>
                  <w:r>
                    <w:rPr>
                      <w:rFonts w:ascii="Calibri" w:hAnsi="Calibri"/>
                    </w:rPr>
                    <w:t xml:space="preserve"> a </w:t>
                  </w:r>
                  <w:r w:rsidRPr="004350D5">
                    <w:rPr>
                      <w:rFonts w:ascii="Calibri" w:hAnsi="Calibri"/>
                    </w:rPr>
                    <w:t>24 de</w:t>
                  </w:r>
                  <w:r w:rsidRPr="00905507">
                    <w:rPr>
                      <w:rFonts w:ascii="Calibri" w:hAnsi="Calibri"/>
                      <w:b/>
                    </w:rPr>
                    <w:t xml:space="preserve">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agosto de 1820</w:t>
                  </w:r>
                  <w:r>
                    <w:rPr>
                      <w:rFonts w:ascii="Calibri" w:hAnsi="Calibri"/>
                      <w:b/>
                    </w:rPr>
                    <w:t xml:space="preserve">, </w:t>
                  </w:r>
                  <w:r w:rsidRPr="008029E5">
                    <w:rPr>
                      <w:rFonts w:ascii="Calibri" w:hAnsi="Calibri"/>
                    </w:rPr>
                    <w:t>tendo sido preparada pelos membros de</w:t>
                  </w:r>
                  <w:r>
                    <w:rPr>
                      <w:rFonts w:ascii="Calibri" w:hAnsi="Calibri"/>
                      <w:b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uma </w:t>
                  </w:r>
                </w:p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associação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secreta</w:t>
                  </w:r>
                  <w:r>
                    <w:rPr>
                      <w:rFonts w:ascii="Calibri" w:hAnsi="Calibri"/>
                    </w:rPr>
                    <w:t xml:space="preserve">, com ligações à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maçonaria</w:t>
                  </w:r>
                  <w:r>
                    <w:rPr>
                      <w:rFonts w:ascii="Calibri" w:hAnsi="Calibri"/>
                    </w:rPr>
                    <w:t xml:space="preserve">, designada por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Sinédrio</w:t>
                  </w:r>
                  <w:r>
                    <w:rPr>
                      <w:rFonts w:ascii="Calibri" w:hAnsi="Calibri"/>
                      <w:b/>
                    </w:rPr>
                    <w:t>.</w:t>
                  </w:r>
                  <w:r>
                    <w:rPr>
                      <w:rFonts w:ascii="Calibri" w:hAnsi="Calibri"/>
                    </w:rPr>
                    <w:t xml:space="preserve">  Os revoltosos proclamaram</w:t>
                  </w:r>
                </w:p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o fim da regência e a </w:t>
                  </w:r>
                  <w:r w:rsidRPr="004E3994">
                    <w:rPr>
                      <w:rFonts w:ascii="Calibri" w:hAnsi="Calibri"/>
                    </w:rPr>
                    <w:t xml:space="preserve">criação de uma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 xml:space="preserve">Junta </w:t>
                  </w:r>
                  <w:r>
                    <w:rPr>
                      <w:rFonts w:ascii="Calibri" w:hAnsi="Calibri"/>
                      <w:b/>
                      <w:u w:val="single"/>
                    </w:rPr>
                    <w:t xml:space="preserve">Provisória do Governo do Reino. </w:t>
                  </w:r>
                  <w:r>
                    <w:rPr>
                      <w:rFonts w:ascii="Calibri" w:hAnsi="Calibri"/>
                    </w:rPr>
                    <w:t xml:space="preserve">A proclamação feita pelos </w:t>
                  </w:r>
                </w:p>
                <w:p w:rsidR="004D115B" w:rsidRPr="004350D5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revoltosos defendia a necessidade de convocação de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 xml:space="preserve">Cortes </w:t>
                  </w:r>
                  <w:r>
                    <w:rPr>
                      <w:rFonts w:ascii="Calibri" w:hAnsi="Calibri"/>
                    </w:rPr>
                    <w:t xml:space="preserve">para ser elaborada uma </w:t>
                  </w:r>
                  <w:r w:rsidRPr="004E3994">
                    <w:rPr>
                      <w:rFonts w:ascii="Calibri" w:hAnsi="Calibri"/>
                      <w:b/>
                      <w:u w:val="single"/>
                    </w:rPr>
                    <w:t>Constituição</w:t>
                  </w:r>
                  <w:r>
                    <w:rPr>
                      <w:rFonts w:ascii="Calibri" w:hAnsi="Calibri"/>
                    </w:rPr>
                    <w:t xml:space="preserve">. </w:t>
                  </w:r>
                </w:p>
                <w:p w:rsidR="004D115B" w:rsidRPr="004350D5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</w:rPr>
                  </w:pPr>
                  <w:r w:rsidRPr="004350D5">
                    <w:rPr>
                      <w:rFonts w:ascii="Calibri" w:hAnsi="Calibri"/>
                    </w:rPr>
                    <w:t xml:space="preserve">Sem oposição a Revolução </w:t>
                  </w:r>
                  <w:r w:rsidRPr="004350D5">
                    <w:rPr>
                      <w:rFonts w:ascii="Calibri" w:hAnsi="Calibri"/>
                      <w:b/>
                      <w:u w:val="single"/>
                    </w:rPr>
                    <w:t>Liberal</w:t>
                  </w:r>
                  <w:r>
                    <w:rPr>
                      <w:rFonts w:ascii="Calibri" w:hAnsi="Calibri"/>
                    </w:rPr>
                    <w:t xml:space="preserve"> tinha triunfado em Portugal.</w:t>
                  </w:r>
                </w:p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  <w:b/>
                    </w:rPr>
                  </w:pPr>
                </w:p>
                <w:p w:rsidR="004D115B" w:rsidRDefault="004D115B" w:rsidP="00BE0499">
                  <w:pPr>
                    <w:shd w:val="clear" w:color="auto" w:fill="F7E5E5"/>
                    <w:ind w:right="-1276"/>
                    <w:jc w:val="both"/>
                    <w:rPr>
                      <w:rFonts w:ascii="Calibri" w:hAnsi="Calibri"/>
                      <w:b/>
                    </w:rPr>
                  </w:pPr>
                </w:p>
                <w:p w:rsidR="004D115B" w:rsidRDefault="004D115B" w:rsidP="00BE0499"/>
              </w:txbxContent>
            </v:textbox>
          </v:shape>
        </w:pict>
      </w:r>
      <w:r w:rsidR="00BE0499">
        <w:t>2.</w:t>
      </w:r>
    </w:p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tbl>
      <w:tblPr>
        <w:tblStyle w:val="TableGrid"/>
        <w:tblpPr w:leftFromText="141" w:rightFromText="141" w:vertAnchor="text" w:horzAnchor="margin" w:tblpXSpec="center" w:tblpY="27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"/>
        <w:gridCol w:w="333"/>
        <w:gridCol w:w="416"/>
        <w:gridCol w:w="367"/>
        <w:gridCol w:w="368"/>
        <w:gridCol w:w="310"/>
        <w:gridCol w:w="377"/>
        <w:gridCol w:w="377"/>
        <w:gridCol w:w="377"/>
        <w:gridCol w:w="377"/>
        <w:gridCol w:w="377"/>
        <w:gridCol w:w="377"/>
        <w:gridCol w:w="377"/>
        <w:gridCol w:w="377"/>
        <w:gridCol w:w="376"/>
        <w:gridCol w:w="375"/>
      </w:tblGrid>
      <w:tr w:rsidR="00090F22" w:rsidRPr="004973A1" w:rsidTr="00090F22">
        <w:trPr>
          <w:gridAfter w:val="1"/>
          <w:wAfter w:w="375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  <w:b/>
              </w:rPr>
            </w:pPr>
            <w:r w:rsidRPr="000272B7">
              <w:rPr>
                <w:rFonts w:ascii="Calibri" w:eastAsia="Calibri" w:hAnsi="Calibri" w:cs="Times New Roman"/>
                <w:b/>
                <w:color w:val="00B050"/>
              </w:rPr>
              <w:t>a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Ã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V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377" w:type="dxa"/>
            <w:tcBorders>
              <w:left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76" w:type="dxa"/>
            <w:shd w:val="clear" w:color="auto" w:fill="FFFFFF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90F22" w:rsidRPr="004973A1" w:rsidTr="00090F22">
        <w:trPr>
          <w:gridAfter w:val="1"/>
          <w:wAfter w:w="375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272B7">
              <w:rPr>
                <w:rFonts w:ascii="Calibri" w:eastAsia="Calibri" w:hAnsi="Calibri" w:cs="Times New Roman"/>
                <w:b/>
                <w:color w:val="00B050"/>
              </w:rPr>
              <w:t>b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6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090F22" w:rsidRPr="004973A1" w:rsidTr="00090F22">
        <w:trPr>
          <w:gridAfter w:val="1"/>
          <w:wAfter w:w="375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272B7">
              <w:rPr>
                <w:rFonts w:ascii="Calibri" w:eastAsia="Calibri" w:hAnsi="Calibri" w:cs="Times New Roman"/>
                <w:b/>
                <w:color w:val="00B050"/>
              </w:rPr>
              <w:t>c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</w:t>
            </w:r>
          </w:p>
        </w:tc>
        <w:tc>
          <w:tcPr>
            <w:tcW w:w="3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left w:val="nil"/>
              <w:bottom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6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090F22" w:rsidRPr="004973A1" w:rsidTr="00090F22">
        <w:trPr>
          <w:gridAfter w:val="2"/>
          <w:wAfter w:w="751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10" w:type="dxa"/>
            <w:tcBorders>
              <w:right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272B7">
              <w:rPr>
                <w:rFonts w:ascii="Calibri" w:eastAsia="Calibri" w:hAnsi="Calibri" w:cs="Times New Roman"/>
                <w:b/>
                <w:color w:val="00B050"/>
              </w:rPr>
              <w:t>d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</w:p>
        </w:tc>
      </w:tr>
      <w:tr w:rsidR="00090F22" w:rsidRPr="004973A1" w:rsidTr="00090F22"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tcBorders>
              <w:bottom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10" w:type="dxa"/>
            <w:tcBorders>
              <w:bottom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272B7">
              <w:rPr>
                <w:rFonts w:ascii="Calibri" w:eastAsia="Calibri" w:hAnsi="Calibri" w:cs="Times New Roman"/>
                <w:b/>
                <w:color w:val="00B050"/>
              </w:rPr>
              <w:t>e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</w:t>
            </w:r>
          </w:p>
        </w:tc>
        <w:tc>
          <w:tcPr>
            <w:tcW w:w="376" w:type="dxa"/>
            <w:shd w:val="clear" w:color="auto" w:fill="FFFFFF"/>
          </w:tcPr>
          <w:p w:rsidR="00090F22" w:rsidRPr="004973A1" w:rsidRDefault="00090F22" w:rsidP="00090F2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75" w:type="dxa"/>
            <w:shd w:val="clear" w:color="auto" w:fill="FFFFFF"/>
          </w:tcPr>
          <w:p w:rsidR="00090F22" w:rsidRPr="004973A1" w:rsidRDefault="00090F22" w:rsidP="00090F22">
            <w:pPr>
              <w:rPr>
                <w:rFonts w:ascii="Calibri" w:eastAsia="Calibri" w:hAnsi="Calibri" w:cs="Times New Roman"/>
              </w:rPr>
            </w:pPr>
          </w:p>
        </w:tc>
      </w:tr>
      <w:tr w:rsidR="00090F22" w:rsidRPr="004973A1" w:rsidTr="00090F22">
        <w:trPr>
          <w:gridAfter w:val="1"/>
          <w:wAfter w:w="375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tcBorders>
              <w:right w:val="single" w:sz="4" w:space="0" w:color="auto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  <w:r w:rsidRPr="000272B7">
              <w:rPr>
                <w:rFonts w:ascii="Calibri" w:eastAsia="Calibri" w:hAnsi="Calibri" w:cs="Times New Roman"/>
                <w:b/>
                <w:color w:val="00B050"/>
              </w:rPr>
              <w:t>f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</w:t>
            </w:r>
          </w:p>
        </w:tc>
        <w:tc>
          <w:tcPr>
            <w:tcW w:w="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</w:t>
            </w:r>
          </w:p>
        </w:tc>
        <w:tc>
          <w:tcPr>
            <w:tcW w:w="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6" w:type="dxa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090F22" w:rsidRPr="004973A1" w:rsidTr="00090F22">
        <w:trPr>
          <w:gridAfter w:val="1"/>
          <w:wAfter w:w="375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  <w:b/>
                <w:color w:val="C00000"/>
              </w:rPr>
            </w:pPr>
          </w:p>
        </w:tc>
        <w:tc>
          <w:tcPr>
            <w:tcW w:w="377" w:type="dxa"/>
            <w:shd w:val="clear" w:color="auto" w:fill="auto"/>
          </w:tcPr>
          <w:p w:rsidR="00090F22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6" w:type="dxa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090F22" w:rsidRPr="004973A1" w:rsidTr="00090F22">
        <w:trPr>
          <w:gridAfter w:val="1"/>
          <w:wAfter w:w="375" w:type="dxa"/>
        </w:trPr>
        <w:tc>
          <w:tcPr>
            <w:tcW w:w="333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33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6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8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10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shd w:val="clear" w:color="auto" w:fill="FFFFFF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shd w:val="clear" w:color="auto" w:fill="FFFFFF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77" w:type="dxa"/>
            <w:shd w:val="clear" w:color="auto" w:fill="auto"/>
          </w:tcPr>
          <w:p w:rsidR="00090F22" w:rsidRPr="004973A1" w:rsidRDefault="00090F22" w:rsidP="00090F22">
            <w:pPr>
              <w:contextualSpacing/>
              <w:jc w:val="center"/>
              <w:rPr>
                <w:rFonts w:ascii="Calibri" w:eastAsia="Calibri" w:hAnsi="Calibri" w:cs="Times New Roman"/>
                <w:b/>
                <w:color w:val="C00000"/>
              </w:rPr>
            </w:pPr>
          </w:p>
        </w:tc>
        <w:tc>
          <w:tcPr>
            <w:tcW w:w="377" w:type="dxa"/>
            <w:tcBorders>
              <w:left w:val="nil"/>
            </w:tcBorders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7" w:type="dxa"/>
            <w:shd w:val="clear" w:color="auto" w:fill="auto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76" w:type="dxa"/>
          </w:tcPr>
          <w:p w:rsidR="00090F22" w:rsidRPr="004973A1" w:rsidRDefault="00090F22" w:rsidP="00090F22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</w:tbl>
    <w:p w:rsidR="00090F22" w:rsidRDefault="00090F22" w:rsidP="00BE0499">
      <w:r>
        <w:t>3.</w:t>
      </w:r>
    </w:p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/>
    <w:p w:rsidR="00090F22" w:rsidRDefault="00090F22" w:rsidP="00BE0499">
      <w:r>
        <w:t xml:space="preserve">4. </w:t>
      </w:r>
    </w:p>
    <w:tbl>
      <w:tblPr>
        <w:tblStyle w:val="TableGrid"/>
        <w:tblpPr w:leftFromText="141" w:rightFromText="141" w:vertAnchor="text" w:horzAnchor="page" w:tblpX="2023" w:tblpY="242"/>
        <w:tblW w:w="6204" w:type="dxa"/>
        <w:tblLook w:val="04A0" w:firstRow="1" w:lastRow="0" w:firstColumn="1" w:lastColumn="0" w:noHBand="0" w:noVBand="1"/>
      </w:tblPr>
      <w:tblGrid>
        <w:gridCol w:w="6204"/>
      </w:tblGrid>
      <w:tr w:rsidR="00090F22" w:rsidRPr="004973A1" w:rsidTr="006B0646">
        <w:trPr>
          <w:trHeight w:val="106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090F22" w:rsidRDefault="00090F22" w:rsidP="006B0646">
            <w:pPr>
              <w:contextualSpacing/>
              <w:rPr>
                <w:rFonts w:ascii="Calibri" w:eastAsia="Calibri" w:hAnsi="Calibri" w:cs="Times New Roman"/>
                <w:color w:val="FF0000"/>
              </w:rPr>
            </w:pPr>
            <w:r w:rsidRPr="006B0646">
              <w:rPr>
                <w:rFonts w:ascii="Calibri" w:eastAsia="Calibri" w:hAnsi="Calibri" w:cs="Times New Roman"/>
              </w:rPr>
              <w:t>- Mouzinho da Silveira</w:t>
            </w:r>
            <w:r w:rsidRPr="004973A1">
              <w:rPr>
                <w:rFonts w:ascii="Calibri" w:eastAsia="Calibri" w:hAnsi="Calibri" w:cs="Times New Roman"/>
              </w:rPr>
              <w:t xml:space="preserve">  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="006B0646">
              <w:rPr>
                <w:rFonts w:ascii="Calibri" w:eastAsia="Calibri" w:hAnsi="Calibri" w:cs="Times New Roman"/>
                <w:color w:val="FF0000"/>
              </w:rPr>
              <w:t>b</w:t>
            </w:r>
            <w:r w:rsidR="004D115B">
              <w:rPr>
                <w:rFonts w:ascii="Calibri" w:eastAsia="Calibri" w:hAnsi="Calibri" w:cs="Times New Roman"/>
                <w:color w:val="FF0000"/>
              </w:rPr>
              <w:t>.</w:t>
            </w:r>
            <w:r w:rsidR="006B0646">
              <w:rPr>
                <w:rFonts w:ascii="Calibri" w:eastAsia="Calibri" w:hAnsi="Calibri" w:cs="Times New Roman"/>
                <w:color w:val="FF0000"/>
              </w:rPr>
              <w:t>; c</w:t>
            </w:r>
            <w:r w:rsidR="004D115B">
              <w:rPr>
                <w:rFonts w:ascii="Calibri" w:eastAsia="Calibri" w:hAnsi="Calibri" w:cs="Times New Roman"/>
                <w:color w:val="FF0000"/>
              </w:rPr>
              <w:t>.</w:t>
            </w:r>
          </w:p>
          <w:p w:rsidR="006B0646" w:rsidRPr="00090F22" w:rsidRDefault="006B0646" w:rsidP="006B0646">
            <w:pPr>
              <w:contextualSpacing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090F22" w:rsidRPr="004973A1" w:rsidTr="006B0646">
        <w:trPr>
          <w:trHeight w:val="579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090F22" w:rsidRPr="004973A1" w:rsidRDefault="00090F22" w:rsidP="006B0646">
            <w:pPr>
              <w:contextualSpacing/>
              <w:rPr>
                <w:rFonts w:ascii="Calibri" w:eastAsia="Calibri" w:hAnsi="Calibri" w:cs="Times New Roman"/>
              </w:rPr>
            </w:pPr>
            <w:r w:rsidRPr="004973A1">
              <w:rPr>
                <w:rFonts w:ascii="Calibri" w:eastAsia="Calibri" w:hAnsi="Calibri" w:cs="Times New Roman"/>
              </w:rPr>
              <w:t xml:space="preserve">- Ferreira Borges  </w:t>
            </w:r>
            <w:r>
              <w:rPr>
                <w:rFonts w:ascii="Calibri" w:eastAsia="Calibri" w:hAnsi="Calibri" w:cs="Times New Roman"/>
              </w:rPr>
              <w:t xml:space="preserve">       </w:t>
            </w:r>
            <w:r w:rsidR="006B0646">
              <w:rPr>
                <w:rFonts w:ascii="Calibri" w:eastAsia="Calibri" w:hAnsi="Calibri" w:cs="Times New Roman"/>
                <w:color w:val="FF0000"/>
              </w:rPr>
              <w:t>d</w:t>
            </w:r>
            <w:r w:rsidR="004D115B">
              <w:rPr>
                <w:rFonts w:ascii="Calibri" w:eastAsia="Calibri" w:hAnsi="Calibri" w:cs="Times New Roman"/>
                <w:color w:val="FF0000"/>
              </w:rPr>
              <w:t>.</w:t>
            </w:r>
          </w:p>
        </w:tc>
      </w:tr>
      <w:tr w:rsidR="00090F22" w:rsidRPr="004973A1" w:rsidTr="006B0646">
        <w:trPr>
          <w:trHeight w:val="579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090F22" w:rsidRPr="004973A1" w:rsidRDefault="00090F22" w:rsidP="006B0646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- </w:t>
            </w:r>
            <w:r w:rsidRPr="004973A1">
              <w:rPr>
                <w:rFonts w:ascii="Calibri" w:eastAsia="Calibri" w:hAnsi="Calibri" w:cs="Times New Roman"/>
              </w:rPr>
              <w:t xml:space="preserve">Convenção de Évora-Monte  </w:t>
            </w:r>
            <w:r w:rsidR="006B0646">
              <w:rPr>
                <w:rFonts w:ascii="Calibri" w:eastAsia="Calibri" w:hAnsi="Calibri" w:cs="Times New Roman"/>
                <w:color w:val="FF0000"/>
              </w:rPr>
              <w:t>a</w:t>
            </w:r>
            <w:r w:rsidR="004D115B">
              <w:rPr>
                <w:rFonts w:ascii="Calibri" w:eastAsia="Calibri" w:hAnsi="Calibri" w:cs="Times New Roman"/>
                <w:color w:val="FF0000"/>
              </w:rPr>
              <w:t>.</w:t>
            </w:r>
          </w:p>
        </w:tc>
      </w:tr>
      <w:tr w:rsidR="00090F22" w:rsidRPr="004973A1" w:rsidTr="006B0646">
        <w:trPr>
          <w:trHeight w:val="448"/>
        </w:trPr>
        <w:tc>
          <w:tcPr>
            <w:tcW w:w="6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090F22" w:rsidRPr="004973A1" w:rsidRDefault="00090F22" w:rsidP="006B0646">
            <w:pPr>
              <w:contextualSpacing/>
              <w:rPr>
                <w:rFonts w:ascii="Calibri" w:eastAsia="Calibri" w:hAnsi="Calibri" w:cs="Times New Roman"/>
              </w:rPr>
            </w:pPr>
            <w:r w:rsidRPr="004973A1">
              <w:rPr>
                <w:rFonts w:ascii="Calibri" w:eastAsia="Calibri" w:hAnsi="Calibri" w:cs="Times New Roman"/>
              </w:rPr>
              <w:t>- Joaquim António de Aguiar</w:t>
            </w:r>
            <w:r>
              <w:rPr>
                <w:rFonts w:ascii="Calibri" w:eastAsia="Calibri" w:hAnsi="Calibri" w:cs="Times New Roman"/>
              </w:rPr>
              <w:t xml:space="preserve">  </w:t>
            </w:r>
            <w:r w:rsidR="006B0646">
              <w:rPr>
                <w:rFonts w:ascii="Calibri" w:eastAsia="Calibri" w:hAnsi="Calibri" w:cs="Times New Roman"/>
                <w:color w:val="FF0000"/>
              </w:rPr>
              <w:t>e</w:t>
            </w:r>
            <w:r w:rsidR="004D115B">
              <w:rPr>
                <w:rFonts w:ascii="Calibri" w:eastAsia="Calibri" w:hAnsi="Calibri" w:cs="Times New Roman"/>
                <w:color w:val="FF0000"/>
              </w:rPr>
              <w:t>.</w:t>
            </w:r>
          </w:p>
          <w:p w:rsidR="00090F22" w:rsidRPr="004973A1" w:rsidRDefault="00090F22" w:rsidP="006B0646">
            <w:pPr>
              <w:contextualSpacing/>
              <w:rPr>
                <w:rFonts w:ascii="Calibri" w:eastAsia="Calibri" w:hAnsi="Calibri" w:cs="Times New Roman"/>
              </w:rPr>
            </w:pPr>
          </w:p>
          <w:p w:rsidR="00090F22" w:rsidRPr="004973A1" w:rsidRDefault="00090F22" w:rsidP="006B0646">
            <w:pPr>
              <w:contextualSpacing/>
              <w:rPr>
                <w:rFonts w:ascii="Calibri" w:eastAsia="Calibri" w:hAnsi="Calibri" w:cs="Times New Roman"/>
              </w:rPr>
            </w:pPr>
            <w:r w:rsidRPr="004973A1">
              <w:rPr>
                <w:rFonts w:ascii="Calibri" w:eastAsia="Calibri" w:hAnsi="Calibri" w:cs="Times New Roman"/>
              </w:rPr>
              <w:t xml:space="preserve">- Carta Constitucional  </w:t>
            </w:r>
            <w:r w:rsidR="006B0646">
              <w:rPr>
                <w:rFonts w:ascii="Calibri" w:eastAsia="Calibri" w:hAnsi="Calibri" w:cs="Times New Roman"/>
                <w:color w:val="FF0000"/>
              </w:rPr>
              <w:t>f</w:t>
            </w:r>
            <w:r w:rsidR="004D115B">
              <w:rPr>
                <w:rFonts w:ascii="Calibri" w:eastAsia="Calibri" w:hAnsi="Calibri" w:cs="Times New Roman"/>
                <w:color w:val="FF0000"/>
              </w:rPr>
              <w:t>.</w:t>
            </w:r>
          </w:p>
        </w:tc>
      </w:tr>
      <w:tr w:rsidR="00090F22" w:rsidRPr="004973A1" w:rsidTr="006B0646">
        <w:trPr>
          <w:trHeight w:val="331"/>
        </w:trPr>
        <w:tc>
          <w:tcPr>
            <w:tcW w:w="62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090F22" w:rsidRPr="004973A1" w:rsidRDefault="00090F22" w:rsidP="006B0646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</w:tbl>
    <w:p w:rsidR="00F7302F" w:rsidRDefault="00660F03" w:rsidP="00BE0499">
      <w:r>
        <w:br w:type="page"/>
      </w:r>
    </w:p>
    <w:p w:rsidR="00386492" w:rsidRDefault="00386492">
      <w:r>
        <w:rPr>
          <w:rFonts w:ascii="Arial" w:eastAsia="Calibri" w:hAnsi="Arial" w:cs="Times New Roman"/>
          <w:b/>
          <w:color w:val="FF0000"/>
          <w:sz w:val="28"/>
          <w:szCs w:val="28"/>
        </w:rPr>
        <w:lastRenderedPageBreak/>
        <w:t>H1.</w:t>
      </w:r>
      <w:r w:rsidRPr="00087539">
        <w:rPr>
          <w:rFonts w:ascii="Arial" w:eastAsia="Calibri" w:hAnsi="Arial" w:cs="Times New Roman"/>
          <w:b/>
          <w:color w:val="FF0000"/>
          <w:sz w:val="28"/>
          <w:szCs w:val="28"/>
        </w:rPr>
        <w:t xml:space="preserve"> Mundo industrializado e países de difícil industrialização</w:t>
      </w:r>
      <w:r>
        <w:t xml:space="preserve"> </w:t>
      </w:r>
    </w:p>
    <w:p w:rsidR="00454BEA" w:rsidRDefault="00454BEA">
      <w:r w:rsidRPr="00087539">
        <w:rPr>
          <w:rFonts w:ascii="Calibri" w:eastAsia="Calibri" w:hAnsi="Calibri" w:cs="Times New Roman"/>
          <w:b/>
          <w:color w:val="FF0000"/>
          <w:sz w:val="28"/>
          <w:szCs w:val="28"/>
        </w:rPr>
        <w:t xml:space="preserve">1. A </w:t>
      </w:r>
      <w:r w:rsidRPr="00087539">
        <w:rPr>
          <w:rFonts w:ascii="Calibri" w:eastAsia="Calibri" w:hAnsi="Calibri" w:cs="Arial"/>
          <w:b/>
          <w:color w:val="FF0000"/>
          <w:sz w:val="28"/>
          <w:szCs w:val="28"/>
        </w:rPr>
        <w:t>consolidação dos processos de industrialização</w:t>
      </w:r>
    </w:p>
    <w:p w:rsidR="00386492" w:rsidRDefault="00386492" w:rsidP="00386492">
      <w:pPr>
        <w:pStyle w:val="ListParagraph"/>
        <w:numPr>
          <w:ilvl w:val="1"/>
          <w:numId w:val="19"/>
        </w:numPr>
      </w:pPr>
      <w:r>
        <w:t>b</w:t>
      </w:r>
      <w:r w:rsidR="004D115B">
        <w:t>.</w:t>
      </w:r>
    </w:p>
    <w:p w:rsidR="00386492" w:rsidRDefault="00386492" w:rsidP="00386492">
      <w:pPr>
        <w:pStyle w:val="ListParagraph"/>
        <w:numPr>
          <w:ilvl w:val="1"/>
          <w:numId w:val="19"/>
        </w:numPr>
      </w:pPr>
      <w:r>
        <w:t>a</w:t>
      </w:r>
      <w:r w:rsidR="004D115B">
        <w:t>.</w:t>
      </w:r>
    </w:p>
    <w:p w:rsidR="00386492" w:rsidRDefault="00386492" w:rsidP="00386492">
      <w:pPr>
        <w:pStyle w:val="ListParagraph"/>
        <w:numPr>
          <w:ilvl w:val="1"/>
          <w:numId w:val="19"/>
        </w:numPr>
      </w:pPr>
      <w:r>
        <w:t>c</w:t>
      </w:r>
      <w:r w:rsidR="004D115B">
        <w:t>.</w:t>
      </w:r>
    </w:p>
    <w:p w:rsidR="00386492" w:rsidRDefault="00386492" w:rsidP="00386492">
      <w:pPr>
        <w:pStyle w:val="ListParagraph"/>
        <w:numPr>
          <w:ilvl w:val="1"/>
          <w:numId w:val="19"/>
        </w:numPr>
      </w:pPr>
      <w:r>
        <w:t>a</w:t>
      </w:r>
      <w:r w:rsidR="004D115B">
        <w:t>.</w:t>
      </w:r>
    </w:p>
    <w:p w:rsidR="00386492" w:rsidRDefault="00386492" w:rsidP="00386492">
      <w:pPr>
        <w:pStyle w:val="ListParagraph"/>
        <w:numPr>
          <w:ilvl w:val="1"/>
          <w:numId w:val="19"/>
        </w:numPr>
      </w:pPr>
      <w:r>
        <w:t>c</w:t>
      </w:r>
      <w:r w:rsidR="004D115B">
        <w:t>.</w:t>
      </w:r>
    </w:p>
    <w:p w:rsidR="00386492" w:rsidRDefault="00386492" w:rsidP="00386492"/>
    <w:p w:rsidR="00660F03" w:rsidRDefault="00386492" w:rsidP="004B5A31">
      <w:pPr>
        <w:pStyle w:val="ListParagraph"/>
        <w:numPr>
          <w:ilvl w:val="0"/>
          <w:numId w:val="18"/>
        </w:numPr>
      </w:pPr>
      <w:r>
        <w:t>b; a; e; c; d; h; f; g</w:t>
      </w:r>
      <w:r w:rsidR="00F7302F">
        <w:br w:type="page"/>
      </w:r>
    </w:p>
    <w:p w:rsidR="00660F03" w:rsidRPr="005A1B73" w:rsidRDefault="00660F03" w:rsidP="00BE0499">
      <w:pPr>
        <w:pStyle w:val="ListParagraph"/>
        <w:numPr>
          <w:ilvl w:val="0"/>
          <w:numId w:val="12"/>
        </w:numPr>
        <w:rPr>
          <w:color w:val="C00000"/>
        </w:rPr>
      </w:pPr>
      <w:r w:rsidRPr="005A1B73">
        <w:rPr>
          <w:b/>
          <w:color w:val="C00000"/>
          <w:sz w:val="28"/>
          <w:szCs w:val="28"/>
        </w:rPr>
        <w:lastRenderedPageBreak/>
        <w:t>Sucessos e bloqueios do processo de industrialização português</w:t>
      </w:r>
      <w:r w:rsidRPr="005A1B73">
        <w:rPr>
          <w:rFonts w:ascii="Arial" w:hAnsi="Arial" w:cs="Arial"/>
          <w:b/>
          <w:vanish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noProof/>
          <w:vanish/>
          <w:color w:val="C00000"/>
          <w:sz w:val="28"/>
          <w:szCs w:val="28"/>
          <w:lang w:val="en-US"/>
        </w:rPr>
        <w:drawing>
          <wp:inline distT="0" distB="0" distL="0" distR="0" wp14:anchorId="50B131E2" wp14:editId="38D38B03">
            <wp:extent cx="2152650" cy="3248025"/>
            <wp:effectExtent l="19050" t="0" r="0" b="0"/>
            <wp:docPr id="47" name="Picture 7" descr="http://media4.picsearch.com/is?1fj_NUQvYvCdWaofMPmdubQXkmE2ISWx05YDOqwsaMU&amp;height=34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ia4.picsearch.com/is?1fj_NUQvYvCdWaofMPmdubQXkmE2ISWx05YDOqwsaMU&amp;height=34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page" w:tblpX="1363" w:tblpY="2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397"/>
        <w:gridCol w:w="397"/>
        <w:gridCol w:w="397"/>
        <w:gridCol w:w="397"/>
        <w:gridCol w:w="397"/>
        <w:gridCol w:w="397"/>
        <w:gridCol w:w="398"/>
        <w:gridCol w:w="397"/>
        <w:gridCol w:w="397"/>
        <w:gridCol w:w="397"/>
        <w:gridCol w:w="398"/>
        <w:gridCol w:w="397"/>
        <w:gridCol w:w="397"/>
        <w:gridCol w:w="397"/>
        <w:gridCol w:w="398"/>
        <w:gridCol w:w="397"/>
      </w:tblGrid>
      <w:tr w:rsidR="00660F03" w:rsidRPr="00B44A33" w:rsidTr="00A71344">
        <w:trPr>
          <w:trHeight w:hRule="exact" w:val="284"/>
        </w:trPr>
        <w:tc>
          <w:tcPr>
            <w:tcW w:w="2404" w:type="dxa"/>
            <w:gridSpan w:val="6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2384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2801" w:type="dxa"/>
            <w:gridSpan w:val="7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V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N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419" w:type="dxa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B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S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1589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1213" w:type="dxa"/>
            <w:gridSpan w:val="3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1589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1610" w:type="dxa"/>
            <w:gridSpan w:val="4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</w:t>
            </w:r>
          </w:p>
        </w:tc>
        <w:tc>
          <w:tcPr>
            <w:tcW w:w="3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15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2801" w:type="dxa"/>
            <w:gridSpan w:val="7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C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B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8" w:type="dxa"/>
            <w:tcBorders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158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2404" w:type="dxa"/>
            <w:gridSpan w:val="6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795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1589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2007" w:type="dxa"/>
            <w:gridSpan w:val="5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P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L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8" w:type="dxa"/>
            <w:tcBorders>
              <w:top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1589" w:type="dxa"/>
            <w:gridSpan w:val="4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1213" w:type="dxa"/>
            <w:gridSpan w:val="3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G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U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S</w:t>
            </w:r>
          </w:p>
        </w:tc>
        <w:tc>
          <w:tcPr>
            <w:tcW w:w="3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1610" w:type="dxa"/>
            <w:gridSpan w:val="4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G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D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98" w:type="dxa"/>
            <w:tcBorders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816" w:type="dxa"/>
            <w:gridSpan w:val="2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G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N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Ç</w:t>
            </w:r>
          </w:p>
        </w:tc>
        <w:tc>
          <w:tcPr>
            <w:tcW w:w="398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1589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P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I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--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D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--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M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  <w:tc>
          <w:tcPr>
            <w:tcW w:w="39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</w:p>
        </w:tc>
      </w:tr>
      <w:tr w:rsidR="00660F03" w:rsidRPr="00B44A33" w:rsidTr="00A71344">
        <w:trPr>
          <w:trHeight w:hRule="exact" w:val="284"/>
        </w:trPr>
        <w:tc>
          <w:tcPr>
            <w:tcW w:w="3199" w:type="dxa"/>
            <w:gridSpan w:val="8"/>
            <w:tcBorders>
              <w:top w:val="nil"/>
              <w:left w:val="nil"/>
              <w:bottom w:val="nil"/>
            </w:tcBorders>
          </w:tcPr>
          <w:p w:rsidR="00660F03" w:rsidRPr="00B44A33" w:rsidRDefault="007157B5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T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color w:val="FF0000"/>
                <w:sz w:val="20"/>
                <w:szCs w:val="20"/>
              </w:rPr>
            </w:pPr>
            <w:r w:rsidRPr="00B44A33">
              <w:rPr>
                <w:color w:val="FF0000"/>
                <w:sz w:val="20"/>
                <w:szCs w:val="20"/>
              </w:rPr>
              <w:t>E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L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E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G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R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A</w:t>
            </w:r>
          </w:p>
        </w:tc>
        <w:tc>
          <w:tcPr>
            <w:tcW w:w="398" w:type="dxa"/>
            <w:tcBorders>
              <w:bottom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F</w:t>
            </w: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660F03" w:rsidRPr="00B44A33" w:rsidRDefault="00660F03" w:rsidP="00A71344">
            <w:pPr>
              <w:pStyle w:val="ListParagraph"/>
              <w:spacing w:after="60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O</w:t>
            </w:r>
          </w:p>
        </w:tc>
      </w:tr>
    </w:tbl>
    <w:p w:rsidR="00660F03" w:rsidRDefault="00660F03" w:rsidP="00660F03">
      <w:r>
        <w:t>1.</w:t>
      </w:r>
    </w:p>
    <w:p w:rsidR="00660F03" w:rsidRPr="00812945" w:rsidRDefault="00660F03" w:rsidP="00660F03"/>
    <w:p w:rsidR="00660F03" w:rsidRPr="00812945" w:rsidRDefault="00660F03" w:rsidP="00660F03"/>
    <w:p w:rsidR="00660F03" w:rsidRPr="00812945" w:rsidRDefault="00660F03" w:rsidP="00660F03"/>
    <w:p w:rsidR="00660F03" w:rsidRPr="00812945" w:rsidRDefault="00660F03" w:rsidP="00660F03"/>
    <w:p w:rsidR="00660F03" w:rsidRPr="00812945" w:rsidRDefault="00660F03" w:rsidP="00660F03"/>
    <w:p w:rsidR="00660F03" w:rsidRPr="00812945" w:rsidRDefault="00660F03" w:rsidP="00660F03"/>
    <w:p w:rsidR="00660F03" w:rsidRPr="00812945" w:rsidRDefault="00660F03" w:rsidP="00660F03"/>
    <w:p w:rsidR="00660F03" w:rsidRDefault="00660F03" w:rsidP="00660F03"/>
    <w:p w:rsidR="00660F03" w:rsidRPr="00812945" w:rsidRDefault="00660F03" w:rsidP="00660F03">
      <w:r>
        <w:t>2.</w:t>
      </w:r>
    </w:p>
    <w:p w:rsidR="00660F03" w:rsidRPr="00812945" w:rsidRDefault="00660F03" w:rsidP="00660F03"/>
    <w:tbl>
      <w:tblPr>
        <w:tblpPr w:leftFromText="141" w:rightFromText="141" w:vertAnchor="page" w:horzAnchor="margin" w:tblpY="673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2090"/>
        <w:gridCol w:w="7344"/>
      </w:tblGrid>
      <w:tr w:rsidR="00660F03" w:rsidRPr="00B44A33" w:rsidTr="00A71344">
        <w:trPr>
          <w:trHeight w:val="454"/>
        </w:trPr>
        <w:tc>
          <w:tcPr>
            <w:tcW w:w="739" w:type="dxa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</w:tcPr>
          <w:p w:rsidR="00660F03" w:rsidRPr="00B44A33" w:rsidRDefault="00660F03" w:rsidP="00A71344">
            <w:pPr>
              <w:pStyle w:val="ListParagraph"/>
              <w:ind w:left="0"/>
            </w:pPr>
          </w:p>
        </w:tc>
        <w:tc>
          <w:tcPr>
            <w:tcW w:w="209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:rsidR="00660F03" w:rsidRPr="00B44A33" w:rsidRDefault="00660F03" w:rsidP="00A71344">
            <w:pPr>
              <w:pStyle w:val="ListParagraph"/>
              <w:ind w:left="0"/>
              <w:jc w:val="center"/>
              <w:rPr>
                <w:b/>
                <w:color w:val="FFFFFF"/>
              </w:rPr>
            </w:pPr>
            <w:r w:rsidRPr="00B44A33">
              <w:rPr>
                <w:color w:val="FFFFFF"/>
              </w:rPr>
              <w:t>Documentos</w:t>
            </w:r>
          </w:p>
        </w:tc>
        <w:tc>
          <w:tcPr>
            <w:tcW w:w="7344" w:type="dxa"/>
            <w:tcBorders>
              <w:left w:val="single" w:sz="4" w:space="0" w:color="C00000"/>
            </w:tcBorders>
            <w:shd w:val="clear" w:color="auto" w:fill="C00000"/>
            <w:vAlign w:val="center"/>
          </w:tcPr>
          <w:p w:rsidR="00660F03" w:rsidRPr="00B44A33" w:rsidRDefault="00660F03" w:rsidP="00A71344">
            <w:pPr>
              <w:pStyle w:val="ListParagraph"/>
              <w:ind w:left="0"/>
              <w:jc w:val="center"/>
              <w:rPr>
                <w:b/>
                <w:color w:val="FFFFFF"/>
              </w:rPr>
            </w:pPr>
            <w:r w:rsidRPr="00B44A33">
              <w:rPr>
                <w:color w:val="FFFFFF"/>
              </w:rPr>
              <w:t>Dificuldades/Problemas</w:t>
            </w:r>
          </w:p>
        </w:tc>
      </w:tr>
      <w:tr w:rsidR="00660F03" w:rsidRPr="00B44A33" w:rsidTr="00A71344">
        <w:trPr>
          <w:gridAfter w:val="1"/>
          <w:wAfter w:w="7344" w:type="dxa"/>
          <w:trHeight w:hRule="exact" w:val="91"/>
        </w:trPr>
        <w:tc>
          <w:tcPr>
            <w:tcW w:w="739" w:type="dxa"/>
            <w:vMerge w:val="restart"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</w:tcPr>
          <w:p w:rsidR="00660F03" w:rsidRPr="00B44A33" w:rsidRDefault="00660F03" w:rsidP="007157B5">
            <w:pPr>
              <w:pStyle w:val="ListParagraph"/>
              <w:ind w:left="113" w:right="113"/>
              <w:jc w:val="center"/>
            </w:pPr>
            <w:r w:rsidRPr="00B44A33">
              <w:t>Economia portuguesa do século XIX</w:t>
            </w: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  <w:vAlign w:val="center"/>
          </w:tcPr>
          <w:p w:rsidR="00660F03" w:rsidRPr="00B44A33" w:rsidRDefault="00660F03" w:rsidP="00A71344">
            <w:pPr>
              <w:pStyle w:val="ListParagraph"/>
              <w:ind w:left="0"/>
            </w:pPr>
          </w:p>
        </w:tc>
      </w:tr>
      <w:tr w:rsidR="00660F03" w:rsidRPr="00B44A33" w:rsidTr="00A71344">
        <w:trPr>
          <w:cantSplit/>
          <w:trHeight w:val="454"/>
        </w:trPr>
        <w:tc>
          <w:tcPr>
            <w:tcW w:w="739" w:type="dxa"/>
            <w:vMerge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  <w:vAlign w:val="center"/>
          </w:tcPr>
          <w:p w:rsidR="00660F03" w:rsidRPr="00B44A33" w:rsidRDefault="00660F03" w:rsidP="00A71344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Doc. 2, p. 164</w:t>
            </w:r>
          </w:p>
        </w:tc>
        <w:tc>
          <w:tcPr>
            <w:tcW w:w="7344" w:type="dxa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-Baixo nível de vida; taxa de mortalidade elevada; esperança média de vida baixa</w:t>
            </w:r>
          </w:p>
        </w:tc>
      </w:tr>
      <w:tr w:rsidR="00660F03" w:rsidRPr="00B44A33" w:rsidTr="00A71344">
        <w:trPr>
          <w:cantSplit/>
          <w:trHeight w:val="454"/>
        </w:trPr>
        <w:tc>
          <w:tcPr>
            <w:tcW w:w="739" w:type="dxa"/>
            <w:vMerge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  <w:vAlign w:val="center"/>
          </w:tcPr>
          <w:p w:rsidR="00660F03" w:rsidRPr="00B44A33" w:rsidRDefault="00660F03" w:rsidP="00A71344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Docs. 4, p. 165</w:t>
            </w:r>
          </w:p>
        </w:tc>
        <w:tc>
          <w:tcPr>
            <w:tcW w:w="7344" w:type="dxa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-Predomínio da agricultura de subsistência; impostos elevados</w:t>
            </w:r>
          </w:p>
        </w:tc>
      </w:tr>
      <w:tr w:rsidR="00660F03" w:rsidRPr="00B44A33" w:rsidTr="00A71344">
        <w:trPr>
          <w:cantSplit/>
          <w:trHeight w:val="454"/>
        </w:trPr>
        <w:tc>
          <w:tcPr>
            <w:tcW w:w="739" w:type="dxa"/>
            <w:vMerge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  <w:vAlign w:val="center"/>
          </w:tcPr>
          <w:p w:rsidR="00660F03" w:rsidRPr="00B44A33" w:rsidRDefault="00660F03" w:rsidP="00A71344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Docs. 5,  p. 165</w:t>
            </w:r>
          </w:p>
        </w:tc>
        <w:tc>
          <w:tcPr>
            <w:tcW w:w="7344" w:type="dxa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-Fraca mecanização; predomínio do trabalho manual</w:t>
            </w:r>
          </w:p>
        </w:tc>
      </w:tr>
      <w:tr w:rsidR="00660F03" w:rsidRPr="00B44A33" w:rsidTr="00A71344">
        <w:trPr>
          <w:cantSplit/>
          <w:trHeight w:val="454"/>
        </w:trPr>
        <w:tc>
          <w:tcPr>
            <w:tcW w:w="739" w:type="dxa"/>
            <w:vMerge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  <w:vAlign w:val="center"/>
          </w:tcPr>
          <w:p w:rsidR="00660F03" w:rsidRPr="00B44A33" w:rsidRDefault="00660F03" w:rsidP="00A71344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Docs. 6,  p. 165</w:t>
            </w:r>
          </w:p>
        </w:tc>
        <w:tc>
          <w:tcPr>
            <w:tcW w:w="7344" w:type="dxa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-Vias de comunicação e transportes atrasados</w:t>
            </w:r>
          </w:p>
        </w:tc>
      </w:tr>
      <w:tr w:rsidR="00660F03" w:rsidRPr="00B44A33" w:rsidTr="00A71344">
        <w:trPr>
          <w:cantSplit/>
          <w:trHeight w:val="454"/>
        </w:trPr>
        <w:tc>
          <w:tcPr>
            <w:tcW w:w="739" w:type="dxa"/>
            <w:vMerge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  <w:vAlign w:val="center"/>
          </w:tcPr>
          <w:p w:rsidR="00660F03" w:rsidRPr="00B44A33" w:rsidRDefault="00660F03" w:rsidP="00A71344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Docs. 7, p. 165</w:t>
            </w:r>
          </w:p>
        </w:tc>
        <w:tc>
          <w:tcPr>
            <w:tcW w:w="7344" w:type="dxa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-Dependência face a capitais estrangeiros</w:t>
            </w:r>
          </w:p>
        </w:tc>
      </w:tr>
      <w:tr w:rsidR="00660F03" w:rsidRPr="00B44A33" w:rsidTr="00A71344">
        <w:trPr>
          <w:cantSplit/>
          <w:trHeight w:val="454"/>
        </w:trPr>
        <w:tc>
          <w:tcPr>
            <w:tcW w:w="739" w:type="dxa"/>
            <w:vMerge/>
            <w:tcBorders>
              <w:left w:val="single" w:sz="4" w:space="0" w:color="C00000"/>
              <w:right w:val="nil"/>
            </w:tcBorders>
            <w:shd w:val="clear" w:color="auto" w:fill="D99594"/>
            <w:textDirection w:val="btLr"/>
            <w:vAlign w:val="center"/>
          </w:tcPr>
          <w:p w:rsidR="00660F03" w:rsidRPr="00B44A33" w:rsidRDefault="00660F03" w:rsidP="00A71344">
            <w:pPr>
              <w:pStyle w:val="ListParagraph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090" w:type="dxa"/>
            <w:tcBorders>
              <w:left w:val="nil"/>
            </w:tcBorders>
            <w:shd w:val="clear" w:color="auto" w:fill="FAF0F0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Docs. 8, p. 165</w:t>
            </w:r>
          </w:p>
        </w:tc>
        <w:tc>
          <w:tcPr>
            <w:tcW w:w="7344" w:type="dxa"/>
          </w:tcPr>
          <w:p w:rsidR="00660F03" w:rsidRPr="00B44A33" w:rsidRDefault="00660F03" w:rsidP="00A71344">
            <w:pPr>
              <w:pStyle w:val="ListParagraph"/>
              <w:ind w:left="0"/>
              <w:rPr>
                <w:sz w:val="20"/>
                <w:szCs w:val="20"/>
              </w:rPr>
            </w:pPr>
            <w:r w:rsidRPr="00B44A33">
              <w:rPr>
                <w:sz w:val="20"/>
                <w:szCs w:val="20"/>
              </w:rPr>
              <w:t>Falta de investimento nacional em atividades produtivas; preferência pelos empréstimos e atividades especulativas</w:t>
            </w:r>
          </w:p>
        </w:tc>
      </w:tr>
    </w:tbl>
    <w:p w:rsidR="00660F03" w:rsidRDefault="00660F03" w:rsidP="00660F03">
      <w:pPr>
        <w:pStyle w:val="ListParagraph"/>
        <w:ind w:left="0"/>
        <w:jc w:val="both"/>
        <w:rPr>
          <w:b/>
        </w:rPr>
      </w:pPr>
      <w:r>
        <w:rPr>
          <w:sz w:val="24"/>
          <w:szCs w:val="24"/>
        </w:rPr>
        <w:t>3</w:t>
      </w:r>
      <w:r w:rsidRPr="00AB16E5">
        <w:rPr>
          <w:sz w:val="24"/>
          <w:szCs w:val="24"/>
        </w:rPr>
        <w:t>.</w:t>
      </w:r>
    </w:p>
    <w:p w:rsidR="00660F03" w:rsidRDefault="00660F03" w:rsidP="00660F03">
      <w:pPr>
        <w:pStyle w:val="ListParagraph"/>
        <w:spacing w:after="120" w:line="240" w:lineRule="auto"/>
        <w:ind w:left="0"/>
        <w:jc w:val="both"/>
        <w:rPr>
          <w:b/>
        </w:rPr>
      </w:pPr>
      <w:r>
        <w:t>a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As principais fábricas ou unidades industriais portuguesas em 1867 pertenciam ao ramo têxtil.</w:t>
      </w:r>
    </w:p>
    <w:p w:rsidR="00660F03" w:rsidRDefault="00660F03" w:rsidP="00660F03">
      <w:pPr>
        <w:pStyle w:val="ListParagraph"/>
        <w:spacing w:after="120" w:line="240" w:lineRule="auto"/>
        <w:ind w:left="0"/>
        <w:jc w:val="both"/>
        <w:rPr>
          <w:b/>
        </w:rPr>
      </w:pPr>
      <w:r>
        <w:t>b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O ramo da indústria corticeira fortaleceu-se entre 1852 e 1867, quase quadruplicando o número de fábricas</w:t>
      </w:r>
    </w:p>
    <w:p w:rsidR="00660F03" w:rsidRDefault="00660F03" w:rsidP="00660F03">
      <w:pPr>
        <w:pStyle w:val="ListParagraph"/>
        <w:spacing w:after="120" w:line="240" w:lineRule="auto"/>
        <w:ind w:left="0"/>
        <w:jc w:val="both"/>
        <w:rPr>
          <w:b/>
        </w:rPr>
      </w:pPr>
      <w:r>
        <w:t>c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Fontes Pereira de Melo promoveu uma política de melhoria de infraestruturas e obras públicas conhecida por Fontismo.</w:t>
      </w:r>
    </w:p>
    <w:p w:rsidR="00660F03" w:rsidRDefault="00660F03" w:rsidP="00660F03">
      <w:pPr>
        <w:pStyle w:val="ListParagraph"/>
        <w:spacing w:after="120" w:line="240" w:lineRule="auto"/>
        <w:ind w:left="284" w:hanging="284"/>
        <w:jc w:val="both"/>
        <w:rPr>
          <w:b/>
        </w:rPr>
      </w:pPr>
      <w:r>
        <w:t>d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Os investimentos financeiros do Fontismo tornaram-se possíveis devido à abundância de capitais ingleses e franceses. </w:t>
      </w:r>
    </w:p>
    <w:p w:rsidR="00660F03" w:rsidRDefault="00660F03" w:rsidP="00660F03">
      <w:pPr>
        <w:pStyle w:val="ListParagraph"/>
        <w:spacing w:after="120" w:line="240" w:lineRule="auto"/>
        <w:ind w:left="284" w:hanging="284"/>
        <w:jc w:val="both"/>
        <w:rPr>
          <w:b/>
        </w:rPr>
      </w:pPr>
      <w:r>
        <w:t>e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A melhoria das vias de comunicação facilitou as trocas, permitindo também a entrada de mais produtos estrangeiros em Portugal. Também aumentou a dívida do Estado.</w:t>
      </w:r>
    </w:p>
    <w:p w:rsidR="00660F03" w:rsidRDefault="00660F03" w:rsidP="00660F03">
      <w:pPr>
        <w:pStyle w:val="ListParagraph"/>
        <w:spacing w:after="120" w:line="240" w:lineRule="auto"/>
        <w:ind w:left="284" w:hanging="284"/>
        <w:jc w:val="both"/>
        <w:rPr>
          <w:b/>
        </w:rPr>
      </w:pPr>
      <w:r>
        <w:t>f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Os progressos agrícolas de Portugal nessa época permitiram aumentar as exportações de vinho, azeite e frutas. </w:t>
      </w:r>
    </w:p>
    <w:p w:rsidR="00660F03" w:rsidRDefault="00660F03" w:rsidP="00660F03">
      <w:pPr>
        <w:pStyle w:val="ListParagraph"/>
        <w:spacing w:after="120" w:line="240" w:lineRule="auto"/>
        <w:ind w:left="284" w:hanging="284"/>
        <w:jc w:val="both"/>
        <w:rPr>
          <w:b/>
        </w:rPr>
      </w:pPr>
      <w:r>
        <w:t>g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A emigração de portugueses aumentou devido às insuficiências económicas do país.</w:t>
      </w:r>
    </w:p>
    <w:p w:rsidR="00660F03" w:rsidRDefault="00660F03" w:rsidP="00660F03">
      <w:pPr>
        <w:pStyle w:val="ListParagraph"/>
        <w:spacing w:after="120" w:line="240" w:lineRule="auto"/>
        <w:ind w:left="284" w:hanging="284"/>
        <w:jc w:val="both"/>
      </w:pPr>
      <w:r>
        <w:t>h</w:t>
      </w:r>
      <w:r w:rsidR="004D115B">
        <w:t>.</w:t>
      </w:r>
      <w:r>
        <w:t xml:space="preserve"> </w:t>
      </w:r>
      <w:r w:rsidRPr="002B7C3B">
        <w:rPr>
          <w:b/>
        </w:rPr>
        <w:t>F</w:t>
      </w:r>
      <w:r>
        <w:t xml:space="preserve"> Os empresários portugueses, na opinião do autor do </w:t>
      </w:r>
      <w:r w:rsidRPr="003E09A1">
        <w:t>doc.8,</w:t>
      </w:r>
      <w:r>
        <w:t xml:space="preserve"> </w:t>
      </w:r>
      <w:r w:rsidRPr="003E09A1">
        <w:t>p. 165</w:t>
      </w:r>
      <w:r>
        <w:t>, preferiam dedicar-se à política, ao setor bancário e aos empréstimos ao Estado.</w:t>
      </w:r>
    </w:p>
    <w:p w:rsidR="00660F03" w:rsidRPr="008935F9" w:rsidRDefault="00660F03" w:rsidP="00660F03">
      <w:pPr>
        <w:pStyle w:val="ListParagraph"/>
        <w:spacing w:after="120" w:line="240" w:lineRule="auto"/>
        <w:ind w:left="284" w:hanging="284"/>
        <w:jc w:val="both"/>
        <w:rPr>
          <w:b/>
        </w:rPr>
      </w:pPr>
      <w:r>
        <w:t>i</w:t>
      </w:r>
      <w:r w:rsidR="004D115B">
        <w:t>.</w:t>
      </w:r>
      <w:r>
        <w:t xml:space="preserve"> </w:t>
      </w:r>
      <w:r w:rsidRPr="008935F9">
        <w:rPr>
          <w:b/>
        </w:rPr>
        <w:t>F</w:t>
      </w:r>
      <w:r>
        <w:t xml:space="preserve"> </w:t>
      </w:r>
      <w:r w:rsidRPr="00ED68E7">
        <w:t xml:space="preserve">A balança comercial portuguesa </w:t>
      </w:r>
      <w:r>
        <w:t>continuou deficitária</w:t>
      </w:r>
      <w:r w:rsidRPr="00ED68E7">
        <w:t xml:space="preserve"> nos finais do século XIX. </w:t>
      </w:r>
    </w:p>
    <w:p w:rsidR="00660F03" w:rsidRPr="00812945" w:rsidRDefault="00660F03" w:rsidP="00660F03"/>
    <w:p w:rsidR="00660F03" w:rsidRPr="00660F03" w:rsidRDefault="00660F03" w:rsidP="00BE0499">
      <w:pPr>
        <w:pStyle w:val="ListParagraph"/>
        <w:numPr>
          <w:ilvl w:val="0"/>
          <w:numId w:val="9"/>
        </w:numPr>
        <w:jc w:val="both"/>
        <w:rPr>
          <w:b/>
          <w:color w:val="943634"/>
          <w:sz w:val="28"/>
          <w:szCs w:val="28"/>
        </w:rPr>
      </w:pPr>
      <w:r w:rsidRPr="00660F03">
        <w:rPr>
          <w:b/>
          <w:color w:val="C00000"/>
          <w:sz w:val="28"/>
          <w:szCs w:val="28"/>
        </w:rPr>
        <w:t>Principais aspetos da cultura do século XIX</w:t>
      </w:r>
    </w:p>
    <w:p w:rsidR="00660F03" w:rsidRPr="005A1B73" w:rsidRDefault="00660F03" w:rsidP="00660F03">
      <w:pPr>
        <w:pStyle w:val="ListParagraph"/>
        <w:ind w:left="0"/>
        <w:jc w:val="both"/>
        <w:rPr>
          <w:b/>
          <w:color w:val="943634"/>
          <w:sz w:val="28"/>
          <w:szCs w:val="28"/>
        </w:rPr>
      </w:pPr>
    </w:p>
    <w:p w:rsidR="00660F03" w:rsidRPr="00533670" w:rsidRDefault="00660F03" w:rsidP="00660F03">
      <w:pPr>
        <w:pStyle w:val="ListParagraph"/>
        <w:ind w:left="284" w:hanging="284"/>
      </w:pPr>
      <w:r w:rsidRPr="00143359">
        <w:rPr>
          <w:sz w:val="24"/>
          <w:szCs w:val="24"/>
        </w:rPr>
        <w:t>1.</w:t>
      </w:r>
      <w:r w:rsidRPr="00533670">
        <w:t xml:space="preserve"> 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  <w:rPr>
          <w:color w:val="C00000"/>
        </w:rPr>
      </w:pPr>
      <w:r>
        <w:t xml:space="preserve">A- </w:t>
      </w:r>
      <w:r w:rsidRPr="00CF1624">
        <w:t>Ideia segundo a qual a ciência e a técnica garantiriam o conhecimento, a felicidade, o progresso e o bem estar social</w:t>
      </w:r>
      <w:r>
        <w:t xml:space="preserve">. 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</w:pPr>
      <w:r>
        <w:t>B</w:t>
      </w:r>
      <w:r>
        <w:rPr>
          <w:color w:val="C00000"/>
        </w:rPr>
        <w:t xml:space="preserve">- </w:t>
      </w:r>
      <w:r w:rsidRPr="00CF1624">
        <w:t>Corrente de pensamento que defende que a observação dos fenómenos e a sua comprovação pela experiência são indispensáveis ao conhecimento.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</w:pPr>
      <w:r>
        <w:t>C- Estilo de pintura que valoriza a representação da natureza e do real.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</w:pPr>
      <w:r>
        <w:t xml:space="preserve">D- </w:t>
      </w:r>
      <w:r w:rsidRPr="00CF1624">
        <w:t>Corrente artística que valoriza a subjetividade, o sentimento, a fantasia e o individualismo, bem como a natureza e o passado</w:t>
      </w:r>
      <w:r>
        <w:t>.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</w:pPr>
      <w:r>
        <w:t xml:space="preserve">E- </w:t>
      </w:r>
      <w:r w:rsidRPr="00CF1624">
        <w:t>Corrente artística que pretendia representar a realidade objetivamente, destacando aspetos considerados negativos e denunciando injustiças e desigualdades.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</w:pPr>
      <w:r>
        <w:t>F- Recuperação de estilos artísticos do passado, em voga no século XIX.</w:t>
      </w:r>
    </w:p>
    <w:p w:rsidR="00660F03" w:rsidRDefault="00660F03" w:rsidP="00660F03">
      <w:pPr>
        <w:pStyle w:val="ListParagraph"/>
        <w:tabs>
          <w:tab w:val="left" w:pos="3192"/>
        </w:tabs>
        <w:ind w:left="284" w:hanging="284"/>
      </w:pPr>
      <w:r>
        <w:t xml:space="preserve">G- </w:t>
      </w:r>
      <w:r w:rsidRPr="00CF1624">
        <w:t>Corrente artística que se evidenciou na pintura, baseada na valorização da cor e da luz e em pinceladas curtas.</w:t>
      </w:r>
    </w:p>
    <w:p w:rsidR="00660F03" w:rsidRDefault="00660F03" w:rsidP="00660F03">
      <w:pPr>
        <w:pStyle w:val="ListParagraph"/>
        <w:tabs>
          <w:tab w:val="left" w:pos="3192"/>
        </w:tabs>
        <w:ind w:left="0"/>
      </w:pPr>
    </w:p>
    <w:p w:rsidR="00660F03" w:rsidRPr="006B5A53" w:rsidRDefault="00660F03" w:rsidP="00660F03">
      <w:pPr>
        <w:pStyle w:val="ListParagraph"/>
        <w:tabs>
          <w:tab w:val="left" w:pos="3192"/>
        </w:tabs>
        <w:ind w:left="0"/>
        <w:rPr>
          <w:b/>
        </w:rPr>
      </w:pPr>
      <w:r w:rsidRPr="0073165B">
        <w:t xml:space="preserve"> </w:t>
      </w:r>
      <w:r>
        <w:t xml:space="preserve"> </w:t>
      </w:r>
      <w:r w:rsidRPr="0073165B">
        <w:t xml:space="preserve"> </w:t>
      </w:r>
      <w:r>
        <w:t xml:space="preserve"> </w:t>
      </w:r>
      <w:r w:rsidRPr="006B5A53">
        <w:rPr>
          <w:sz w:val="24"/>
          <w:szCs w:val="24"/>
        </w:rPr>
        <w:t>2</w:t>
      </w:r>
      <w:r>
        <w:t>.</w:t>
      </w:r>
    </w:p>
    <w:p w:rsidR="00660F03" w:rsidRDefault="00660F03" w:rsidP="00660F03">
      <w:r>
        <w:t>a</w:t>
      </w:r>
      <w:r w:rsidR="004D115B">
        <w:t>.</w:t>
      </w:r>
      <w:r>
        <w:t xml:space="preserve"> </w:t>
      </w:r>
      <w:r w:rsidRPr="000C7411">
        <w:rPr>
          <w:color w:val="FF0000"/>
        </w:rPr>
        <w:t>Charles Darwin</w:t>
      </w:r>
      <w:r>
        <w:t xml:space="preserve">  desenvolveu a teoria da evolução das espécies.</w:t>
      </w:r>
    </w:p>
    <w:p w:rsidR="00660F03" w:rsidRDefault="00660F03" w:rsidP="00660F03">
      <w:r>
        <w:t>b</w:t>
      </w:r>
      <w:r w:rsidR="004D115B">
        <w:t>.</w:t>
      </w:r>
      <w:r>
        <w:t xml:space="preserve"> </w:t>
      </w:r>
      <w:r w:rsidRPr="000C7411">
        <w:rPr>
          <w:color w:val="FF0000"/>
        </w:rPr>
        <w:t>Pasteur</w:t>
      </w:r>
      <w:r>
        <w:t xml:space="preserve"> criou a vacina contra a raiva.</w:t>
      </w:r>
    </w:p>
    <w:p w:rsidR="00660F03" w:rsidRDefault="00660F03" w:rsidP="00660F03">
      <w:r>
        <w:t>c</w:t>
      </w:r>
      <w:r w:rsidR="004D115B">
        <w:t>.</w:t>
      </w:r>
      <w:r>
        <w:t xml:space="preserve"> </w:t>
      </w:r>
      <w:r w:rsidRPr="000C7411">
        <w:rPr>
          <w:color w:val="FF0000"/>
        </w:rPr>
        <w:t>Marconi</w:t>
      </w:r>
      <w:r>
        <w:t xml:space="preserve"> inventou a telefonia.</w:t>
      </w:r>
    </w:p>
    <w:p w:rsidR="00660F03" w:rsidRDefault="00660F03" w:rsidP="00660F03">
      <w:r>
        <w:t>d</w:t>
      </w:r>
      <w:r w:rsidR="004D115B">
        <w:t>.</w:t>
      </w:r>
      <w:r>
        <w:t xml:space="preserve"> </w:t>
      </w:r>
      <w:r w:rsidRPr="000C7411">
        <w:rPr>
          <w:color w:val="FF0000"/>
        </w:rPr>
        <w:t>August</w:t>
      </w:r>
      <w:r>
        <w:rPr>
          <w:color w:val="FF0000"/>
        </w:rPr>
        <w:t>e</w:t>
      </w:r>
      <w:r w:rsidRPr="000C7411">
        <w:rPr>
          <w:color w:val="FF0000"/>
        </w:rPr>
        <w:t xml:space="preserve"> Comte</w:t>
      </w:r>
      <w:r>
        <w:t xml:space="preserve">  é considerado o criador da Sociologia.</w:t>
      </w:r>
    </w:p>
    <w:p w:rsidR="00660F03" w:rsidRDefault="00660F03" w:rsidP="00660F03">
      <w:r>
        <w:t>e</w:t>
      </w:r>
      <w:r w:rsidR="004D115B">
        <w:t>.</w:t>
      </w:r>
      <w:r>
        <w:t xml:space="preserve"> O </w:t>
      </w:r>
      <w:r w:rsidRPr="00B2275A">
        <w:rPr>
          <w:color w:val="FF0000"/>
        </w:rPr>
        <w:t>Palácio da Pena</w:t>
      </w:r>
      <w:r>
        <w:t xml:space="preserve"> é um exemplo de arquitetura romântica em Portugal.</w:t>
      </w:r>
    </w:p>
    <w:p w:rsidR="00660F03" w:rsidRDefault="00660F03" w:rsidP="00660F03">
      <w:r>
        <w:t>f</w:t>
      </w:r>
      <w:r w:rsidR="004D115B">
        <w:t>.</w:t>
      </w:r>
      <w:r>
        <w:t xml:space="preserve"> </w:t>
      </w:r>
      <w:r w:rsidRPr="00B2275A">
        <w:rPr>
          <w:color w:val="FF0000"/>
        </w:rPr>
        <w:t>Daumier</w:t>
      </w:r>
      <w:r>
        <w:t xml:space="preserve"> e </w:t>
      </w:r>
      <w:r w:rsidRPr="00B2275A">
        <w:rPr>
          <w:color w:val="FF0000"/>
        </w:rPr>
        <w:t>Corot</w:t>
      </w:r>
      <w:r>
        <w:t xml:space="preserve"> foram dois pintores realistas.</w:t>
      </w:r>
    </w:p>
    <w:p w:rsidR="00660F03" w:rsidRDefault="00660F03" w:rsidP="00660F03">
      <w:r>
        <w:t>g</w:t>
      </w:r>
      <w:r w:rsidR="004D115B">
        <w:t>.</w:t>
      </w:r>
      <w:r>
        <w:t xml:space="preserve"> </w:t>
      </w:r>
      <w:r w:rsidRPr="00B2275A">
        <w:rPr>
          <w:color w:val="FF0000"/>
        </w:rPr>
        <w:t>Monet</w:t>
      </w:r>
      <w:r>
        <w:t xml:space="preserve"> foi um dos principais pintores impressionistas.</w:t>
      </w:r>
    </w:p>
    <w:p w:rsidR="00660F03" w:rsidRDefault="00660F03" w:rsidP="00660F03">
      <w:r>
        <w:t>h</w:t>
      </w:r>
      <w:r w:rsidR="004D115B">
        <w:t>.</w:t>
      </w:r>
      <w:r>
        <w:t xml:space="preserve"> </w:t>
      </w:r>
      <w:r w:rsidRPr="00B2275A">
        <w:rPr>
          <w:color w:val="FF0000"/>
        </w:rPr>
        <w:t>Gustave Eiffel</w:t>
      </w:r>
      <w:r>
        <w:t xml:space="preserve"> destacou-se na chamada "arquitetura do ferro"</w:t>
      </w:r>
    </w:p>
    <w:p w:rsidR="00E16EBC" w:rsidRDefault="00E16EBC" w:rsidP="00660F03"/>
    <w:p w:rsidR="00E16EBC" w:rsidRDefault="00E16EBC" w:rsidP="00660F03"/>
    <w:p w:rsidR="00E16EBC" w:rsidRDefault="00E16EBC" w:rsidP="00660F03"/>
    <w:p w:rsidR="00E16EBC" w:rsidRDefault="00E16EBC" w:rsidP="00660F03"/>
    <w:p w:rsidR="00E16EBC" w:rsidRDefault="00E16EBC" w:rsidP="00660F03"/>
    <w:p w:rsidR="00E16EBC" w:rsidRDefault="00E16EBC" w:rsidP="00660F03"/>
    <w:p w:rsidR="007157B5" w:rsidRDefault="007157B5">
      <w:pPr>
        <w:rPr>
          <w:rFonts w:ascii="Arial" w:eastAsia="Calibri" w:hAnsi="Arial" w:cs="Times New Roman"/>
          <w:b/>
          <w:color w:val="FF0000"/>
          <w:sz w:val="28"/>
          <w:szCs w:val="28"/>
        </w:rPr>
      </w:pPr>
      <w:r>
        <w:rPr>
          <w:rFonts w:ascii="Arial" w:eastAsia="Calibri" w:hAnsi="Arial" w:cs="Times New Roman"/>
          <w:b/>
          <w:color w:val="FF0000"/>
          <w:sz w:val="28"/>
          <w:szCs w:val="28"/>
        </w:rPr>
        <w:br w:type="page"/>
      </w:r>
    </w:p>
    <w:p w:rsidR="00E16EBC" w:rsidRDefault="00E16EBC" w:rsidP="00660F03">
      <w:pPr>
        <w:rPr>
          <w:rFonts w:ascii="Arial" w:eastAsia="Calibri" w:hAnsi="Arial" w:cs="Times New Roman"/>
          <w:b/>
          <w:color w:val="FF0000"/>
          <w:sz w:val="28"/>
          <w:szCs w:val="28"/>
        </w:rPr>
      </w:pPr>
      <w:r>
        <w:rPr>
          <w:rFonts w:ascii="Arial" w:eastAsia="Calibri" w:hAnsi="Arial" w:cs="Times New Roman"/>
          <w:b/>
          <w:color w:val="FF0000"/>
          <w:sz w:val="28"/>
          <w:szCs w:val="28"/>
        </w:rPr>
        <w:lastRenderedPageBreak/>
        <w:t>H2.</w:t>
      </w:r>
      <w:r w:rsidRPr="00F27720">
        <w:rPr>
          <w:rFonts w:ascii="Arial" w:eastAsia="Calibri" w:hAnsi="Arial" w:cs="Times New Roman"/>
          <w:b/>
          <w:color w:val="FF0000"/>
          <w:sz w:val="28"/>
          <w:szCs w:val="28"/>
        </w:rPr>
        <w:t xml:space="preserve"> Burgueses e proletários, classes médias e camponese</w:t>
      </w:r>
      <w:r>
        <w:rPr>
          <w:rFonts w:ascii="Arial" w:eastAsia="Calibri" w:hAnsi="Arial" w:cs="Times New Roman"/>
          <w:b/>
          <w:color w:val="FF0000"/>
          <w:sz w:val="28"/>
          <w:szCs w:val="28"/>
        </w:rPr>
        <w:t>s</w:t>
      </w:r>
    </w:p>
    <w:p w:rsidR="004222BD" w:rsidRPr="00454BEA" w:rsidRDefault="00454BEA" w:rsidP="00454BEA">
      <w:pPr>
        <w:pStyle w:val="ListParagraph"/>
        <w:numPr>
          <w:ilvl w:val="0"/>
          <w:numId w:val="20"/>
        </w:numPr>
        <w:spacing w:after="120"/>
        <w:rPr>
          <w:rFonts w:eastAsia="Calibri" w:cs="Arial"/>
          <w:b/>
          <w:color w:val="FF0000"/>
          <w:sz w:val="28"/>
          <w:szCs w:val="28"/>
        </w:rPr>
      </w:pPr>
      <w:r w:rsidRPr="00454BEA">
        <w:rPr>
          <w:rFonts w:eastAsia="Calibri" w:cs="Arial"/>
          <w:b/>
          <w:color w:val="FF0000"/>
          <w:sz w:val="28"/>
          <w:szCs w:val="28"/>
        </w:rPr>
        <w:t>A evolução demográfica e urbana no século XIX</w:t>
      </w:r>
    </w:p>
    <w:p w:rsidR="00454BEA" w:rsidRPr="00454BEA" w:rsidRDefault="00454BEA" w:rsidP="00454BEA">
      <w:pPr>
        <w:pStyle w:val="ListParagraph"/>
        <w:spacing w:after="120"/>
        <w:rPr>
          <w:rFonts w:ascii="Calibri" w:eastAsia="Calibri" w:hAnsi="Calibri" w:cs="Times New Roman"/>
          <w:sz w:val="28"/>
          <w:szCs w:val="28"/>
        </w:rPr>
      </w:pPr>
      <w:r w:rsidRPr="00454BEA">
        <w:rPr>
          <w:rFonts w:ascii="Calibri" w:eastAsia="Calibri" w:hAnsi="Calibri" w:cs="Times New Roman"/>
          <w:sz w:val="28"/>
          <w:szCs w:val="28"/>
        </w:rPr>
        <w:t>1.</w:t>
      </w:r>
    </w:p>
    <w:p w:rsidR="004222BD" w:rsidRPr="004973A1" w:rsidRDefault="004D115B" w:rsidP="004222BD">
      <w:pPr>
        <w:spacing w:after="120"/>
        <w:rPr>
          <w:rFonts w:ascii="Calibri" w:eastAsia="Calibri" w:hAnsi="Calibri" w:cs="Times New Roman"/>
        </w:rPr>
      </w:pPr>
      <w:r>
        <w:rPr>
          <w:noProof/>
        </w:rPr>
        <w:pict>
          <v:rect id="Rectangle 262" o:spid="_x0000_s1067" style="position:absolute;margin-left:168.7pt;margin-top:1.2pt;width:147.5pt;height:29.7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" fillcolor="#eaf1dd" strokecolor="#eeece1">
            <v:textbox>
              <w:txbxContent>
                <w:p w:rsidR="004D115B" w:rsidRPr="008F0EE3" w:rsidRDefault="004D115B" w:rsidP="004222BD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EXPLOSÃO DEMOGRÁFICA</w:t>
                  </w:r>
                </w:p>
              </w:txbxContent>
            </v:textbox>
          </v:rect>
        </w:pict>
      </w:r>
    </w:p>
    <w:p w:rsidR="004222BD" w:rsidRPr="004973A1" w:rsidRDefault="004D115B" w:rsidP="004222BD">
      <w:pPr>
        <w:spacing w:after="120"/>
        <w:rPr>
          <w:rFonts w:ascii="Calibri" w:eastAsia="Calibri" w:hAnsi="Calibri" w:cs="Times New Roman"/>
        </w:rPr>
      </w:pPr>
      <w:r>
        <w:rPr>
          <w:noProof/>
        </w:rPr>
        <w:pict>
          <v:roundrect id="Rounded Rectangle 260" o:spid="_x0000_s1065" style="position:absolute;margin-left:331.15pt;margin-top:9.5pt;width:196.3pt;height:70pt;z-index:2516971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" fillcolor="#ddd8c2" strokecolor="#1c1a10">
            <v:textbox>
              <w:txbxContent>
                <w:p w:rsidR="004D115B" w:rsidRDefault="004D115B" w:rsidP="004222BD">
                  <w:pPr>
                    <w:spacing w:line="240" w:lineRule="auto"/>
                  </w:pPr>
                  <w:r>
                    <w:t>Destinos da emigração europeia</w:t>
                  </w:r>
                  <w:r w:rsidRPr="00274B2E">
                    <w:t>:</w:t>
                  </w:r>
                </w:p>
                <w:p w:rsidR="004D115B" w:rsidRPr="00CC43BD" w:rsidRDefault="004D115B" w:rsidP="004222BD">
                  <w:pPr>
                    <w:spacing w:line="240" w:lineRule="auto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 xml:space="preserve">Os </w:t>
                  </w:r>
                  <w:r w:rsidRPr="00CC43BD">
                    <w:rPr>
                      <w:color w:val="FF0000"/>
                    </w:rPr>
                    <w:t xml:space="preserve">Estados Unidos, o Canadá, o Brasil </w:t>
                  </w:r>
                  <w:r>
                    <w:rPr>
                      <w:color w:val="FF0000"/>
                    </w:rPr>
                    <w:t xml:space="preserve">, </w:t>
                  </w:r>
                  <w:r w:rsidRPr="00CC43BD">
                    <w:rPr>
                      <w:color w:val="FF0000"/>
                    </w:rPr>
                    <w:t>a Argentina</w:t>
                  </w:r>
                  <w:r>
                    <w:rPr>
                      <w:color w:val="FF0000"/>
                    </w:rPr>
                    <w:t xml:space="preserve"> e a Austrália.</w:t>
                  </w:r>
                </w:p>
              </w:txbxContent>
            </v:textbox>
          </v:roundrect>
        </w:pict>
      </w:r>
      <w:r>
        <w:rPr>
          <w:noProof/>
        </w:rPr>
        <w:pict>
          <v:roundrect id="Rounded Rectangle 258" o:spid="_x0000_s1063" style="position:absolute;margin-left:17.4pt;margin-top:18.25pt;width:284.65pt;height:95pt;z-index:2516920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" fillcolor="#ddd8c2" strokecolor="#1c1a10" strokeweight="1pt">
            <v:textbox>
              <w:txbxContent>
                <w:p w:rsidR="004D115B" w:rsidRPr="00274B2E" w:rsidRDefault="004D115B" w:rsidP="004222BD">
                  <w:pPr>
                    <w:shd w:val="clear" w:color="auto" w:fill="DDD9C3"/>
                    <w:spacing w:line="240" w:lineRule="auto"/>
                  </w:pPr>
                  <w:r>
                    <w:t xml:space="preserve">Quando?  </w:t>
                  </w:r>
                  <w:r w:rsidRPr="00CC43BD">
                    <w:rPr>
                      <w:color w:val="FF0000"/>
                    </w:rPr>
                    <w:t>Século XIX</w:t>
                  </w:r>
                </w:p>
                <w:p w:rsidR="004D115B" w:rsidRDefault="004D115B" w:rsidP="004222BD">
                  <w:pPr>
                    <w:shd w:val="clear" w:color="auto" w:fill="DDD9C3"/>
                    <w:spacing w:line="240" w:lineRule="auto"/>
                  </w:pPr>
                  <w:r>
                    <w:t>Quais as consequências?</w:t>
                  </w:r>
                  <w:r w:rsidRPr="00274B2E">
                    <w:t xml:space="preserve"> </w:t>
                  </w:r>
                </w:p>
                <w:p w:rsidR="004D115B" w:rsidRPr="00831870" w:rsidRDefault="004D115B" w:rsidP="004222BD">
                  <w:pPr>
                    <w:shd w:val="clear" w:color="auto" w:fill="DDD9C3"/>
                    <w:spacing w:line="240" w:lineRule="auto"/>
                  </w:pPr>
                  <w:r>
                    <w:rPr>
                      <w:color w:val="FF0000"/>
                    </w:rPr>
                    <w:t xml:space="preserve">Provocou </w:t>
                  </w:r>
                  <w:r w:rsidRPr="00CC43BD">
                    <w:rPr>
                      <w:color w:val="FF0000"/>
                    </w:rPr>
                    <w:t xml:space="preserve"> uma vaga de emigração para outros continentes</w:t>
                  </w:r>
                  <w:r w:rsidRPr="00274B2E">
                    <w:t xml:space="preserve"> </w:t>
                  </w:r>
                  <w:r>
                    <w:t xml:space="preserve"> </w:t>
                  </w:r>
                  <w:r w:rsidRPr="00CC43BD">
                    <w:rPr>
                      <w:color w:val="FF0000"/>
                    </w:rPr>
                    <w:t>e um aumento da população urbana</w:t>
                  </w:r>
                  <w:r>
                    <w:rPr>
                      <w:color w:val="FF0000"/>
                    </w:rPr>
                    <w:t>.</w:t>
                  </w:r>
                </w:p>
              </w:txbxContent>
            </v:textbox>
          </v:roundrect>
        </w:pict>
      </w:r>
      <w:r>
        <w:rPr>
          <w:noProof/>
        </w:rPr>
        <w:pict>
          <v:shape id="Straight Arrow Connector 261" o:spid="_x0000_s1066" type="#_x0000_t32" style="position:absolute;margin-left:149.9pt;margin-top:9.5pt;width:48.75pt;height:36.65pt;flip:x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" strokecolor="#938953" strokeweight="4.5pt"/>
        </w:pict>
      </w:r>
      <w:r>
        <w:rPr>
          <w:noProof/>
        </w:rPr>
        <w:pict>
          <v:shape id="Straight Arrow Connector 259" o:spid="_x0000_s1064" type="#_x0000_t32" style="position:absolute;margin-left:316.2pt;margin-top:3.6pt;width:18.45pt;height:47.5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" strokecolor="#938953" strokeweight="4.5pt"/>
        </w:pict>
      </w:r>
    </w:p>
    <w:p w:rsidR="004222BD" w:rsidRPr="004973A1" w:rsidRDefault="004222BD" w:rsidP="004222BD">
      <w:pPr>
        <w:spacing w:after="120"/>
        <w:rPr>
          <w:rFonts w:ascii="Calibri" w:eastAsia="Calibri" w:hAnsi="Calibri" w:cs="Times New Roman"/>
          <w:noProof/>
          <w:lang w:eastAsia="pt-PT"/>
        </w:rPr>
      </w:pPr>
    </w:p>
    <w:p w:rsidR="004222BD" w:rsidRPr="004973A1" w:rsidRDefault="004222BD" w:rsidP="004222BD">
      <w:pPr>
        <w:spacing w:after="120"/>
        <w:rPr>
          <w:rFonts w:ascii="Calibri" w:eastAsia="Calibri" w:hAnsi="Calibri" w:cs="Times New Roman"/>
          <w:noProof/>
          <w:lang w:eastAsia="pt-PT"/>
        </w:rPr>
      </w:pPr>
    </w:p>
    <w:p w:rsidR="004222BD" w:rsidRPr="004973A1" w:rsidRDefault="004222BD" w:rsidP="004222BD">
      <w:pPr>
        <w:spacing w:after="120"/>
        <w:rPr>
          <w:rFonts w:ascii="Calibri" w:eastAsia="Calibri" w:hAnsi="Calibri" w:cs="Times New Roman"/>
          <w:noProof/>
          <w:lang w:eastAsia="pt-PT"/>
        </w:rPr>
      </w:pPr>
    </w:p>
    <w:p w:rsidR="004222BD" w:rsidRPr="004973A1" w:rsidRDefault="004222BD" w:rsidP="004222BD">
      <w:pPr>
        <w:spacing w:after="120"/>
        <w:rPr>
          <w:rFonts w:ascii="Calibri" w:eastAsia="Calibri" w:hAnsi="Calibri" w:cs="Times New Roman"/>
        </w:rPr>
      </w:pPr>
    </w:p>
    <w:p w:rsidR="004222BD" w:rsidRDefault="004222BD" w:rsidP="004222BD">
      <w:pPr>
        <w:spacing w:after="120"/>
        <w:rPr>
          <w:rFonts w:ascii="Calibri" w:eastAsia="Calibri" w:hAnsi="Calibri" w:cs="Times New Roman"/>
        </w:rPr>
      </w:pPr>
    </w:p>
    <w:p w:rsidR="00AE42A0" w:rsidRPr="00AE42A0" w:rsidRDefault="00AE42A0" w:rsidP="004222BD">
      <w:pPr>
        <w:spacing w:after="120"/>
        <w:rPr>
          <w:rFonts w:ascii="Calibri" w:eastAsia="Calibri" w:hAnsi="Calibri" w:cs="Times New Roman"/>
          <w:sz w:val="24"/>
          <w:szCs w:val="24"/>
        </w:rPr>
      </w:pPr>
      <w:r w:rsidRPr="00AE42A0">
        <w:rPr>
          <w:rFonts w:ascii="Calibri" w:eastAsia="Calibri" w:hAnsi="Calibri" w:cs="Times New Roman"/>
          <w:sz w:val="24"/>
          <w:szCs w:val="24"/>
        </w:rPr>
        <w:t>2.</w:t>
      </w:r>
      <w:r>
        <w:rPr>
          <w:rFonts w:ascii="Calibri" w:eastAsia="Calibri" w:hAnsi="Calibri" w:cs="Times New Roman"/>
          <w:sz w:val="24"/>
          <w:szCs w:val="24"/>
        </w:rPr>
        <w:t xml:space="preserve"> a</w:t>
      </w:r>
      <w:r w:rsidR="004D115B">
        <w:rPr>
          <w:rFonts w:ascii="Calibri" w:eastAsia="Calibri" w:hAnsi="Calibri" w:cs="Times New Roman"/>
          <w:sz w:val="24"/>
          <w:szCs w:val="24"/>
        </w:rPr>
        <w:t>.</w:t>
      </w:r>
      <w:r>
        <w:rPr>
          <w:rFonts w:ascii="Calibri" w:eastAsia="Calibri" w:hAnsi="Calibri" w:cs="Times New Roman"/>
          <w:sz w:val="24"/>
          <w:szCs w:val="24"/>
        </w:rPr>
        <w:t xml:space="preserve"> V; b</w:t>
      </w:r>
      <w:r w:rsidR="004D115B">
        <w:rPr>
          <w:rFonts w:ascii="Calibri" w:eastAsia="Calibri" w:hAnsi="Calibri" w:cs="Times New Roman"/>
          <w:sz w:val="24"/>
          <w:szCs w:val="24"/>
        </w:rPr>
        <w:t>.</w:t>
      </w:r>
      <w:r>
        <w:rPr>
          <w:rFonts w:ascii="Calibri" w:eastAsia="Calibri" w:hAnsi="Calibri" w:cs="Times New Roman"/>
          <w:sz w:val="24"/>
          <w:szCs w:val="24"/>
        </w:rPr>
        <w:t xml:space="preserve"> F; c</w:t>
      </w:r>
      <w:r w:rsidR="004D115B">
        <w:rPr>
          <w:rFonts w:ascii="Calibri" w:eastAsia="Calibri" w:hAnsi="Calibri" w:cs="Times New Roman"/>
          <w:sz w:val="24"/>
          <w:szCs w:val="24"/>
        </w:rPr>
        <w:t>.</w:t>
      </w:r>
      <w:r>
        <w:rPr>
          <w:rFonts w:ascii="Calibri" w:eastAsia="Calibri" w:hAnsi="Calibri" w:cs="Times New Roman"/>
          <w:sz w:val="24"/>
          <w:szCs w:val="24"/>
        </w:rPr>
        <w:t xml:space="preserve"> V; d</w:t>
      </w:r>
      <w:r w:rsidR="004D115B">
        <w:rPr>
          <w:rFonts w:ascii="Calibri" w:eastAsia="Calibri" w:hAnsi="Calibri" w:cs="Times New Roman"/>
          <w:sz w:val="24"/>
          <w:szCs w:val="24"/>
        </w:rPr>
        <w:t>.</w:t>
      </w:r>
      <w:r>
        <w:rPr>
          <w:rFonts w:ascii="Calibri" w:eastAsia="Calibri" w:hAnsi="Calibri" w:cs="Times New Roman"/>
          <w:sz w:val="24"/>
          <w:szCs w:val="24"/>
        </w:rPr>
        <w:t xml:space="preserve"> V</w:t>
      </w:r>
    </w:p>
    <w:p w:rsidR="004222BD" w:rsidRPr="00454BEA" w:rsidRDefault="00454BEA" w:rsidP="004222BD">
      <w:pPr>
        <w:spacing w:after="120"/>
        <w:rPr>
          <w:rFonts w:ascii="Calibri" w:eastAsia="Calibri" w:hAnsi="Calibri" w:cs="Times New Roman"/>
          <w:b/>
          <w:sz w:val="28"/>
          <w:szCs w:val="28"/>
        </w:rPr>
      </w:pPr>
      <w:r w:rsidRPr="00454BEA">
        <w:rPr>
          <w:rFonts w:eastAsia="Calibri" w:cs="Arial"/>
          <w:b/>
          <w:color w:val="FF0000"/>
          <w:sz w:val="28"/>
          <w:szCs w:val="28"/>
        </w:rPr>
        <w:t>2. O processo de afirmação da burguesia e o crescimento das classes médias</w:t>
      </w:r>
    </w:p>
    <w:p w:rsidR="004222BD" w:rsidRPr="004973A1" w:rsidRDefault="004222BD" w:rsidP="004222BD">
      <w:pPr>
        <w:spacing w:after="120"/>
        <w:rPr>
          <w:rFonts w:ascii="Calibri" w:eastAsia="Calibri" w:hAnsi="Calibri" w:cs="Times New Roman"/>
        </w:rPr>
      </w:pPr>
    </w:p>
    <w:p w:rsidR="004222BD" w:rsidRDefault="00454BEA" w:rsidP="006F3C61">
      <w:pPr>
        <w:pStyle w:val="ListParagraph"/>
        <w:numPr>
          <w:ilvl w:val="0"/>
          <w:numId w:val="22"/>
        </w:numPr>
      </w:pPr>
      <w:r>
        <w:t>1.1 c</w:t>
      </w:r>
      <w:r w:rsidR="004D115B">
        <w:t>.</w:t>
      </w:r>
      <w:r>
        <w:t>;  1.2 c</w:t>
      </w:r>
      <w:r w:rsidR="004D115B">
        <w:t>.</w:t>
      </w:r>
      <w:r>
        <w:t>;  1.3 a</w:t>
      </w:r>
      <w:r w:rsidR="004D115B">
        <w:t>.</w:t>
      </w:r>
      <w:r>
        <w:t>;  1.4 b</w:t>
      </w:r>
      <w:r w:rsidR="004D115B">
        <w:t>.</w:t>
      </w:r>
    </w:p>
    <w:p w:rsidR="00454BEA" w:rsidRDefault="00454BEA" w:rsidP="00454BEA"/>
    <w:p w:rsidR="00454BEA" w:rsidRDefault="00454BEA" w:rsidP="00454BEA">
      <w:pPr>
        <w:rPr>
          <w:rFonts w:eastAsia="Calibri" w:cs="Arial"/>
          <w:b/>
          <w:color w:val="FF0000"/>
          <w:sz w:val="28"/>
          <w:szCs w:val="28"/>
        </w:rPr>
      </w:pPr>
      <w:r w:rsidRPr="00257E83">
        <w:rPr>
          <w:rFonts w:eastAsia="Calibri" w:cs="Arial"/>
          <w:b/>
          <w:color w:val="FF0000"/>
          <w:sz w:val="28"/>
          <w:szCs w:val="28"/>
        </w:rPr>
        <w:t>3. A evolução do operariado</w:t>
      </w:r>
    </w:p>
    <w:p w:rsidR="006205EF" w:rsidRDefault="006205EF" w:rsidP="00454BEA">
      <w:r>
        <w:t>1.   a</w:t>
      </w:r>
      <w:r w:rsidR="004D115B">
        <w:t>.</w:t>
      </w:r>
      <w:r>
        <w:t xml:space="preserve"> V; b</w:t>
      </w:r>
      <w:r w:rsidR="004D115B">
        <w:t>.</w:t>
      </w:r>
      <w:r>
        <w:t xml:space="preserve"> V; </w:t>
      </w:r>
    </w:p>
    <w:p w:rsidR="006205EF" w:rsidRDefault="006205EF" w:rsidP="00454BEA">
      <w:pPr>
        <w:rPr>
          <w:rFonts w:eastAsia="Calibri" w:cs="Times New Roman"/>
        </w:rPr>
      </w:pPr>
      <w:r>
        <w:t xml:space="preserve">      c</w:t>
      </w:r>
      <w:r w:rsidR="004D115B">
        <w:t>.</w:t>
      </w:r>
      <w:r>
        <w:t xml:space="preserve"> F -</w:t>
      </w:r>
      <w:r w:rsidRPr="006205EF">
        <w:rPr>
          <w:rFonts w:eastAsia="Calibri" w:cs="Times New Roman"/>
        </w:rPr>
        <w:t xml:space="preserve"> </w:t>
      </w:r>
      <w:r w:rsidRPr="00257E83">
        <w:rPr>
          <w:rFonts w:eastAsia="Calibri" w:cs="Times New Roman"/>
        </w:rPr>
        <w:t xml:space="preserve">As jornadas diárias de trabalho </w:t>
      </w:r>
      <w:r>
        <w:rPr>
          <w:rFonts w:eastAsia="Calibri" w:cs="Times New Roman"/>
        </w:rPr>
        <w:t>dos operários podiam chegar às 16</w:t>
      </w:r>
      <w:r w:rsidRPr="00257E83">
        <w:rPr>
          <w:rFonts w:eastAsia="Calibri" w:cs="Times New Roman"/>
        </w:rPr>
        <w:t xml:space="preserve"> horas.</w:t>
      </w:r>
    </w:p>
    <w:p w:rsidR="006205EF" w:rsidRDefault="006205EF" w:rsidP="006205EF">
      <w:pPr>
        <w:rPr>
          <w:rFonts w:ascii="Calibri" w:hAnsi="Calibri"/>
        </w:rPr>
      </w:pPr>
      <w:r>
        <w:rPr>
          <w:rFonts w:eastAsia="Calibri" w:cs="Times New Roman"/>
        </w:rPr>
        <w:t xml:space="preserve">      d</w:t>
      </w:r>
      <w:r w:rsidR="004D115B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F- </w:t>
      </w:r>
      <w:r w:rsidRPr="00257E83">
        <w:rPr>
          <w:rFonts w:eastAsia="Calibri" w:cs="Times New Roman"/>
        </w:rPr>
        <w:t>Com o avanço técnico</w:t>
      </w:r>
      <w:r>
        <w:rPr>
          <w:rFonts w:eastAsia="Calibri" w:cs="Times New Roman"/>
        </w:rPr>
        <w:t xml:space="preserve"> </w:t>
      </w:r>
      <w:r w:rsidRPr="006205E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 maquinaria produzia um ruído intenso, as instalações fabris eram desconfortáveis e sem condições mínimas de segurança. </w:t>
      </w:r>
    </w:p>
    <w:p w:rsidR="00884A43" w:rsidRDefault="00884A43" w:rsidP="006205EF">
      <w:pPr>
        <w:rPr>
          <w:rFonts w:eastAsia="Calibri" w:cs="Times New Roman"/>
        </w:rPr>
      </w:pPr>
      <w:r>
        <w:rPr>
          <w:rFonts w:ascii="Calibri" w:hAnsi="Calibri"/>
        </w:rPr>
        <w:t xml:space="preserve">   e</w:t>
      </w:r>
      <w:r w:rsidR="004D115B">
        <w:rPr>
          <w:rFonts w:ascii="Calibri" w:hAnsi="Calibri"/>
        </w:rPr>
        <w:t>.</w:t>
      </w:r>
      <w:r>
        <w:rPr>
          <w:rFonts w:ascii="Calibri" w:hAnsi="Calibri"/>
        </w:rPr>
        <w:t xml:space="preserve"> F - </w:t>
      </w:r>
      <w:r w:rsidRPr="00257E83">
        <w:rPr>
          <w:rFonts w:eastAsia="Calibri" w:cs="Times New Roman"/>
        </w:rPr>
        <w:t>Os salários dos operários eram baixos e, por isso</w:t>
      </w:r>
      <w:r w:rsidRPr="00257E83">
        <w:rPr>
          <w:rFonts w:eastAsia="Calibri" w:cs="Times New Roman"/>
          <w:b/>
        </w:rPr>
        <w:t xml:space="preserve">, </w:t>
      </w:r>
      <w:r w:rsidRPr="00257E83">
        <w:rPr>
          <w:rFonts w:eastAsia="Calibri" w:cs="Times New Roman"/>
        </w:rPr>
        <w:t>toda a f</w:t>
      </w:r>
      <w:r w:rsidR="00C059AC">
        <w:rPr>
          <w:rFonts w:eastAsia="Calibri" w:cs="Times New Roman"/>
        </w:rPr>
        <w:t xml:space="preserve">amília trabalhava, mesmo as  crianças e </w:t>
      </w:r>
      <w:r w:rsidR="00741835">
        <w:rPr>
          <w:rFonts w:eastAsia="Calibri" w:cs="Times New Roman"/>
        </w:rPr>
        <w:t>os jovens</w:t>
      </w:r>
      <w:r w:rsidR="00C059AC">
        <w:rPr>
          <w:rFonts w:eastAsia="Calibri" w:cs="Times New Roman"/>
        </w:rPr>
        <w:t>.</w:t>
      </w:r>
    </w:p>
    <w:p w:rsidR="00C059AC" w:rsidRDefault="00C059AC" w:rsidP="006205EF">
      <w:pPr>
        <w:rPr>
          <w:rFonts w:eastAsia="Calibri" w:cs="Times New Roman"/>
        </w:rPr>
      </w:pPr>
      <w:r>
        <w:rPr>
          <w:rFonts w:eastAsia="Calibri" w:cs="Times New Roman"/>
        </w:rPr>
        <w:t xml:space="preserve">   f</w:t>
      </w:r>
      <w:r w:rsidR="004D115B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 V;   g</w:t>
      </w:r>
      <w:r w:rsidR="004D115B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V;  h</w:t>
      </w:r>
      <w:r w:rsidR="004D115B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V;  i</w:t>
      </w:r>
      <w:r w:rsidR="004D115B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V</w:t>
      </w:r>
    </w:p>
    <w:p w:rsidR="00C059AC" w:rsidRDefault="00741835" w:rsidP="006205EF">
      <w:r>
        <w:rPr>
          <w:rFonts w:eastAsia="Calibri" w:cs="Times New Roman"/>
        </w:rPr>
        <w:t xml:space="preserve">   </w:t>
      </w:r>
      <w:r w:rsidR="007157B5">
        <w:rPr>
          <w:rFonts w:eastAsia="Calibri" w:cs="Times New Roman"/>
        </w:rPr>
        <w:t>j</w:t>
      </w:r>
      <w:r w:rsidR="004D115B">
        <w:rPr>
          <w:rFonts w:eastAsia="Calibri" w:cs="Times New Roman"/>
        </w:rPr>
        <w:t>.</w:t>
      </w:r>
      <w:r w:rsidR="00C059AC">
        <w:rPr>
          <w:rFonts w:eastAsia="Calibri" w:cs="Times New Roman"/>
        </w:rPr>
        <w:t xml:space="preserve"> F</w:t>
      </w:r>
      <w:r w:rsidR="007157B5">
        <w:rPr>
          <w:rFonts w:eastAsia="Calibri" w:cs="Times New Roman"/>
        </w:rPr>
        <w:t xml:space="preserve"> </w:t>
      </w:r>
      <w:bookmarkStart w:id="0" w:name="_GoBack"/>
      <w:bookmarkEnd w:id="0"/>
      <w:r w:rsidR="00C059AC">
        <w:rPr>
          <w:rFonts w:eastAsia="Calibri" w:cs="Times New Roman"/>
        </w:rPr>
        <w:t xml:space="preserve">- </w:t>
      </w:r>
      <w:r w:rsidR="00C059AC" w:rsidRPr="00257E83">
        <w:rPr>
          <w:rFonts w:eastAsia="Calibri" w:cs="Times New Roman"/>
        </w:rPr>
        <w:t xml:space="preserve">Karl Marx foi considerado um dos </w:t>
      </w:r>
      <w:r w:rsidR="00C059AC">
        <w:rPr>
          <w:rFonts w:eastAsia="Calibri" w:cs="Times New Roman"/>
        </w:rPr>
        <w:t>fundadores do socialismo científico</w:t>
      </w:r>
      <w:r w:rsidR="00C059AC" w:rsidRPr="00257E83">
        <w:rPr>
          <w:rFonts w:eastAsia="Calibri" w:cs="Times New Roman"/>
        </w:rPr>
        <w:t>.</w:t>
      </w:r>
    </w:p>
    <w:p w:rsidR="00660F03" w:rsidRDefault="00660F03" w:rsidP="00660F03"/>
    <w:p w:rsidR="00660F03" w:rsidRDefault="00660F03" w:rsidP="00660F03"/>
    <w:p w:rsidR="00660F03" w:rsidRDefault="00660F03" w:rsidP="00660F03"/>
    <w:p w:rsidR="00660F03" w:rsidRDefault="00660F03" w:rsidP="00660F03"/>
    <w:p w:rsidR="007D75FD" w:rsidRPr="007D75FD" w:rsidRDefault="007D75FD" w:rsidP="00660F03">
      <w:pPr>
        <w:pStyle w:val="ListParagraph"/>
        <w:spacing w:after="240" w:line="240" w:lineRule="auto"/>
        <w:ind w:left="1004"/>
        <w:contextualSpacing w:val="0"/>
      </w:pPr>
    </w:p>
    <w:sectPr w:rsidR="007D75FD" w:rsidRPr="007D75FD" w:rsidSect="00027EB5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5" w:right="1701" w:bottom="993" w:left="709" w:header="70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15B" w:rsidRDefault="004D115B" w:rsidP="007D0046">
      <w:pPr>
        <w:spacing w:after="0" w:line="240" w:lineRule="auto"/>
      </w:pPr>
      <w:r>
        <w:separator/>
      </w:r>
    </w:p>
  </w:endnote>
  <w:endnote w:type="continuationSeparator" w:id="0">
    <w:p w:rsidR="004D115B" w:rsidRDefault="004D115B" w:rsidP="007D0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5B" w:rsidRDefault="004D11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5B" w:rsidRDefault="004D115B" w:rsidP="00027EB5">
    <w:pPr>
      <w:pStyle w:val="Footer"/>
      <w:rPr>
        <w:rFonts w:ascii="Arial Narrow" w:hAnsi="Arial Narrow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554" o:spid="_x0000_s3074" type="#_x0000_t202" style="position:absolute;margin-left:0;margin-top:0;width:144.85pt;height:2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Bawgy+DgIAAPgD&#10;AAAOAAAAAAAAAAAAAAAAAC4CAABkcnMvZTJvRG9jLnhtbFBLAQItABQABgAIAAAAIQBfjFot2gAA&#10;AAQBAAAPAAAAAAAAAAAAAAAAAGgEAABkcnMvZG93bnJldi54bWxQSwUGAAAAAAQABADzAAAAbwUA&#10;AAAA&#10;" filled="f" stroked="f">
          <v:textbox>
            <w:txbxContent>
              <w:p w:rsidR="004D115B" w:rsidRDefault="004D115B" w:rsidP="00027EB5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4D115B" w:rsidRPr="00027EB5" w:rsidRDefault="004D115B" w:rsidP="00027EB5">
    <w:pPr>
      <w:jc w:val="right"/>
      <w:rPr>
        <w:rFonts w:ascii="Arial Narrow" w:hAnsi="Arial Narrow"/>
        <w:b/>
        <w:color w:val="555555"/>
        <w:sz w:val="20"/>
      </w:rPr>
    </w:pPr>
    <w:r>
      <w:rPr>
        <w:rFonts w:ascii="Arial Narrow" w:hAnsi="Arial Narrow"/>
        <w:b/>
        <w:color w:val="555555"/>
        <w:sz w:val="20"/>
      </w:rPr>
      <w:t>Hora H 8 | 8.º ano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5B" w:rsidRDefault="004D11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15B" w:rsidRDefault="004D115B" w:rsidP="007D0046">
      <w:pPr>
        <w:spacing w:after="0" w:line="240" w:lineRule="auto"/>
      </w:pPr>
      <w:r>
        <w:separator/>
      </w:r>
    </w:p>
  </w:footnote>
  <w:footnote w:type="continuationSeparator" w:id="0">
    <w:p w:rsidR="004D115B" w:rsidRDefault="004D115B" w:rsidP="007D0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5B" w:rsidRDefault="004D11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5B" w:rsidRDefault="004D115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15B" w:rsidRDefault="004D11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30F"/>
    <w:multiLevelType w:val="multilevel"/>
    <w:tmpl w:val="F5741F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1F497D" w:themeColor="text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94A19FB"/>
    <w:multiLevelType w:val="multilevel"/>
    <w:tmpl w:val="F3F0B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>
    <w:nsid w:val="11940D5C"/>
    <w:multiLevelType w:val="hybridMultilevel"/>
    <w:tmpl w:val="66E0FF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877C9"/>
    <w:multiLevelType w:val="multilevel"/>
    <w:tmpl w:val="EF122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1B3D2FFF"/>
    <w:multiLevelType w:val="multilevel"/>
    <w:tmpl w:val="313885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0371185"/>
    <w:multiLevelType w:val="hybridMultilevel"/>
    <w:tmpl w:val="AC1E8C98"/>
    <w:lvl w:ilvl="0" w:tplc="139E02A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F497D" w:themeColor="text2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353D5E"/>
    <w:multiLevelType w:val="hybridMultilevel"/>
    <w:tmpl w:val="E8E89E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7E6BD2"/>
    <w:multiLevelType w:val="hybridMultilevel"/>
    <w:tmpl w:val="C28879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065EBC"/>
    <w:multiLevelType w:val="hybridMultilevel"/>
    <w:tmpl w:val="5AF01FC6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1F497D" w:themeColor="text2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38A3EA0"/>
    <w:multiLevelType w:val="hybridMultilevel"/>
    <w:tmpl w:val="F978FD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F4BB2"/>
    <w:multiLevelType w:val="hybridMultilevel"/>
    <w:tmpl w:val="7DB04000"/>
    <w:lvl w:ilvl="0" w:tplc="A7EC7F5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FF33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159F"/>
    <w:multiLevelType w:val="hybridMultilevel"/>
    <w:tmpl w:val="0D3AB7E8"/>
    <w:lvl w:ilvl="0" w:tplc="8FDA39C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27C1C14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C060B4"/>
    <w:multiLevelType w:val="hybridMultilevel"/>
    <w:tmpl w:val="908CB22A"/>
    <w:lvl w:ilvl="0" w:tplc="97E6F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1F497D" w:themeColor="text2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020D26"/>
    <w:multiLevelType w:val="hybridMultilevel"/>
    <w:tmpl w:val="035657F8"/>
    <w:lvl w:ilvl="0" w:tplc="4ED0E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497D" w:themeColor="text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7948E1"/>
    <w:multiLevelType w:val="hybridMultilevel"/>
    <w:tmpl w:val="310038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4D46E0"/>
    <w:multiLevelType w:val="hybridMultilevel"/>
    <w:tmpl w:val="D26C395C"/>
    <w:lvl w:ilvl="0" w:tplc="282099D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color w:val="006600"/>
        <w:sz w:val="32"/>
        <w:szCs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7365F"/>
    <w:multiLevelType w:val="multilevel"/>
    <w:tmpl w:val="944A6A4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color w:val="1F497D" w:themeColor="text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7">
    <w:nsid w:val="58086820"/>
    <w:multiLevelType w:val="hybridMultilevel"/>
    <w:tmpl w:val="FB6C0D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8A622F"/>
    <w:multiLevelType w:val="multilevel"/>
    <w:tmpl w:val="35183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7C83DB5"/>
    <w:multiLevelType w:val="multilevel"/>
    <w:tmpl w:val="101452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hint="default"/>
      </w:rPr>
    </w:lvl>
  </w:abstractNum>
  <w:abstractNum w:abstractNumId="20">
    <w:nsid w:val="7B6B7885"/>
    <w:multiLevelType w:val="hybridMultilevel"/>
    <w:tmpl w:val="CF0A652A"/>
    <w:lvl w:ilvl="0" w:tplc="C15208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E59CB"/>
    <w:multiLevelType w:val="multilevel"/>
    <w:tmpl w:val="E8B03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632423" w:themeColor="accent2" w:themeShade="80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14"/>
  </w:num>
  <w:num w:numId="5">
    <w:abstractNumId w:val="15"/>
  </w:num>
  <w:num w:numId="6">
    <w:abstractNumId w:val="13"/>
  </w:num>
  <w:num w:numId="7">
    <w:abstractNumId w:val="16"/>
  </w:num>
  <w:num w:numId="8">
    <w:abstractNumId w:val="17"/>
  </w:num>
  <w:num w:numId="9">
    <w:abstractNumId w:val="5"/>
  </w:num>
  <w:num w:numId="10">
    <w:abstractNumId w:val="8"/>
  </w:num>
  <w:num w:numId="11">
    <w:abstractNumId w:val="20"/>
  </w:num>
  <w:num w:numId="12">
    <w:abstractNumId w:val="19"/>
  </w:num>
  <w:num w:numId="13">
    <w:abstractNumId w:val="6"/>
  </w:num>
  <w:num w:numId="14">
    <w:abstractNumId w:val="0"/>
  </w:num>
  <w:num w:numId="15">
    <w:abstractNumId w:val="18"/>
  </w:num>
  <w:num w:numId="16">
    <w:abstractNumId w:val="3"/>
  </w:num>
  <w:num w:numId="17">
    <w:abstractNumId w:val="2"/>
  </w:num>
  <w:num w:numId="18">
    <w:abstractNumId w:val="21"/>
  </w:num>
  <w:num w:numId="19">
    <w:abstractNumId w:val="4"/>
  </w:num>
  <w:num w:numId="20">
    <w:abstractNumId w:val="7"/>
  </w:num>
  <w:num w:numId="21">
    <w:abstractNumId w:val="11"/>
  </w:num>
  <w:num w:numId="22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ABC"/>
    <w:rsid w:val="00002E41"/>
    <w:rsid w:val="00027EB5"/>
    <w:rsid w:val="00090F22"/>
    <w:rsid w:val="00094A11"/>
    <w:rsid w:val="00094FAF"/>
    <w:rsid w:val="00095168"/>
    <w:rsid w:val="000E5B0D"/>
    <w:rsid w:val="000F698E"/>
    <w:rsid w:val="00104B59"/>
    <w:rsid w:val="00105D7F"/>
    <w:rsid w:val="00126CBC"/>
    <w:rsid w:val="00167D89"/>
    <w:rsid w:val="00170583"/>
    <w:rsid w:val="00180298"/>
    <w:rsid w:val="00194E48"/>
    <w:rsid w:val="001B73EF"/>
    <w:rsid w:val="001C7B39"/>
    <w:rsid w:val="001E529F"/>
    <w:rsid w:val="001F3F88"/>
    <w:rsid w:val="00212225"/>
    <w:rsid w:val="0024535C"/>
    <w:rsid w:val="00271546"/>
    <w:rsid w:val="0028373A"/>
    <w:rsid w:val="003108CB"/>
    <w:rsid w:val="00317B26"/>
    <w:rsid w:val="003347D8"/>
    <w:rsid w:val="00363524"/>
    <w:rsid w:val="00381B75"/>
    <w:rsid w:val="00386492"/>
    <w:rsid w:val="00394FC7"/>
    <w:rsid w:val="003A7B39"/>
    <w:rsid w:val="003B6978"/>
    <w:rsid w:val="003E75C0"/>
    <w:rsid w:val="00403024"/>
    <w:rsid w:val="00420885"/>
    <w:rsid w:val="004222BD"/>
    <w:rsid w:val="00454BEA"/>
    <w:rsid w:val="004A2544"/>
    <w:rsid w:val="004B5A31"/>
    <w:rsid w:val="004D115B"/>
    <w:rsid w:val="004F5249"/>
    <w:rsid w:val="005014E0"/>
    <w:rsid w:val="00502E1F"/>
    <w:rsid w:val="00540DE0"/>
    <w:rsid w:val="00543336"/>
    <w:rsid w:val="005556B6"/>
    <w:rsid w:val="00587E15"/>
    <w:rsid w:val="00591B71"/>
    <w:rsid w:val="00594A20"/>
    <w:rsid w:val="005B39BE"/>
    <w:rsid w:val="005D3BAB"/>
    <w:rsid w:val="005E5BBB"/>
    <w:rsid w:val="005E7460"/>
    <w:rsid w:val="0060496A"/>
    <w:rsid w:val="006205EF"/>
    <w:rsid w:val="00630BA7"/>
    <w:rsid w:val="00636316"/>
    <w:rsid w:val="00652721"/>
    <w:rsid w:val="00655863"/>
    <w:rsid w:val="00660F03"/>
    <w:rsid w:val="006828F5"/>
    <w:rsid w:val="00693CC1"/>
    <w:rsid w:val="006A7CE5"/>
    <w:rsid w:val="006B0646"/>
    <w:rsid w:val="006D0A74"/>
    <w:rsid w:val="006F3C61"/>
    <w:rsid w:val="0070598D"/>
    <w:rsid w:val="007109DB"/>
    <w:rsid w:val="007157B5"/>
    <w:rsid w:val="00734F3C"/>
    <w:rsid w:val="00741835"/>
    <w:rsid w:val="0077608C"/>
    <w:rsid w:val="00794059"/>
    <w:rsid w:val="007A0DB5"/>
    <w:rsid w:val="007D0046"/>
    <w:rsid w:val="007D75FD"/>
    <w:rsid w:val="00803CDD"/>
    <w:rsid w:val="0081743C"/>
    <w:rsid w:val="00884A43"/>
    <w:rsid w:val="00885C5D"/>
    <w:rsid w:val="008A5CAB"/>
    <w:rsid w:val="008E03D5"/>
    <w:rsid w:val="00914D2F"/>
    <w:rsid w:val="0091658B"/>
    <w:rsid w:val="0095438C"/>
    <w:rsid w:val="0096321B"/>
    <w:rsid w:val="009A6D0A"/>
    <w:rsid w:val="009D3ABC"/>
    <w:rsid w:val="00A00588"/>
    <w:rsid w:val="00A71344"/>
    <w:rsid w:val="00A717C9"/>
    <w:rsid w:val="00A734B9"/>
    <w:rsid w:val="00A76203"/>
    <w:rsid w:val="00AC4B90"/>
    <w:rsid w:val="00AE42A0"/>
    <w:rsid w:val="00B17257"/>
    <w:rsid w:val="00B2777F"/>
    <w:rsid w:val="00B46199"/>
    <w:rsid w:val="00B76442"/>
    <w:rsid w:val="00B954BB"/>
    <w:rsid w:val="00BD34D5"/>
    <w:rsid w:val="00BE0499"/>
    <w:rsid w:val="00BE7DCB"/>
    <w:rsid w:val="00C059AC"/>
    <w:rsid w:val="00CC43BD"/>
    <w:rsid w:val="00CC5CFD"/>
    <w:rsid w:val="00CD2CA9"/>
    <w:rsid w:val="00CD3BC0"/>
    <w:rsid w:val="00CE37B1"/>
    <w:rsid w:val="00CF1A06"/>
    <w:rsid w:val="00CF3647"/>
    <w:rsid w:val="00CF749C"/>
    <w:rsid w:val="00D30CCA"/>
    <w:rsid w:val="00D63707"/>
    <w:rsid w:val="00D655C9"/>
    <w:rsid w:val="00D66D54"/>
    <w:rsid w:val="00D74542"/>
    <w:rsid w:val="00D75915"/>
    <w:rsid w:val="00DA43DB"/>
    <w:rsid w:val="00DF0EA3"/>
    <w:rsid w:val="00E0365C"/>
    <w:rsid w:val="00E16EBC"/>
    <w:rsid w:val="00E43D32"/>
    <w:rsid w:val="00E56287"/>
    <w:rsid w:val="00E63BF5"/>
    <w:rsid w:val="00E83415"/>
    <w:rsid w:val="00E97D7A"/>
    <w:rsid w:val="00EB2185"/>
    <w:rsid w:val="00F206D9"/>
    <w:rsid w:val="00F31CD2"/>
    <w:rsid w:val="00F7302F"/>
    <w:rsid w:val="00F85C98"/>
    <w:rsid w:val="00FF06E8"/>
    <w:rsid w:val="00FF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  <o:rules v:ext="edit">
        <o:r id="V:Rule6" type="connector" idref="#Straight Arrow Connector 57"/>
        <o:r id="V:Rule7" type="connector" idref="#Straight Arrow Connector 259"/>
        <o:r id="V:Rule8" type="connector" idref="#_x0000_s1050"/>
        <o:r id="V:Rule9" type="connector" idref="#Straight Arrow Connector 261"/>
        <o:r id="V:Rule10" type="connector" idref="#_x0000_s105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ABC"/>
    <w:pPr>
      <w:ind w:left="720"/>
      <w:contextualSpacing/>
    </w:pPr>
  </w:style>
  <w:style w:type="table" w:styleId="TableGrid">
    <w:name w:val="Table Grid"/>
    <w:basedOn w:val="TableNormal"/>
    <w:uiPriority w:val="59"/>
    <w:rsid w:val="009D3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2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0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046"/>
  </w:style>
  <w:style w:type="paragraph" w:styleId="Footer">
    <w:name w:val="footer"/>
    <w:basedOn w:val="Normal"/>
    <w:link w:val="FooterChar"/>
    <w:uiPriority w:val="99"/>
    <w:unhideWhenUsed/>
    <w:rsid w:val="007D00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046"/>
  </w:style>
  <w:style w:type="character" w:styleId="Hyperlink">
    <w:name w:val="Hyperlink"/>
    <w:basedOn w:val="DefaultParagraphFont"/>
    <w:uiPriority w:val="99"/>
    <w:unhideWhenUsed/>
    <w:rsid w:val="004222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2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52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2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arch.ask.com/picdetails?apn_dbr=&amp;apn_dtid=%5eIME001%5eYY%5ePT&amp;crxv=&amp;itbv=&amp;d=1-969&amp;atb=sysid=1:appid=969:uid=0ad2ccc823d49327:uc2=123:typekbn=a9396:src=hmp:o=APN10653A&amp;p2=%5eAG1%5eIME001%5eYY%5ePT&amp;hdoi=&amp;apn_ptnrs=AG1&amp;o=APN10653A&amp;lang=pt&amp;gct=hp&amp;tbv=&amp;tpid=&amp;pf=&amp;shad=s_0046&amp;trgb=&amp;apn_sauid=&amp;hpds=&amp;apn_uid=&amp;doi=&amp;q=caravela&amp;surl=http://www.search.ask.com/pictures?apn_dtid=%5eIME001%5eYY%5ePT&amp;d=1-969&amp;atb=sysid=1:appid=969:uid=0ad2ccc823d49327:uc2=123:typekbn=a9396:src=hmp:o=APN10653A&amp;shad=s_0046&amp;p2=%5eAG1%5eIME001%5eYY%5ePT&amp;apn_ptnrs=AG1&amp;o=APN10653A&amp;lang=pt&amp;gct=hp&amp;q=caravela&amp;tpr=10&amp;purl=http://www.gdparlamentar.pt/&amp;iurl=http://www.gdparlamentar.pt/25_2009/Caravela.jpg&amp;iw=1176&amp;ih=1767&amp;turl=http://media4.picsearch.com/is?1fj_NUQvYvCdWaofMPmdubQXkmE2ISWx05YDOqwsaMU&amp;tw=85&amp;th=128" TargetMode="Externa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26" Type="http://schemas.openxmlformats.org/officeDocument/2006/relationships/diagramLayout" Target="diagrams/layout4.xml"/><Relationship Id="rId3" Type="http://schemas.microsoft.com/office/2007/relationships/stylesWithEffects" Target="stylesWithEffects.xml"/><Relationship Id="rId21" Type="http://schemas.openxmlformats.org/officeDocument/2006/relationships/diagramLayout" Target="diagrams/layout3.xm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diagramData" Target="diagrams/data4.xm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diagramLayout" Target="diagrams/layout2.xml"/><Relationship Id="rId20" Type="http://schemas.openxmlformats.org/officeDocument/2006/relationships/diagramData" Target="diagrams/data3.xml"/><Relationship Id="rId29" Type="http://schemas.microsoft.com/office/2007/relationships/diagramDrawing" Target="diagrams/drawing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microsoft.com/office/2007/relationships/diagramDrawing" Target="diagrams/drawing3.xm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diagramColors" Target="diagrams/colors4.xml"/><Relationship Id="rId36" Type="http://schemas.openxmlformats.org/officeDocument/2006/relationships/fontTable" Target="fontTable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microsoft.com/office/2007/relationships/diagramDrawing" Target="diagrams/drawing1.xml"/><Relationship Id="rId22" Type="http://schemas.openxmlformats.org/officeDocument/2006/relationships/diagramQuickStyle" Target="diagrams/quickStyle3.xml"/><Relationship Id="rId27" Type="http://schemas.openxmlformats.org/officeDocument/2006/relationships/diagramQuickStyle" Target="diagrams/quickStyle4.xml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04E134D-180D-48FB-A94A-AC11DF4F5765}" type="doc">
      <dgm:prSet loTypeId="urn:microsoft.com/office/officeart/2005/8/layout/hierarchy1" loCatId="hierarchy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pt-PT"/>
        </a:p>
      </dgm:t>
    </dgm:pt>
    <dgm:pt modelId="{D9FB9221-1AC9-48F4-BD45-B29B30106291}">
      <dgm:prSet phldrT="[Texto]"/>
      <dgm:spPr/>
      <dgm:t>
        <a:bodyPr/>
        <a:lstStyle/>
        <a:p>
          <a:r>
            <a:rPr lang="pt-PT" b="1"/>
            <a:t>Antigo Regime</a:t>
          </a:r>
        </a:p>
      </dgm:t>
    </dgm:pt>
    <dgm:pt modelId="{E03F17A7-D367-416E-A438-9CAFD4A33691}" type="parTrans" cxnId="{7EA39A71-7C81-4357-90D8-731C04734556}">
      <dgm:prSet/>
      <dgm:spPr/>
      <dgm:t>
        <a:bodyPr/>
        <a:lstStyle/>
        <a:p>
          <a:endParaRPr lang="pt-PT"/>
        </a:p>
      </dgm:t>
    </dgm:pt>
    <dgm:pt modelId="{0203656F-EDEE-4C06-BE87-85BCBFC9E03D}" type="sibTrans" cxnId="{7EA39A71-7C81-4357-90D8-731C04734556}">
      <dgm:prSet/>
      <dgm:spPr/>
      <dgm:t>
        <a:bodyPr/>
        <a:lstStyle/>
        <a:p>
          <a:endParaRPr lang="pt-PT"/>
        </a:p>
      </dgm:t>
    </dgm:pt>
    <dgm:pt modelId="{8C7262D6-66F1-46E6-A806-9394A63B09A7}">
      <dgm:prSet phldrT="[Texto]"/>
      <dgm:spPr/>
      <dgm:t>
        <a:bodyPr/>
        <a:lstStyle/>
        <a:p>
          <a:r>
            <a:rPr lang="pt-PT" b="1"/>
            <a:t>Político</a:t>
          </a:r>
        </a:p>
      </dgm:t>
    </dgm:pt>
    <dgm:pt modelId="{41B838B2-AF6D-489C-B65F-B0D05D8E7CBC}" type="parTrans" cxnId="{F4EE5B3C-CE1E-4D7E-84C6-D1931C097EAE}">
      <dgm:prSet/>
      <dgm:spPr/>
      <dgm:t>
        <a:bodyPr/>
        <a:lstStyle/>
        <a:p>
          <a:endParaRPr lang="pt-PT"/>
        </a:p>
      </dgm:t>
    </dgm:pt>
    <dgm:pt modelId="{C04853A7-820A-459F-877C-EEC316A02AA2}" type="sibTrans" cxnId="{F4EE5B3C-CE1E-4D7E-84C6-D1931C097EAE}">
      <dgm:prSet/>
      <dgm:spPr/>
      <dgm:t>
        <a:bodyPr/>
        <a:lstStyle/>
        <a:p>
          <a:endParaRPr lang="pt-PT"/>
        </a:p>
      </dgm:t>
    </dgm:pt>
    <dgm:pt modelId="{EFA6EE89-B448-4E8C-A16F-B3705631928E}">
      <dgm:prSet phldrT="[Texto]"/>
      <dgm:spPr/>
      <dgm:t>
        <a:bodyPr/>
        <a:lstStyle/>
        <a:p>
          <a:r>
            <a:rPr lang="pt-PT" b="1"/>
            <a:t>Social</a:t>
          </a:r>
        </a:p>
      </dgm:t>
    </dgm:pt>
    <dgm:pt modelId="{D6430808-4C72-4709-B534-B83C98223BD0}" type="parTrans" cxnId="{96C1C799-42EE-4B2C-AC47-E4C22848189D}">
      <dgm:prSet/>
      <dgm:spPr/>
      <dgm:t>
        <a:bodyPr/>
        <a:lstStyle/>
        <a:p>
          <a:endParaRPr lang="pt-PT"/>
        </a:p>
      </dgm:t>
    </dgm:pt>
    <dgm:pt modelId="{2C783FA5-5EAF-4A06-84F4-1B21923AF78A}" type="sibTrans" cxnId="{96C1C799-42EE-4B2C-AC47-E4C22848189D}">
      <dgm:prSet/>
      <dgm:spPr/>
      <dgm:t>
        <a:bodyPr/>
        <a:lstStyle/>
        <a:p>
          <a:endParaRPr lang="pt-PT"/>
        </a:p>
      </dgm:t>
    </dgm:pt>
    <dgm:pt modelId="{9DFF795F-0BE9-4451-BD98-A2AD4F356524}" type="pres">
      <dgm:prSet presAssocID="{804E134D-180D-48FB-A94A-AC11DF4F576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PT"/>
        </a:p>
      </dgm:t>
    </dgm:pt>
    <dgm:pt modelId="{9744DD4A-F13D-4AA6-8183-6FA59600D75C}" type="pres">
      <dgm:prSet presAssocID="{D9FB9221-1AC9-48F4-BD45-B29B30106291}" presName="hierRoot1" presStyleCnt="0"/>
      <dgm:spPr/>
    </dgm:pt>
    <dgm:pt modelId="{83EEA4C1-1714-45EF-A84F-BE42FA22E6AF}" type="pres">
      <dgm:prSet presAssocID="{D9FB9221-1AC9-48F4-BD45-B29B30106291}" presName="composite" presStyleCnt="0"/>
      <dgm:spPr/>
    </dgm:pt>
    <dgm:pt modelId="{FB43FF5F-AF1F-429D-9513-557450F2C66D}" type="pres">
      <dgm:prSet presAssocID="{D9FB9221-1AC9-48F4-BD45-B29B30106291}" presName="background" presStyleLbl="node0" presStyleIdx="0" presStyleCnt="1"/>
      <dgm:spPr/>
    </dgm:pt>
    <dgm:pt modelId="{884CCA20-065F-495C-AC6B-854753BC03F7}" type="pres">
      <dgm:prSet presAssocID="{D9FB9221-1AC9-48F4-BD45-B29B30106291}" presName="text" presStyleLbl="fgAcc0" presStyleIdx="0" presStyleCnt="1" custScaleX="175561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9C3EC440-B46D-4AE6-B03B-D8ED48C23517}" type="pres">
      <dgm:prSet presAssocID="{D9FB9221-1AC9-48F4-BD45-B29B30106291}" presName="hierChild2" presStyleCnt="0"/>
      <dgm:spPr/>
    </dgm:pt>
    <dgm:pt modelId="{735D83F0-B677-447F-844B-8CBFF3389908}" type="pres">
      <dgm:prSet presAssocID="{41B838B2-AF6D-489C-B65F-B0D05D8E7CBC}" presName="Name10" presStyleLbl="parChTrans1D2" presStyleIdx="0" presStyleCnt="2"/>
      <dgm:spPr/>
      <dgm:t>
        <a:bodyPr/>
        <a:lstStyle/>
        <a:p>
          <a:endParaRPr lang="pt-PT"/>
        </a:p>
      </dgm:t>
    </dgm:pt>
    <dgm:pt modelId="{5E2A1B4F-6B4D-4CBF-B599-DB44C5EF3C83}" type="pres">
      <dgm:prSet presAssocID="{8C7262D6-66F1-46E6-A806-9394A63B09A7}" presName="hierRoot2" presStyleCnt="0"/>
      <dgm:spPr/>
    </dgm:pt>
    <dgm:pt modelId="{CE1BD24E-3761-4A60-9A76-CEE321B029AB}" type="pres">
      <dgm:prSet presAssocID="{8C7262D6-66F1-46E6-A806-9394A63B09A7}" presName="composite2" presStyleCnt="0"/>
      <dgm:spPr/>
    </dgm:pt>
    <dgm:pt modelId="{1F2B3C7D-C00E-444D-94A6-786B9F9E1014}" type="pres">
      <dgm:prSet presAssocID="{8C7262D6-66F1-46E6-A806-9394A63B09A7}" presName="background2" presStyleLbl="node2" presStyleIdx="0" presStyleCnt="2"/>
      <dgm:spPr/>
    </dgm:pt>
    <dgm:pt modelId="{0DCFB8D5-1B3D-49E6-8563-4245C4A259F2}" type="pres">
      <dgm:prSet presAssocID="{8C7262D6-66F1-46E6-A806-9394A63B09A7}" presName="text2" presStyleLbl="fgAcc2" presStyleIdx="0" presStyleCnt="2" custScaleX="152207" custLinFactX="-100000" custLinFactNeighborX="-108924" custLinFactNeighborY="199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A446AA3A-1C5F-4CE5-A19D-122CC21F0316}" type="pres">
      <dgm:prSet presAssocID="{8C7262D6-66F1-46E6-A806-9394A63B09A7}" presName="hierChild3" presStyleCnt="0"/>
      <dgm:spPr/>
    </dgm:pt>
    <dgm:pt modelId="{6D525D2F-5845-4F99-8F6F-A482315D9E67}" type="pres">
      <dgm:prSet presAssocID="{D6430808-4C72-4709-B534-B83C98223BD0}" presName="Name10" presStyleLbl="parChTrans1D2" presStyleIdx="1" presStyleCnt="2"/>
      <dgm:spPr/>
      <dgm:t>
        <a:bodyPr/>
        <a:lstStyle/>
        <a:p>
          <a:endParaRPr lang="pt-PT"/>
        </a:p>
      </dgm:t>
    </dgm:pt>
    <dgm:pt modelId="{E5F2F838-7B07-4A84-909A-3A87DB40321C}" type="pres">
      <dgm:prSet presAssocID="{EFA6EE89-B448-4E8C-A16F-B3705631928E}" presName="hierRoot2" presStyleCnt="0"/>
      <dgm:spPr/>
    </dgm:pt>
    <dgm:pt modelId="{589C764B-5E3D-4DFB-B2A4-015340F7E07C}" type="pres">
      <dgm:prSet presAssocID="{EFA6EE89-B448-4E8C-A16F-B3705631928E}" presName="composite2" presStyleCnt="0"/>
      <dgm:spPr/>
    </dgm:pt>
    <dgm:pt modelId="{C8D94949-B012-4603-8535-B55EC1FFE9B1}" type="pres">
      <dgm:prSet presAssocID="{EFA6EE89-B448-4E8C-A16F-B3705631928E}" presName="background2" presStyleLbl="node2" presStyleIdx="1" presStyleCnt="2"/>
      <dgm:spPr/>
    </dgm:pt>
    <dgm:pt modelId="{0BF32D16-BD62-4B37-B3FA-56D3B5881667}" type="pres">
      <dgm:prSet presAssocID="{EFA6EE89-B448-4E8C-A16F-B3705631928E}" presName="text2" presStyleLbl="fgAcc2" presStyleIdx="1" presStyleCnt="2" custScaleX="169259" custLinFactX="89144" custLinFactNeighborX="100000" custLinFactNeighborY="199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12F50334-06A3-470D-B3A3-4B88166EF82D}" type="pres">
      <dgm:prSet presAssocID="{EFA6EE89-B448-4E8C-A16F-B3705631928E}" presName="hierChild3" presStyleCnt="0"/>
      <dgm:spPr/>
    </dgm:pt>
  </dgm:ptLst>
  <dgm:cxnLst>
    <dgm:cxn modelId="{E40F71B8-078C-428E-ABA9-E9D39523E299}" type="presOf" srcId="{D6430808-4C72-4709-B534-B83C98223BD0}" destId="{6D525D2F-5845-4F99-8F6F-A482315D9E67}" srcOrd="0" destOrd="0" presId="urn:microsoft.com/office/officeart/2005/8/layout/hierarchy1"/>
    <dgm:cxn modelId="{6C6672D7-A8D8-40DF-8FB5-0E811F1454B4}" type="presOf" srcId="{41B838B2-AF6D-489C-B65F-B0D05D8E7CBC}" destId="{735D83F0-B677-447F-844B-8CBFF3389908}" srcOrd="0" destOrd="0" presId="urn:microsoft.com/office/officeart/2005/8/layout/hierarchy1"/>
    <dgm:cxn modelId="{1BB82C04-6D50-4DD8-8CE9-05343695CFEF}" type="presOf" srcId="{D9FB9221-1AC9-48F4-BD45-B29B30106291}" destId="{884CCA20-065F-495C-AC6B-854753BC03F7}" srcOrd="0" destOrd="0" presId="urn:microsoft.com/office/officeart/2005/8/layout/hierarchy1"/>
    <dgm:cxn modelId="{E725ACCB-CFC9-4FAE-964E-4A503FDB2DF6}" type="presOf" srcId="{EFA6EE89-B448-4E8C-A16F-B3705631928E}" destId="{0BF32D16-BD62-4B37-B3FA-56D3B5881667}" srcOrd="0" destOrd="0" presId="urn:microsoft.com/office/officeart/2005/8/layout/hierarchy1"/>
    <dgm:cxn modelId="{7EA39A71-7C81-4357-90D8-731C04734556}" srcId="{804E134D-180D-48FB-A94A-AC11DF4F5765}" destId="{D9FB9221-1AC9-48F4-BD45-B29B30106291}" srcOrd="0" destOrd="0" parTransId="{E03F17A7-D367-416E-A438-9CAFD4A33691}" sibTransId="{0203656F-EDEE-4C06-BE87-85BCBFC9E03D}"/>
    <dgm:cxn modelId="{DA1FF48B-0971-4580-9A90-50251E554357}" type="presOf" srcId="{8C7262D6-66F1-46E6-A806-9394A63B09A7}" destId="{0DCFB8D5-1B3D-49E6-8563-4245C4A259F2}" srcOrd="0" destOrd="0" presId="urn:microsoft.com/office/officeart/2005/8/layout/hierarchy1"/>
    <dgm:cxn modelId="{96C1C799-42EE-4B2C-AC47-E4C22848189D}" srcId="{D9FB9221-1AC9-48F4-BD45-B29B30106291}" destId="{EFA6EE89-B448-4E8C-A16F-B3705631928E}" srcOrd="1" destOrd="0" parTransId="{D6430808-4C72-4709-B534-B83C98223BD0}" sibTransId="{2C783FA5-5EAF-4A06-84F4-1B21923AF78A}"/>
    <dgm:cxn modelId="{C42279B9-CE3B-4A1A-B0B3-FAB2E6004BBD}" type="presOf" srcId="{804E134D-180D-48FB-A94A-AC11DF4F5765}" destId="{9DFF795F-0BE9-4451-BD98-A2AD4F356524}" srcOrd="0" destOrd="0" presId="urn:microsoft.com/office/officeart/2005/8/layout/hierarchy1"/>
    <dgm:cxn modelId="{F4EE5B3C-CE1E-4D7E-84C6-D1931C097EAE}" srcId="{D9FB9221-1AC9-48F4-BD45-B29B30106291}" destId="{8C7262D6-66F1-46E6-A806-9394A63B09A7}" srcOrd="0" destOrd="0" parTransId="{41B838B2-AF6D-489C-B65F-B0D05D8E7CBC}" sibTransId="{C04853A7-820A-459F-877C-EEC316A02AA2}"/>
    <dgm:cxn modelId="{24619125-4CB5-4F89-9247-5F9CA7E4B369}" type="presParOf" srcId="{9DFF795F-0BE9-4451-BD98-A2AD4F356524}" destId="{9744DD4A-F13D-4AA6-8183-6FA59600D75C}" srcOrd="0" destOrd="0" presId="urn:microsoft.com/office/officeart/2005/8/layout/hierarchy1"/>
    <dgm:cxn modelId="{DB77C48C-AC5B-4A5F-BD66-7872939B2BC1}" type="presParOf" srcId="{9744DD4A-F13D-4AA6-8183-6FA59600D75C}" destId="{83EEA4C1-1714-45EF-A84F-BE42FA22E6AF}" srcOrd="0" destOrd="0" presId="urn:microsoft.com/office/officeart/2005/8/layout/hierarchy1"/>
    <dgm:cxn modelId="{A5A1025F-516F-401B-AE7E-AF080B8501EA}" type="presParOf" srcId="{83EEA4C1-1714-45EF-A84F-BE42FA22E6AF}" destId="{FB43FF5F-AF1F-429D-9513-557450F2C66D}" srcOrd="0" destOrd="0" presId="urn:microsoft.com/office/officeart/2005/8/layout/hierarchy1"/>
    <dgm:cxn modelId="{0AC01B48-A57A-4D54-803E-143640FECE6E}" type="presParOf" srcId="{83EEA4C1-1714-45EF-A84F-BE42FA22E6AF}" destId="{884CCA20-065F-495C-AC6B-854753BC03F7}" srcOrd="1" destOrd="0" presId="urn:microsoft.com/office/officeart/2005/8/layout/hierarchy1"/>
    <dgm:cxn modelId="{E04EE214-7CEB-4379-80F1-1AD8E6E40212}" type="presParOf" srcId="{9744DD4A-F13D-4AA6-8183-6FA59600D75C}" destId="{9C3EC440-B46D-4AE6-B03B-D8ED48C23517}" srcOrd="1" destOrd="0" presId="urn:microsoft.com/office/officeart/2005/8/layout/hierarchy1"/>
    <dgm:cxn modelId="{AE0AC6F8-2865-4443-86B8-EC4470E497D9}" type="presParOf" srcId="{9C3EC440-B46D-4AE6-B03B-D8ED48C23517}" destId="{735D83F0-B677-447F-844B-8CBFF3389908}" srcOrd="0" destOrd="0" presId="urn:microsoft.com/office/officeart/2005/8/layout/hierarchy1"/>
    <dgm:cxn modelId="{479BBDC6-2D61-465F-8F6E-1D61DF188150}" type="presParOf" srcId="{9C3EC440-B46D-4AE6-B03B-D8ED48C23517}" destId="{5E2A1B4F-6B4D-4CBF-B599-DB44C5EF3C83}" srcOrd="1" destOrd="0" presId="urn:microsoft.com/office/officeart/2005/8/layout/hierarchy1"/>
    <dgm:cxn modelId="{473067ED-A2F8-453B-896D-EB48702A08BB}" type="presParOf" srcId="{5E2A1B4F-6B4D-4CBF-B599-DB44C5EF3C83}" destId="{CE1BD24E-3761-4A60-9A76-CEE321B029AB}" srcOrd="0" destOrd="0" presId="urn:microsoft.com/office/officeart/2005/8/layout/hierarchy1"/>
    <dgm:cxn modelId="{3E1A8FF4-208A-47CA-8386-891CD0854D7F}" type="presParOf" srcId="{CE1BD24E-3761-4A60-9A76-CEE321B029AB}" destId="{1F2B3C7D-C00E-444D-94A6-786B9F9E1014}" srcOrd="0" destOrd="0" presId="urn:microsoft.com/office/officeart/2005/8/layout/hierarchy1"/>
    <dgm:cxn modelId="{0F8E6664-00CA-41D7-B687-17580743B85C}" type="presParOf" srcId="{CE1BD24E-3761-4A60-9A76-CEE321B029AB}" destId="{0DCFB8D5-1B3D-49E6-8563-4245C4A259F2}" srcOrd="1" destOrd="0" presId="urn:microsoft.com/office/officeart/2005/8/layout/hierarchy1"/>
    <dgm:cxn modelId="{CB090686-5A60-4EA7-A8C5-5E3D28F528FD}" type="presParOf" srcId="{5E2A1B4F-6B4D-4CBF-B599-DB44C5EF3C83}" destId="{A446AA3A-1C5F-4CE5-A19D-122CC21F0316}" srcOrd="1" destOrd="0" presId="urn:microsoft.com/office/officeart/2005/8/layout/hierarchy1"/>
    <dgm:cxn modelId="{B2DEA1C8-078D-4705-8E5F-312E254CA7E0}" type="presParOf" srcId="{9C3EC440-B46D-4AE6-B03B-D8ED48C23517}" destId="{6D525D2F-5845-4F99-8F6F-A482315D9E67}" srcOrd="2" destOrd="0" presId="urn:microsoft.com/office/officeart/2005/8/layout/hierarchy1"/>
    <dgm:cxn modelId="{CBFF953F-9D2C-480E-8904-4C095853BBED}" type="presParOf" srcId="{9C3EC440-B46D-4AE6-B03B-D8ED48C23517}" destId="{E5F2F838-7B07-4A84-909A-3A87DB40321C}" srcOrd="3" destOrd="0" presId="urn:microsoft.com/office/officeart/2005/8/layout/hierarchy1"/>
    <dgm:cxn modelId="{EF415F51-6BD3-4394-89BB-2295D6BD1D9C}" type="presParOf" srcId="{E5F2F838-7B07-4A84-909A-3A87DB40321C}" destId="{589C764B-5E3D-4DFB-B2A4-015340F7E07C}" srcOrd="0" destOrd="0" presId="urn:microsoft.com/office/officeart/2005/8/layout/hierarchy1"/>
    <dgm:cxn modelId="{28D6A087-F9BB-4641-A87D-2982F93A7EE8}" type="presParOf" srcId="{589C764B-5E3D-4DFB-B2A4-015340F7E07C}" destId="{C8D94949-B012-4603-8535-B55EC1FFE9B1}" srcOrd="0" destOrd="0" presId="urn:microsoft.com/office/officeart/2005/8/layout/hierarchy1"/>
    <dgm:cxn modelId="{465F966A-F394-49EF-A388-5997D04D4DAD}" type="presParOf" srcId="{589C764B-5E3D-4DFB-B2A4-015340F7E07C}" destId="{0BF32D16-BD62-4B37-B3FA-56D3B5881667}" srcOrd="1" destOrd="0" presId="urn:microsoft.com/office/officeart/2005/8/layout/hierarchy1"/>
    <dgm:cxn modelId="{238573C8-6BF4-4F51-860A-EE3F2793381B}" type="presParOf" srcId="{E5F2F838-7B07-4A84-909A-3A87DB40321C}" destId="{12F50334-06A3-470D-B3A3-4B88166EF82D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F35F594-2055-4A1F-8BEF-373E5FF0AB02}" type="doc">
      <dgm:prSet loTypeId="urn:microsoft.com/office/officeart/2005/8/layout/pyramid2" loCatId="pyramid" qsTypeId="urn:microsoft.com/office/officeart/2005/8/quickstyle/3d2" qsCatId="3D" csTypeId="urn:microsoft.com/office/officeart/2005/8/colors/colorful1#1" csCatId="colorful" phldr="1"/>
      <dgm:spPr/>
    </dgm:pt>
    <dgm:pt modelId="{3784C1FA-59C1-4F34-BEF7-DAAF302F9A21}">
      <dgm:prSet phldrT="[Texto]"/>
      <dgm:spPr/>
      <dgm:t>
        <a:bodyPr/>
        <a:lstStyle/>
        <a:p>
          <a:r>
            <a:rPr lang="pt-PT">
              <a:solidFill>
                <a:srgbClr val="FF0000"/>
              </a:solidFill>
            </a:rPr>
            <a:t>Nobreza</a:t>
          </a:r>
        </a:p>
      </dgm:t>
    </dgm:pt>
    <dgm:pt modelId="{50CD428D-76B6-427A-842D-A4EABE07ECD5}" type="parTrans" cxnId="{BDB7C5FF-09F5-44FB-9266-60351E55FE49}">
      <dgm:prSet/>
      <dgm:spPr/>
      <dgm:t>
        <a:bodyPr/>
        <a:lstStyle/>
        <a:p>
          <a:endParaRPr lang="pt-PT"/>
        </a:p>
      </dgm:t>
    </dgm:pt>
    <dgm:pt modelId="{24348834-437A-4EAF-BA38-519298A1AC5A}" type="sibTrans" cxnId="{BDB7C5FF-09F5-44FB-9266-60351E55FE49}">
      <dgm:prSet/>
      <dgm:spPr/>
      <dgm:t>
        <a:bodyPr/>
        <a:lstStyle/>
        <a:p>
          <a:endParaRPr lang="pt-PT"/>
        </a:p>
      </dgm:t>
    </dgm:pt>
    <dgm:pt modelId="{6D6BE242-36EA-4171-AEB3-AD6896885CB1}">
      <dgm:prSet phldrT="[Texto]"/>
      <dgm:spPr/>
      <dgm:t>
        <a:bodyPr/>
        <a:lstStyle/>
        <a:p>
          <a:r>
            <a:rPr lang="pt-PT">
              <a:solidFill>
                <a:srgbClr val="FF0000"/>
              </a:solidFill>
            </a:rPr>
            <a:t>Clero</a:t>
          </a:r>
        </a:p>
      </dgm:t>
    </dgm:pt>
    <dgm:pt modelId="{6382138B-64B5-4DA9-A25E-E7C53D069318}" type="parTrans" cxnId="{4AF6BFD3-3FB4-4B03-BCB2-E39A70836CD3}">
      <dgm:prSet/>
      <dgm:spPr/>
      <dgm:t>
        <a:bodyPr/>
        <a:lstStyle/>
        <a:p>
          <a:endParaRPr lang="pt-PT"/>
        </a:p>
      </dgm:t>
    </dgm:pt>
    <dgm:pt modelId="{571FDF93-9D30-4AD0-82D2-B24CB7113299}" type="sibTrans" cxnId="{4AF6BFD3-3FB4-4B03-BCB2-E39A70836CD3}">
      <dgm:prSet/>
      <dgm:spPr/>
      <dgm:t>
        <a:bodyPr/>
        <a:lstStyle/>
        <a:p>
          <a:endParaRPr lang="pt-PT"/>
        </a:p>
      </dgm:t>
    </dgm:pt>
    <dgm:pt modelId="{AC2D818C-3F17-4543-91DF-475EC5A6D2FA}">
      <dgm:prSet phldrT="[Texto]"/>
      <dgm:spPr/>
      <dgm:t>
        <a:bodyPr/>
        <a:lstStyle/>
        <a:p>
          <a:r>
            <a:rPr lang="pt-PT">
              <a:solidFill>
                <a:srgbClr val="FF0000"/>
              </a:solidFill>
            </a:rPr>
            <a:t>Povo</a:t>
          </a:r>
        </a:p>
      </dgm:t>
    </dgm:pt>
    <dgm:pt modelId="{B4AA8423-6C23-439E-9A03-75E1D06E935D}" type="parTrans" cxnId="{E5D087F3-F271-4B04-8217-06541A9FA5A7}">
      <dgm:prSet/>
      <dgm:spPr/>
      <dgm:t>
        <a:bodyPr/>
        <a:lstStyle/>
        <a:p>
          <a:endParaRPr lang="pt-PT"/>
        </a:p>
      </dgm:t>
    </dgm:pt>
    <dgm:pt modelId="{63295120-5C89-4DCE-A6B0-CFBBB2E0C1CB}" type="sibTrans" cxnId="{E5D087F3-F271-4B04-8217-06541A9FA5A7}">
      <dgm:prSet/>
      <dgm:spPr/>
      <dgm:t>
        <a:bodyPr/>
        <a:lstStyle/>
        <a:p>
          <a:endParaRPr lang="pt-PT"/>
        </a:p>
      </dgm:t>
    </dgm:pt>
    <dgm:pt modelId="{2BA349C1-0D79-4FDD-A079-AAD828358DF4}" type="pres">
      <dgm:prSet presAssocID="{8F35F594-2055-4A1F-8BEF-373E5FF0AB02}" presName="compositeShape" presStyleCnt="0">
        <dgm:presLayoutVars>
          <dgm:dir/>
          <dgm:resizeHandles/>
        </dgm:presLayoutVars>
      </dgm:prSet>
      <dgm:spPr/>
    </dgm:pt>
    <dgm:pt modelId="{413479B7-A501-4F57-9552-BEEDBB977E9E}" type="pres">
      <dgm:prSet presAssocID="{8F35F594-2055-4A1F-8BEF-373E5FF0AB02}" presName="pyramid" presStyleLbl="node1" presStyleIdx="0" presStyleCnt="1"/>
      <dgm:spPr/>
    </dgm:pt>
    <dgm:pt modelId="{4D9BC998-2622-4986-8BBD-54E5522CD8E7}" type="pres">
      <dgm:prSet presAssocID="{8F35F594-2055-4A1F-8BEF-373E5FF0AB02}" presName="theList" presStyleCnt="0"/>
      <dgm:spPr/>
    </dgm:pt>
    <dgm:pt modelId="{826EEF78-DDC4-47D2-B97C-50AD739618B8}" type="pres">
      <dgm:prSet presAssocID="{3784C1FA-59C1-4F34-BEF7-DAAF302F9A21}" presName="aNode" presStyleLbl="fgAcc1" presStyleIdx="0" presStyleCnt="3" custLinFactNeighborX="22351" custLinFactNeighborY="-23633">
        <dgm:presLayoutVars>
          <dgm:bulletEnabled val="1"/>
        </dgm:presLayoutVars>
      </dgm:prSet>
      <dgm:spPr/>
      <dgm:t>
        <a:bodyPr/>
        <a:lstStyle/>
        <a:p>
          <a:endParaRPr lang="pt-PT"/>
        </a:p>
      </dgm:t>
    </dgm:pt>
    <dgm:pt modelId="{7669DCFA-5259-4651-8DC5-D2F9462A2C16}" type="pres">
      <dgm:prSet presAssocID="{3784C1FA-59C1-4F34-BEF7-DAAF302F9A21}" presName="aSpace" presStyleCnt="0"/>
      <dgm:spPr/>
    </dgm:pt>
    <dgm:pt modelId="{3DA1CE7A-7CF9-4ECF-AD82-3E819D04DDDB}" type="pres">
      <dgm:prSet presAssocID="{6D6BE242-36EA-4171-AEB3-AD6896885CB1}" presName="aNode" presStyleLbl="fgAcc1" presStyleIdx="1" presStyleCnt="3" custLinFactX="-17267" custLinFactY="-99757" custLinFactNeighborX="-100000" custLinFactNeighborY="-100000">
        <dgm:presLayoutVars>
          <dgm:bulletEnabled val="1"/>
        </dgm:presLayoutVars>
      </dgm:prSet>
      <dgm:spPr/>
      <dgm:t>
        <a:bodyPr/>
        <a:lstStyle/>
        <a:p>
          <a:endParaRPr lang="pt-PT"/>
        </a:p>
      </dgm:t>
    </dgm:pt>
    <dgm:pt modelId="{26F7E87D-558C-4E7D-B705-9CD2E45F52EE}" type="pres">
      <dgm:prSet presAssocID="{6D6BE242-36EA-4171-AEB3-AD6896885CB1}" presName="aSpace" presStyleCnt="0"/>
      <dgm:spPr/>
    </dgm:pt>
    <dgm:pt modelId="{4D6C5956-9BC6-46DA-A704-691F58DF99A7}" type="pres">
      <dgm:prSet presAssocID="{AC2D818C-3F17-4543-91DF-475EC5A6D2FA}" presName="aNode" presStyleLbl="fgAcc1" presStyleIdx="2" presStyleCnt="3">
        <dgm:presLayoutVars>
          <dgm:bulletEnabled val="1"/>
        </dgm:presLayoutVars>
      </dgm:prSet>
      <dgm:spPr/>
      <dgm:t>
        <a:bodyPr/>
        <a:lstStyle/>
        <a:p>
          <a:endParaRPr lang="pt-PT"/>
        </a:p>
      </dgm:t>
    </dgm:pt>
    <dgm:pt modelId="{E61F6687-49B1-4B57-A316-C7348874184B}" type="pres">
      <dgm:prSet presAssocID="{AC2D818C-3F17-4543-91DF-475EC5A6D2FA}" presName="aSpace" presStyleCnt="0"/>
      <dgm:spPr/>
    </dgm:pt>
  </dgm:ptLst>
  <dgm:cxnLst>
    <dgm:cxn modelId="{066FDD0F-5F11-47BD-AEB0-308639425EA0}" type="presOf" srcId="{3784C1FA-59C1-4F34-BEF7-DAAF302F9A21}" destId="{826EEF78-DDC4-47D2-B97C-50AD739618B8}" srcOrd="0" destOrd="0" presId="urn:microsoft.com/office/officeart/2005/8/layout/pyramid2"/>
    <dgm:cxn modelId="{F761C1FA-A723-41C9-A3C3-DB5D8082F0C9}" type="presOf" srcId="{AC2D818C-3F17-4543-91DF-475EC5A6D2FA}" destId="{4D6C5956-9BC6-46DA-A704-691F58DF99A7}" srcOrd="0" destOrd="0" presId="urn:microsoft.com/office/officeart/2005/8/layout/pyramid2"/>
    <dgm:cxn modelId="{E5D087F3-F271-4B04-8217-06541A9FA5A7}" srcId="{8F35F594-2055-4A1F-8BEF-373E5FF0AB02}" destId="{AC2D818C-3F17-4543-91DF-475EC5A6D2FA}" srcOrd="2" destOrd="0" parTransId="{B4AA8423-6C23-439E-9A03-75E1D06E935D}" sibTransId="{63295120-5C89-4DCE-A6B0-CFBBB2E0C1CB}"/>
    <dgm:cxn modelId="{4AF6BFD3-3FB4-4B03-BCB2-E39A70836CD3}" srcId="{8F35F594-2055-4A1F-8BEF-373E5FF0AB02}" destId="{6D6BE242-36EA-4171-AEB3-AD6896885CB1}" srcOrd="1" destOrd="0" parTransId="{6382138B-64B5-4DA9-A25E-E7C53D069318}" sibTransId="{571FDF93-9D30-4AD0-82D2-B24CB7113299}"/>
    <dgm:cxn modelId="{2CB01887-73AE-465F-BAF9-32FE8197B70A}" type="presOf" srcId="{6D6BE242-36EA-4171-AEB3-AD6896885CB1}" destId="{3DA1CE7A-7CF9-4ECF-AD82-3E819D04DDDB}" srcOrd="0" destOrd="0" presId="urn:microsoft.com/office/officeart/2005/8/layout/pyramid2"/>
    <dgm:cxn modelId="{104ABE51-091C-4110-AB11-2AB081297B19}" type="presOf" srcId="{8F35F594-2055-4A1F-8BEF-373E5FF0AB02}" destId="{2BA349C1-0D79-4FDD-A079-AAD828358DF4}" srcOrd="0" destOrd="0" presId="urn:microsoft.com/office/officeart/2005/8/layout/pyramid2"/>
    <dgm:cxn modelId="{BDB7C5FF-09F5-44FB-9266-60351E55FE49}" srcId="{8F35F594-2055-4A1F-8BEF-373E5FF0AB02}" destId="{3784C1FA-59C1-4F34-BEF7-DAAF302F9A21}" srcOrd="0" destOrd="0" parTransId="{50CD428D-76B6-427A-842D-A4EABE07ECD5}" sibTransId="{24348834-437A-4EAF-BA38-519298A1AC5A}"/>
    <dgm:cxn modelId="{BB1B7096-F69A-47D9-9251-DDC2C962933E}" type="presParOf" srcId="{2BA349C1-0D79-4FDD-A079-AAD828358DF4}" destId="{413479B7-A501-4F57-9552-BEEDBB977E9E}" srcOrd="0" destOrd="0" presId="urn:microsoft.com/office/officeart/2005/8/layout/pyramid2"/>
    <dgm:cxn modelId="{71BA493B-65EA-43DD-B749-CEC115B5ADE3}" type="presParOf" srcId="{2BA349C1-0D79-4FDD-A079-AAD828358DF4}" destId="{4D9BC998-2622-4986-8BBD-54E5522CD8E7}" srcOrd="1" destOrd="0" presId="urn:microsoft.com/office/officeart/2005/8/layout/pyramid2"/>
    <dgm:cxn modelId="{243019E5-0718-4708-98BB-CDEED7F0F17E}" type="presParOf" srcId="{4D9BC998-2622-4986-8BBD-54E5522CD8E7}" destId="{826EEF78-DDC4-47D2-B97C-50AD739618B8}" srcOrd="0" destOrd="0" presId="urn:microsoft.com/office/officeart/2005/8/layout/pyramid2"/>
    <dgm:cxn modelId="{5CC6B3C7-D5E0-4863-BD65-CC7F294B0400}" type="presParOf" srcId="{4D9BC998-2622-4986-8BBD-54E5522CD8E7}" destId="{7669DCFA-5259-4651-8DC5-D2F9462A2C16}" srcOrd="1" destOrd="0" presId="urn:microsoft.com/office/officeart/2005/8/layout/pyramid2"/>
    <dgm:cxn modelId="{65CCB7AA-D01B-42ED-BE21-9B82D0F8B1F9}" type="presParOf" srcId="{4D9BC998-2622-4986-8BBD-54E5522CD8E7}" destId="{3DA1CE7A-7CF9-4ECF-AD82-3E819D04DDDB}" srcOrd="2" destOrd="0" presId="urn:microsoft.com/office/officeart/2005/8/layout/pyramid2"/>
    <dgm:cxn modelId="{12560E5B-EFCC-4876-A3B9-7C7230DE897D}" type="presParOf" srcId="{4D9BC998-2622-4986-8BBD-54E5522CD8E7}" destId="{26F7E87D-558C-4E7D-B705-9CD2E45F52EE}" srcOrd="3" destOrd="0" presId="urn:microsoft.com/office/officeart/2005/8/layout/pyramid2"/>
    <dgm:cxn modelId="{BB8BF273-D754-42F7-8C11-0CB6A89A6FAF}" type="presParOf" srcId="{4D9BC998-2622-4986-8BBD-54E5522CD8E7}" destId="{4D6C5956-9BC6-46DA-A704-691F58DF99A7}" srcOrd="4" destOrd="0" presId="urn:microsoft.com/office/officeart/2005/8/layout/pyramid2"/>
    <dgm:cxn modelId="{1006D577-44E1-46E2-B16B-609CC260D173}" type="presParOf" srcId="{4D9BC998-2622-4986-8BBD-54E5522CD8E7}" destId="{E61F6687-49B1-4B57-A316-C7348874184B}" srcOrd="5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DAFBC24-5314-4E35-A387-D54183D9AEC3}" type="doc">
      <dgm:prSet loTypeId="urn:microsoft.com/office/officeart/2005/8/layout/hierarchy3" loCatId="hierarchy" qsTypeId="urn:microsoft.com/office/officeart/2005/8/quickstyle/simple2" qsCatId="simple" csTypeId="urn:microsoft.com/office/officeart/2005/8/colors/accent2_1" csCatId="accent2" phldr="1"/>
      <dgm:spPr/>
      <dgm:t>
        <a:bodyPr/>
        <a:lstStyle/>
        <a:p>
          <a:endParaRPr lang="pt-PT"/>
        </a:p>
      </dgm:t>
    </dgm:pt>
    <dgm:pt modelId="{18FA78EB-7B14-4921-B7B5-52B644B3AEAD}">
      <dgm:prSet phldrT="[Texto]" custT="1"/>
      <dgm:spPr/>
      <dgm:t>
        <a:bodyPr/>
        <a:lstStyle/>
        <a:p>
          <a:r>
            <a:rPr lang="pt-PT" sz="1400" b="0"/>
            <a:t>Clero</a:t>
          </a:r>
        </a:p>
      </dgm:t>
    </dgm:pt>
    <dgm:pt modelId="{EA133D32-289C-4F5E-9F4F-88EA5E30A15D}" type="parTrans" cxnId="{D72EED83-C667-46A2-BD52-EE12724D80A2}">
      <dgm:prSet/>
      <dgm:spPr/>
      <dgm:t>
        <a:bodyPr/>
        <a:lstStyle/>
        <a:p>
          <a:endParaRPr lang="pt-PT"/>
        </a:p>
      </dgm:t>
    </dgm:pt>
    <dgm:pt modelId="{7DE6F7EA-9BBC-45D5-A0CD-BA5F0EC37E18}" type="sibTrans" cxnId="{D72EED83-C667-46A2-BD52-EE12724D80A2}">
      <dgm:prSet/>
      <dgm:spPr/>
      <dgm:t>
        <a:bodyPr/>
        <a:lstStyle/>
        <a:p>
          <a:endParaRPr lang="pt-PT"/>
        </a:p>
      </dgm:t>
    </dgm:pt>
    <dgm:pt modelId="{7A1D8A12-F60F-4C9B-BDC2-A1A027F3D750}">
      <dgm:prSet phldrT="[Texto]" custT="1"/>
      <dgm:spPr/>
      <dgm:t>
        <a:bodyPr/>
        <a:lstStyle/>
        <a:p>
          <a:pPr algn="ctr"/>
          <a:endParaRPr lang="pt-PT" sz="1000" b="1"/>
        </a:p>
        <a:p>
          <a:pPr algn="ctr"/>
          <a:r>
            <a:rPr lang="pt-PT" sz="1000" b="1"/>
            <a:t>Privilégios</a:t>
          </a:r>
        </a:p>
        <a:p>
          <a:pPr algn="l"/>
          <a:r>
            <a:rPr lang="pt-PT" sz="900">
              <a:solidFill>
                <a:srgbClr val="FF0000"/>
              </a:solidFill>
            </a:rPr>
            <a:t>Regia-se por leis próprias</a:t>
          </a:r>
        </a:p>
        <a:p>
          <a:pPr algn="l"/>
          <a:r>
            <a:rPr lang="pt-PT" sz="900">
              <a:solidFill>
                <a:srgbClr val="FF0000"/>
              </a:solidFill>
            </a:rPr>
            <a:t>Isento da maioria dos impostos e de prestar serviço militar</a:t>
          </a:r>
        </a:p>
        <a:p>
          <a:pPr algn="l"/>
          <a:r>
            <a:rPr lang="pt-PT" sz="900">
              <a:solidFill>
                <a:srgbClr val="FF0000"/>
              </a:solidFill>
            </a:rPr>
            <a:t>Gozava de direito de asilo e de formas de tratamento especial</a:t>
          </a:r>
        </a:p>
        <a:p>
          <a:pPr algn="l"/>
          <a:r>
            <a:rPr lang="pt-PT" sz="900">
              <a:solidFill>
                <a:srgbClr val="FF0000"/>
              </a:solidFill>
            </a:rPr>
            <a:t>Recebia a dízima</a:t>
          </a:r>
        </a:p>
        <a:p>
          <a:pPr algn="l"/>
          <a:r>
            <a:rPr lang="pt-PT" sz="900" b="0">
              <a:solidFill>
                <a:srgbClr val="FF0000"/>
              </a:solidFill>
            </a:rPr>
            <a:t>Posuia grandes propriedades, onde exercia direitos senhoriais</a:t>
          </a:r>
          <a:endParaRPr lang="pt-PT" sz="900">
            <a:solidFill>
              <a:srgbClr val="FF0000"/>
            </a:solidFill>
          </a:endParaRPr>
        </a:p>
        <a:p>
          <a:pPr algn="ctr"/>
          <a:endParaRPr lang="pt-PT" sz="1000" b="1"/>
        </a:p>
      </dgm:t>
    </dgm:pt>
    <dgm:pt modelId="{D4F57222-E75B-464B-95B3-DFAB2AFCF537}" type="parTrans" cxnId="{BED9ACE5-79A0-40AB-95B2-FF17D0B038B4}">
      <dgm:prSet/>
      <dgm:spPr/>
      <dgm:t>
        <a:bodyPr/>
        <a:lstStyle/>
        <a:p>
          <a:endParaRPr lang="pt-PT"/>
        </a:p>
      </dgm:t>
    </dgm:pt>
    <dgm:pt modelId="{94107C65-F8E9-4883-9924-60672C8F7D20}" type="sibTrans" cxnId="{BED9ACE5-79A0-40AB-95B2-FF17D0B038B4}">
      <dgm:prSet/>
      <dgm:spPr/>
      <dgm:t>
        <a:bodyPr/>
        <a:lstStyle/>
        <a:p>
          <a:endParaRPr lang="pt-PT"/>
        </a:p>
      </dgm:t>
    </dgm:pt>
    <dgm:pt modelId="{887A18D3-2806-431F-9527-BD3B97BCE695}">
      <dgm:prSet phldrT="[Texto]" custT="1"/>
      <dgm:spPr/>
      <dgm:t>
        <a:bodyPr/>
        <a:lstStyle/>
        <a:p>
          <a:r>
            <a:rPr lang="pt-PT" sz="1400"/>
            <a:t>Nobreza</a:t>
          </a:r>
        </a:p>
      </dgm:t>
    </dgm:pt>
    <dgm:pt modelId="{9DB68B79-CAFC-4B9F-9F72-864FF498D7D2}" type="parTrans" cxnId="{DFFF0DFC-0DB6-40AD-B409-D25E2A9F335F}">
      <dgm:prSet/>
      <dgm:spPr/>
      <dgm:t>
        <a:bodyPr/>
        <a:lstStyle/>
        <a:p>
          <a:endParaRPr lang="pt-PT"/>
        </a:p>
      </dgm:t>
    </dgm:pt>
    <dgm:pt modelId="{BE4D2ECE-E40F-4BF8-84DF-D009D27DF532}" type="sibTrans" cxnId="{DFFF0DFC-0DB6-40AD-B409-D25E2A9F335F}">
      <dgm:prSet/>
      <dgm:spPr/>
      <dgm:t>
        <a:bodyPr/>
        <a:lstStyle/>
        <a:p>
          <a:endParaRPr lang="pt-PT"/>
        </a:p>
      </dgm:t>
    </dgm:pt>
    <dgm:pt modelId="{9AEF9811-0D59-4006-98F8-BFC9CD99BBB5}">
      <dgm:prSet phldrT="[Texto]" custT="1"/>
      <dgm:spPr/>
      <dgm:t>
        <a:bodyPr/>
        <a:lstStyle/>
        <a:p>
          <a:pPr algn="ctr"/>
          <a:endParaRPr lang="pt-PT" sz="1000" b="1"/>
        </a:p>
        <a:p>
          <a:pPr algn="ctr"/>
          <a:r>
            <a:rPr lang="pt-PT" sz="1000" b="1"/>
            <a:t>Privilégios</a:t>
          </a:r>
        </a:p>
        <a:p>
          <a:pPr algn="l"/>
          <a:r>
            <a:rPr lang="pt-PT" sz="900">
              <a:solidFill>
                <a:srgbClr val="FF0000"/>
              </a:solidFill>
            </a:rPr>
            <a:t>Desempenhava altos cargos políticos, militares e eclesiásticos</a:t>
          </a:r>
        </a:p>
        <a:p>
          <a:pPr algn="l"/>
          <a:r>
            <a:rPr lang="pt-PT" sz="900">
              <a:solidFill>
                <a:srgbClr val="FF0000"/>
              </a:solidFill>
            </a:rPr>
            <a:t>Isenta da maioria dos impostos</a:t>
          </a:r>
        </a:p>
        <a:p>
          <a:pPr algn="l"/>
          <a:r>
            <a:rPr lang="pt-PT" sz="900">
              <a:solidFill>
                <a:srgbClr val="FF0000"/>
              </a:solidFill>
            </a:rPr>
            <a:t>Usufruía de penas judiciais mais leves</a:t>
          </a:r>
        </a:p>
        <a:p>
          <a:pPr algn="l"/>
          <a:r>
            <a:rPr lang="pt-PT" sz="900">
              <a:solidFill>
                <a:srgbClr val="FF0000"/>
              </a:solidFill>
            </a:rPr>
            <a:t>Gozava de formas de tratamento especial</a:t>
          </a:r>
        </a:p>
        <a:p>
          <a:pPr algn="l"/>
          <a:r>
            <a:rPr lang="pt-PT" sz="900" b="0">
              <a:solidFill>
                <a:srgbClr val="FF0000"/>
              </a:solidFill>
            </a:rPr>
            <a:t>Posuia grandes propriedades onde exercia direitos senhoriais</a:t>
          </a:r>
        </a:p>
        <a:p>
          <a:pPr algn="ctr"/>
          <a:endParaRPr lang="pt-PT" sz="1000" b="1">
            <a:solidFill>
              <a:srgbClr val="FF0000"/>
            </a:solidFill>
          </a:endParaRPr>
        </a:p>
      </dgm:t>
    </dgm:pt>
    <dgm:pt modelId="{952E4074-2CE2-4EAC-804D-44726C62D910}" type="parTrans" cxnId="{E2CA03A9-43F7-443B-9E63-8C6B7CB617EE}">
      <dgm:prSet/>
      <dgm:spPr/>
      <dgm:t>
        <a:bodyPr/>
        <a:lstStyle/>
        <a:p>
          <a:endParaRPr lang="pt-PT"/>
        </a:p>
      </dgm:t>
    </dgm:pt>
    <dgm:pt modelId="{3FE643A1-89A0-44CB-8355-322CA506EE57}" type="sibTrans" cxnId="{E2CA03A9-43F7-443B-9E63-8C6B7CB617EE}">
      <dgm:prSet/>
      <dgm:spPr/>
      <dgm:t>
        <a:bodyPr/>
        <a:lstStyle/>
        <a:p>
          <a:endParaRPr lang="pt-PT"/>
        </a:p>
      </dgm:t>
    </dgm:pt>
    <dgm:pt modelId="{2DEA8A8D-8D36-4291-BB59-DBC57473B387}" type="pres">
      <dgm:prSet presAssocID="{9DAFBC24-5314-4E35-A387-D54183D9AEC3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PT"/>
        </a:p>
      </dgm:t>
    </dgm:pt>
    <dgm:pt modelId="{6C1D697E-A223-454C-B796-E77A12D32D95}" type="pres">
      <dgm:prSet presAssocID="{18FA78EB-7B14-4921-B7B5-52B644B3AEAD}" presName="root" presStyleCnt="0"/>
      <dgm:spPr/>
    </dgm:pt>
    <dgm:pt modelId="{3C35B21E-1668-4F05-8F79-CBC24A0934B9}" type="pres">
      <dgm:prSet presAssocID="{18FA78EB-7B14-4921-B7B5-52B644B3AEAD}" presName="rootComposite" presStyleCnt="0"/>
      <dgm:spPr/>
    </dgm:pt>
    <dgm:pt modelId="{47D9D391-F365-4515-B056-439E168AA96B}" type="pres">
      <dgm:prSet presAssocID="{18FA78EB-7B14-4921-B7B5-52B644B3AEAD}" presName="rootText" presStyleLbl="node1" presStyleIdx="0" presStyleCnt="2"/>
      <dgm:spPr/>
      <dgm:t>
        <a:bodyPr/>
        <a:lstStyle/>
        <a:p>
          <a:endParaRPr lang="pt-PT"/>
        </a:p>
      </dgm:t>
    </dgm:pt>
    <dgm:pt modelId="{580CE8B6-E136-409C-9410-7672AD4A75B2}" type="pres">
      <dgm:prSet presAssocID="{18FA78EB-7B14-4921-B7B5-52B644B3AEAD}" presName="rootConnector" presStyleLbl="node1" presStyleIdx="0" presStyleCnt="2"/>
      <dgm:spPr/>
      <dgm:t>
        <a:bodyPr/>
        <a:lstStyle/>
        <a:p>
          <a:endParaRPr lang="pt-PT"/>
        </a:p>
      </dgm:t>
    </dgm:pt>
    <dgm:pt modelId="{DBD52387-D146-4391-9EE4-AE3E4C8AE76D}" type="pres">
      <dgm:prSet presAssocID="{18FA78EB-7B14-4921-B7B5-52B644B3AEAD}" presName="childShape" presStyleCnt="0"/>
      <dgm:spPr/>
    </dgm:pt>
    <dgm:pt modelId="{85A862FE-8FAC-442D-B4F9-CD2E8D62B313}" type="pres">
      <dgm:prSet presAssocID="{D4F57222-E75B-464B-95B3-DFAB2AFCF537}" presName="Name13" presStyleLbl="parChTrans1D2" presStyleIdx="0" presStyleCnt="2"/>
      <dgm:spPr/>
      <dgm:t>
        <a:bodyPr/>
        <a:lstStyle/>
        <a:p>
          <a:endParaRPr lang="pt-PT"/>
        </a:p>
      </dgm:t>
    </dgm:pt>
    <dgm:pt modelId="{26E5545F-DC44-44B7-8F3C-918093F216D0}" type="pres">
      <dgm:prSet presAssocID="{7A1D8A12-F60F-4C9B-BDC2-A1A027F3D750}" presName="childText" presStyleLbl="bgAcc1" presStyleIdx="0" presStyleCnt="2" custScaleX="214042" custScaleY="454212" custLinFactNeighborX="910" custLinFactNeighborY="148">
        <dgm:presLayoutVars>
          <dgm:bulletEnabled val="1"/>
        </dgm:presLayoutVars>
      </dgm:prSet>
      <dgm:spPr/>
      <dgm:t>
        <a:bodyPr/>
        <a:lstStyle/>
        <a:p>
          <a:endParaRPr lang="pt-PT"/>
        </a:p>
      </dgm:t>
    </dgm:pt>
    <dgm:pt modelId="{C0718171-3B9A-4C52-B1A5-E18337675210}" type="pres">
      <dgm:prSet presAssocID="{887A18D3-2806-431F-9527-BD3B97BCE695}" presName="root" presStyleCnt="0"/>
      <dgm:spPr/>
    </dgm:pt>
    <dgm:pt modelId="{086D1C1B-A250-4A13-A753-1C0EB6454E6F}" type="pres">
      <dgm:prSet presAssocID="{887A18D3-2806-431F-9527-BD3B97BCE695}" presName="rootComposite" presStyleCnt="0"/>
      <dgm:spPr/>
    </dgm:pt>
    <dgm:pt modelId="{4943A164-D9EC-47BF-B95C-A36ECD539617}" type="pres">
      <dgm:prSet presAssocID="{887A18D3-2806-431F-9527-BD3B97BCE695}" presName="rootText" presStyleLbl="node1" presStyleIdx="1" presStyleCnt="2"/>
      <dgm:spPr/>
      <dgm:t>
        <a:bodyPr/>
        <a:lstStyle/>
        <a:p>
          <a:endParaRPr lang="pt-PT"/>
        </a:p>
      </dgm:t>
    </dgm:pt>
    <dgm:pt modelId="{1AFF959D-425F-420A-A7BD-A6929274FE39}" type="pres">
      <dgm:prSet presAssocID="{887A18D3-2806-431F-9527-BD3B97BCE695}" presName="rootConnector" presStyleLbl="node1" presStyleIdx="1" presStyleCnt="2"/>
      <dgm:spPr/>
      <dgm:t>
        <a:bodyPr/>
        <a:lstStyle/>
        <a:p>
          <a:endParaRPr lang="pt-PT"/>
        </a:p>
      </dgm:t>
    </dgm:pt>
    <dgm:pt modelId="{B176472B-0854-429D-84CC-CC97815290E9}" type="pres">
      <dgm:prSet presAssocID="{887A18D3-2806-431F-9527-BD3B97BCE695}" presName="childShape" presStyleCnt="0"/>
      <dgm:spPr/>
    </dgm:pt>
    <dgm:pt modelId="{918ED06D-D1B7-4B53-9F28-8C81F2D6B59A}" type="pres">
      <dgm:prSet presAssocID="{952E4074-2CE2-4EAC-804D-44726C62D910}" presName="Name13" presStyleLbl="parChTrans1D2" presStyleIdx="1" presStyleCnt="2"/>
      <dgm:spPr/>
      <dgm:t>
        <a:bodyPr/>
        <a:lstStyle/>
        <a:p>
          <a:endParaRPr lang="pt-PT"/>
        </a:p>
      </dgm:t>
    </dgm:pt>
    <dgm:pt modelId="{36B1CD6C-0BF3-4AE5-A3D9-9179BDFEDA88}" type="pres">
      <dgm:prSet presAssocID="{9AEF9811-0D59-4006-98F8-BFC9CD99BBB5}" presName="childText" presStyleLbl="bgAcc1" presStyleIdx="1" presStyleCnt="2" custScaleX="217891" custScaleY="446810">
        <dgm:presLayoutVars>
          <dgm:bulletEnabled val="1"/>
        </dgm:presLayoutVars>
      </dgm:prSet>
      <dgm:spPr/>
      <dgm:t>
        <a:bodyPr/>
        <a:lstStyle/>
        <a:p>
          <a:endParaRPr lang="pt-PT"/>
        </a:p>
      </dgm:t>
    </dgm:pt>
  </dgm:ptLst>
  <dgm:cxnLst>
    <dgm:cxn modelId="{F2DE5775-75F6-4A90-AC7C-274C3EC8D2CF}" type="presOf" srcId="{18FA78EB-7B14-4921-B7B5-52B644B3AEAD}" destId="{47D9D391-F365-4515-B056-439E168AA96B}" srcOrd="0" destOrd="0" presId="urn:microsoft.com/office/officeart/2005/8/layout/hierarchy3"/>
    <dgm:cxn modelId="{D72EED83-C667-46A2-BD52-EE12724D80A2}" srcId="{9DAFBC24-5314-4E35-A387-D54183D9AEC3}" destId="{18FA78EB-7B14-4921-B7B5-52B644B3AEAD}" srcOrd="0" destOrd="0" parTransId="{EA133D32-289C-4F5E-9F4F-88EA5E30A15D}" sibTransId="{7DE6F7EA-9BBC-45D5-A0CD-BA5F0EC37E18}"/>
    <dgm:cxn modelId="{3DF6785E-0FC9-44F0-875B-914FD16D8307}" type="presOf" srcId="{9AEF9811-0D59-4006-98F8-BFC9CD99BBB5}" destId="{36B1CD6C-0BF3-4AE5-A3D9-9179BDFEDA88}" srcOrd="0" destOrd="0" presId="urn:microsoft.com/office/officeart/2005/8/layout/hierarchy3"/>
    <dgm:cxn modelId="{BED9ACE5-79A0-40AB-95B2-FF17D0B038B4}" srcId="{18FA78EB-7B14-4921-B7B5-52B644B3AEAD}" destId="{7A1D8A12-F60F-4C9B-BDC2-A1A027F3D750}" srcOrd="0" destOrd="0" parTransId="{D4F57222-E75B-464B-95B3-DFAB2AFCF537}" sibTransId="{94107C65-F8E9-4883-9924-60672C8F7D20}"/>
    <dgm:cxn modelId="{34987F67-81CE-4FA2-84EF-6C0FBB8C2D16}" type="presOf" srcId="{7A1D8A12-F60F-4C9B-BDC2-A1A027F3D750}" destId="{26E5545F-DC44-44B7-8F3C-918093F216D0}" srcOrd="0" destOrd="0" presId="urn:microsoft.com/office/officeart/2005/8/layout/hierarchy3"/>
    <dgm:cxn modelId="{E64E16BF-539C-4023-B52E-574175BF0640}" type="presOf" srcId="{D4F57222-E75B-464B-95B3-DFAB2AFCF537}" destId="{85A862FE-8FAC-442D-B4F9-CD2E8D62B313}" srcOrd="0" destOrd="0" presId="urn:microsoft.com/office/officeart/2005/8/layout/hierarchy3"/>
    <dgm:cxn modelId="{F4ECDF64-376B-4795-B1C3-36F2AC5E697E}" type="presOf" srcId="{9DAFBC24-5314-4E35-A387-D54183D9AEC3}" destId="{2DEA8A8D-8D36-4291-BB59-DBC57473B387}" srcOrd="0" destOrd="0" presId="urn:microsoft.com/office/officeart/2005/8/layout/hierarchy3"/>
    <dgm:cxn modelId="{FE8494C8-97BF-4499-86CC-DEB174C9869B}" type="presOf" srcId="{952E4074-2CE2-4EAC-804D-44726C62D910}" destId="{918ED06D-D1B7-4B53-9F28-8C81F2D6B59A}" srcOrd="0" destOrd="0" presId="urn:microsoft.com/office/officeart/2005/8/layout/hierarchy3"/>
    <dgm:cxn modelId="{7EF587B4-014B-49CF-9A3B-6E383EA428EC}" type="presOf" srcId="{18FA78EB-7B14-4921-B7B5-52B644B3AEAD}" destId="{580CE8B6-E136-409C-9410-7672AD4A75B2}" srcOrd="1" destOrd="0" presId="urn:microsoft.com/office/officeart/2005/8/layout/hierarchy3"/>
    <dgm:cxn modelId="{E2CA03A9-43F7-443B-9E63-8C6B7CB617EE}" srcId="{887A18D3-2806-431F-9527-BD3B97BCE695}" destId="{9AEF9811-0D59-4006-98F8-BFC9CD99BBB5}" srcOrd="0" destOrd="0" parTransId="{952E4074-2CE2-4EAC-804D-44726C62D910}" sibTransId="{3FE643A1-89A0-44CB-8355-322CA506EE57}"/>
    <dgm:cxn modelId="{05DB02E2-E1E8-4B7B-89FD-BC6CF05FFFF1}" type="presOf" srcId="{887A18D3-2806-431F-9527-BD3B97BCE695}" destId="{4943A164-D9EC-47BF-B95C-A36ECD539617}" srcOrd="0" destOrd="0" presId="urn:microsoft.com/office/officeart/2005/8/layout/hierarchy3"/>
    <dgm:cxn modelId="{F4DE6D78-9BAA-4E0D-B380-F834A72AFBA6}" type="presOf" srcId="{887A18D3-2806-431F-9527-BD3B97BCE695}" destId="{1AFF959D-425F-420A-A7BD-A6929274FE39}" srcOrd="1" destOrd="0" presId="urn:microsoft.com/office/officeart/2005/8/layout/hierarchy3"/>
    <dgm:cxn modelId="{DFFF0DFC-0DB6-40AD-B409-D25E2A9F335F}" srcId="{9DAFBC24-5314-4E35-A387-D54183D9AEC3}" destId="{887A18D3-2806-431F-9527-BD3B97BCE695}" srcOrd="1" destOrd="0" parTransId="{9DB68B79-CAFC-4B9F-9F72-864FF498D7D2}" sibTransId="{BE4D2ECE-E40F-4BF8-84DF-D009D27DF532}"/>
    <dgm:cxn modelId="{D0FE1291-68E9-4FEF-BB21-6C50C852242B}" type="presParOf" srcId="{2DEA8A8D-8D36-4291-BB59-DBC57473B387}" destId="{6C1D697E-A223-454C-B796-E77A12D32D95}" srcOrd="0" destOrd="0" presId="urn:microsoft.com/office/officeart/2005/8/layout/hierarchy3"/>
    <dgm:cxn modelId="{771B23E2-4937-4611-BAF0-809D12880C64}" type="presParOf" srcId="{6C1D697E-A223-454C-B796-E77A12D32D95}" destId="{3C35B21E-1668-4F05-8F79-CBC24A0934B9}" srcOrd="0" destOrd="0" presId="urn:microsoft.com/office/officeart/2005/8/layout/hierarchy3"/>
    <dgm:cxn modelId="{751093D3-BE6E-43FD-B746-D0FCEE38344E}" type="presParOf" srcId="{3C35B21E-1668-4F05-8F79-CBC24A0934B9}" destId="{47D9D391-F365-4515-B056-439E168AA96B}" srcOrd="0" destOrd="0" presId="urn:microsoft.com/office/officeart/2005/8/layout/hierarchy3"/>
    <dgm:cxn modelId="{C09C159C-EE03-496C-9239-A0D4411AE986}" type="presParOf" srcId="{3C35B21E-1668-4F05-8F79-CBC24A0934B9}" destId="{580CE8B6-E136-409C-9410-7672AD4A75B2}" srcOrd="1" destOrd="0" presId="urn:microsoft.com/office/officeart/2005/8/layout/hierarchy3"/>
    <dgm:cxn modelId="{84D3EA73-4C5A-46AF-B5D5-40CB18D0E720}" type="presParOf" srcId="{6C1D697E-A223-454C-B796-E77A12D32D95}" destId="{DBD52387-D146-4391-9EE4-AE3E4C8AE76D}" srcOrd="1" destOrd="0" presId="urn:microsoft.com/office/officeart/2005/8/layout/hierarchy3"/>
    <dgm:cxn modelId="{22D84700-6DA5-4D24-A59A-32D55C3D5FBF}" type="presParOf" srcId="{DBD52387-D146-4391-9EE4-AE3E4C8AE76D}" destId="{85A862FE-8FAC-442D-B4F9-CD2E8D62B313}" srcOrd="0" destOrd="0" presId="urn:microsoft.com/office/officeart/2005/8/layout/hierarchy3"/>
    <dgm:cxn modelId="{067A72D2-3D1C-4271-9854-ABE0F2E2D52B}" type="presParOf" srcId="{DBD52387-D146-4391-9EE4-AE3E4C8AE76D}" destId="{26E5545F-DC44-44B7-8F3C-918093F216D0}" srcOrd="1" destOrd="0" presId="urn:microsoft.com/office/officeart/2005/8/layout/hierarchy3"/>
    <dgm:cxn modelId="{FCDB8FF9-B4E9-4A55-A6F1-B56B619E9D62}" type="presParOf" srcId="{2DEA8A8D-8D36-4291-BB59-DBC57473B387}" destId="{C0718171-3B9A-4C52-B1A5-E18337675210}" srcOrd="1" destOrd="0" presId="urn:microsoft.com/office/officeart/2005/8/layout/hierarchy3"/>
    <dgm:cxn modelId="{972AC775-95DA-45FB-B1EC-7712B06268FD}" type="presParOf" srcId="{C0718171-3B9A-4C52-B1A5-E18337675210}" destId="{086D1C1B-A250-4A13-A753-1C0EB6454E6F}" srcOrd="0" destOrd="0" presId="urn:microsoft.com/office/officeart/2005/8/layout/hierarchy3"/>
    <dgm:cxn modelId="{E8F83653-EAFD-450B-9747-8B652CA68201}" type="presParOf" srcId="{086D1C1B-A250-4A13-A753-1C0EB6454E6F}" destId="{4943A164-D9EC-47BF-B95C-A36ECD539617}" srcOrd="0" destOrd="0" presId="urn:microsoft.com/office/officeart/2005/8/layout/hierarchy3"/>
    <dgm:cxn modelId="{03F0E65B-662C-4E65-9B73-EF50B2EAE8FF}" type="presParOf" srcId="{086D1C1B-A250-4A13-A753-1C0EB6454E6F}" destId="{1AFF959D-425F-420A-A7BD-A6929274FE39}" srcOrd="1" destOrd="0" presId="urn:microsoft.com/office/officeart/2005/8/layout/hierarchy3"/>
    <dgm:cxn modelId="{7A6F8A77-3653-4D9D-AF33-79F415E253EF}" type="presParOf" srcId="{C0718171-3B9A-4C52-B1A5-E18337675210}" destId="{B176472B-0854-429D-84CC-CC97815290E9}" srcOrd="1" destOrd="0" presId="urn:microsoft.com/office/officeart/2005/8/layout/hierarchy3"/>
    <dgm:cxn modelId="{187C5AC1-A1CA-4450-A4FD-E1A6C3D424F2}" type="presParOf" srcId="{B176472B-0854-429D-84CC-CC97815290E9}" destId="{918ED06D-D1B7-4B53-9F28-8C81F2D6B59A}" srcOrd="0" destOrd="0" presId="urn:microsoft.com/office/officeart/2005/8/layout/hierarchy3"/>
    <dgm:cxn modelId="{61BAC590-C10D-44C6-ABEE-F532D7ED775E}" type="presParOf" srcId="{B176472B-0854-429D-84CC-CC97815290E9}" destId="{36B1CD6C-0BF3-4AE5-A3D9-9179BDFEDA88}" srcOrd="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631674A-8DD5-4738-8014-A5AB104B66F6}" type="doc">
      <dgm:prSet loTypeId="urn:microsoft.com/office/officeart/2005/8/layout/orgChart1" loCatId="hierarchy" qsTypeId="urn:microsoft.com/office/officeart/2005/8/quickstyle/3d3" qsCatId="3D" csTypeId="urn:microsoft.com/office/officeart/2005/8/colors/colorful4" csCatId="colorful" phldr="1"/>
      <dgm:spPr/>
      <dgm:t>
        <a:bodyPr/>
        <a:lstStyle/>
        <a:p>
          <a:endParaRPr lang="pt-PT"/>
        </a:p>
      </dgm:t>
    </dgm:pt>
    <dgm:pt modelId="{E0E3084F-4535-44D5-9FFE-ED296AD96F74}">
      <dgm:prSet phldrT="[Texto]"/>
      <dgm:spPr/>
      <dgm:t>
        <a:bodyPr/>
        <a:lstStyle/>
        <a:p>
          <a:r>
            <a:rPr lang="pt-PT" b="1"/>
            <a:t>Antigo Regime</a:t>
          </a:r>
        </a:p>
      </dgm:t>
    </dgm:pt>
    <dgm:pt modelId="{60CB8596-FEF2-409D-9C42-A0E5F983EF6E}" type="parTrans" cxnId="{EBB411E4-E105-4C69-8740-B43CD656C81F}">
      <dgm:prSet/>
      <dgm:spPr/>
      <dgm:t>
        <a:bodyPr/>
        <a:lstStyle/>
        <a:p>
          <a:endParaRPr lang="pt-PT" b="1"/>
        </a:p>
      </dgm:t>
    </dgm:pt>
    <dgm:pt modelId="{177A7494-42B6-4BFF-9B03-D8380DA6F32C}" type="sibTrans" cxnId="{EBB411E4-E105-4C69-8740-B43CD656C81F}">
      <dgm:prSet/>
      <dgm:spPr/>
      <dgm:t>
        <a:bodyPr/>
        <a:lstStyle/>
        <a:p>
          <a:endParaRPr lang="pt-PT" b="1"/>
        </a:p>
      </dgm:t>
    </dgm:pt>
    <dgm:pt modelId="{67630B76-108E-4DFE-876E-E0B4E51CA48D}" type="asst">
      <dgm:prSet phldrT="[Texto]"/>
      <dgm:spPr/>
      <dgm:t>
        <a:bodyPr/>
        <a:lstStyle/>
        <a:p>
          <a:r>
            <a:rPr lang="pt-PT" b="1"/>
            <a:t>Economia</a:t>
          </a:r>
        </a:p>
      </dgm:t>
    </dgm:pt>
    <dgm:pt modelId="{316F385F-6108-49DB-AB6A-4CF17B0F532B}" type="parTrans" cxnId="{D09D90AC-50DB-48CD-9877-CE8A6D122CB4}">
      <dgm:prSet/>
      <dgm:spPr/>
      <dgm:t>
        <a:bodyPr/>
        <a:lstStyle/>
        <a:p>
          <a:endParaRPr lang="pt-PT" b="1"/>
        </a:p>
      </dgm:t>
    </dgm:pt>
    <dgm:pt modelId="{5C7670E7-5286-497B-9BD6-319AEAE1146D}" type="sibTrans" cxnId="{D09D90AC-50DB-48CD-9877-CE8A6D122CB4}">
      <dgm:prSet/>
      <dgm:spPr/>
      <dgm:t>
        <a:bodyPr/>
        <a:lstStyle/>
        <a:p>
          <a:endParaRPr lang="pt-PT" b="1"/>
        </a:p>
      </dgm:t>
    </dgm:pt>
    <dgm:pt modelId="{52646830-C1C4-44F5-91EA-AC66A507345A}">
      <dgm:prSet phldrT="[Texto]"/>
      <dgm:spPr/>
      <dgm:t>
        <a:bodyPr/>
        <a:lstStyle/>
        <a:p>
          <a:r>
            <a:rPr lang="pt-PT" b="1"/>
            <a:t>Agricultura</a:t>
          </a:r>
        </a:p>
      </dgm:t>
    </dgm:pt>
    <dgm:pt modelId="{2230340B-A960-4B8E-994E-BD256D28A1E6}" type="parTrans" cxnId="{29DF9C90-F859-49D4-891D-1DD95A8E072C}">
      <dgm:prSet/>
      <dgm:spPr/>
      <dgm:t>
        <a:bodyPr/>
        <a:lstStyle/>
        <a:p>
          <a:endParaRPr lang="pt-PT" b="1"/>
        </a:p>
      </dgm:t>
    </dgm:pt>
    <dgm:pt modelId="{A111EE0E-667F-40E4-9C06-55239749D1B1}" type="sibTrans" cxnId="{29DF9C90-F859-49D4-891D-1DD95A8E072C}">
      <dgm:prSet/>
      <dgm:spPr/>
      <dgm:t>
        <a:bodyPr/>
        <a:lstStyle/>
        <a:p>
          <a:endParaRPr lang="pt-PT" b="1"/>
        </a:p>
      </dgm:t>
    </dgm:pt>
    <dgm:pt modelId="{4D43919C-7759-47D5-81B5-13CA3511354D}">
      <dgm:prSet phldrT="[Texto]"/>
      <dgm:spPr/>
      <dgm:t>
        <a:bodyPr/>
        <a:lstStyle/>
        <a:p>
          <a:r>
            <a:rPr lang="pt-PT" b="1"/>
            <a:t>Comércio</a:t>
          </a:r>
        </a:p>
      </dgm:t>
    </dgm:pt>
    <dgm:pt modelId="{11A9A353-E04B-4F4F-980C-6F19D32A362F}" type="parTrans" cxnId="{8B3226D9-F5FF-4ABC-9344-F73EBD929E1F}">
      <dgm:prSet/>
      <dgm:spPr/>
      <dgm:t>
        <a:bodyPr/>
        <a:lstStyle/>
        <a:p>
          <a:endParaRPr lang="pt-PT" b="1"/>
        </a:p>
      </dgm:t>
    </dgm:pt>
    <dgm:pt modelId="{13E67932-2A14-44D0-8747-2BB38EE014E6}" type="sibTrans" cxnId="{8B3226D9-F5FF-4ABC-9344-F73EBD929E1F}">
      <dgm:prSet/>
      <dgm:spPr/>
      <dgm:t>
        <a:bodyPr/>
        <a:lstStyle/>
        <a:p>
          <a:endParaRPr lang="pt-PT" b="1"/>
        </a:p>
      </dgm:t>
    </dgm:pt>
    <dgm:pt modelId="{76CC8C9B-CA3A-46C1-A9FB-8BB194618AE4}">
      <dgm:prSet phldrT="[Texto]"/>
      <dgm:spPr/>
      <dgm:t>
        <a:bodyPr/>
        <a:lstStyle/>
        <a:p>
          <a:r>
            <a:rPr lang="pt-PT" b="1"/>
            <a:t>Indústria</a:t>
          </a:r>
        </a:p>
      </dgm:t>
    </dgm:pt>
    <dgm:pt modelId="{8C859E3F-5A23-4D2F-BEC1-FE6D9EE5558F}" type="parTrans" cxnId="{34B9FE43-195B-42F5-A030-39EAD917ED2C}">
      <dgm:prSet/>
      <dgm:spPr/>
      <dgm:t>
        <a:bodyPr/>
        <a:lstStyle/>
        <a:p>
          <a:endParaRPr lang="pt-PT" b="1"/>
        </a:p>
      </dgm:t>
    </dgm:pt>
    <dgm:pt modelId="{5B0B57AE-87C6-4662-B25C-805F2FC49CFD}" type="sibTrans" cxnId="{34B9FE43-195B-42F5-A030-39EAD917ED2C}">
      <dgm:prSet/>
      <dgm:spPr/>
      <dgm:t>
        <a:bodyPr/>
        <a:lstStyle/>
        <a:p>
          <a:endParaRPr lang="pt-PT" b="1"/>
        </a:p>
      </dgm:t>
    </dgm:pt>
    <dgm:pt modelId="{6B7BA4D4-2C61-4138-AFD1-D443092426A9}" type="pres">
      <dgm:prSet presAssocID="{7631674A-8DD5-4738-8014-A5AB104B66F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PT"/>
        </a:p>
      </dgm:t>
    </dgm:pt>
    <dgm:pt modelId="{FC3764A4-C127-4E6D-8AFF-D0286EABA69B}" type="pres">
      <dgm:prSet presAssocID="{E0E3084F-4535-44D5-9FFE-ED296AD96F74}" presName="hierRoot1" presStyleCnt="0">
        <dgm:presLayoutVars>
          <dgm:hierBranch val="init"/>
        </dgm:presLayoutVars>
      </dgm:prSet>
      <dgm:spPr/>
    </dgm:pt>
    <dgm:pt modelId="{4AEBCEF6-BB28-4766-9DBC-14C5959D78C6}" type="pres">
      <dgm:prSet presAssocID="{E0E3084F-4535-44D5-9FFE-ED296AD96F74}" presName="rootComposite1" presStyleCnt="0"/>
      <dgm:spPr/>
    </dgm:pt>
    <dgm:pt modelId="{5402E37C-48FE-4F5B-BB00-087C5A942E09}" type="pres">
      <dgm:prSet presAssocID="{E0E3084F-4535-44D5-9FFE-ED296AD96F74}" presName="rootText1" presStyleLbl="node0" presStyleIdx="0" presStyleCnt="1" custScaleX="138705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D6DB5115-DDE0-4E88-82DA-665332AC215D}" type="pres">
      <dgm:prSet presAssocID="{E0E3084F-4535-44D5-9FFE-ED296AD96F74}" presName="rootConnector1" presStyleLbl="node1" presStyleIdx="0" presStyleCnt="0"/>
      <dgm:spPr/>
      <dgm:t>
        <a:bodyPr/>
        <a:lstStyle/>
        <a:p>
          <a:endParaRPr lang="pt-PT"/>
        </a:p>
      </dgm:t>
    </dgm:pt>
    <dgm:pt modelId="{0FEA3C53-3609-4438-B0B4-DDC72CEDEB88}" type="pres">
      <dgm:prSet presAssocID="{E0E3084F-4535-44D5-9FFE-ED296AD96F74}" presName="hierChild2" presStyleCnt="0"/>
      <dgm:spPr/>
    </dgm:pt>
    <dgm:pt modelId="{BBC1CF36-5223-4717-9F60-BE0BADB8A1AD}" type="pres">
      <dgm:prSet presAssocID="{2230340B-A960-4B8E-994E-BD256D28A1E6}" presName="Name37" presStyleLbl="parChTrans1D2" presStyleIdx="0" presStyleCnt="4"/>
      <dgm:spPr/>
      <dgm:t>
        <a:bodyPr/>
        <a:lstStyle/>
        <a:p>
          <a:endParaRPr lang="pt-PT"/>
        </a:p>
      </dgm:t>
    </dgm:pt>
    <dgm:pt modelId="{1E41053D-526F-4DF8-9D5F-FD70E552A8A9}" type="pres">
      <dgm:prSet presAssocID="{52646830-C1C4-44F5-91EA-AC66A507345A}" presName="hierRoot2" presStyleCnt="0">
        <dgm:presLayoutVars>
          <dgm:hierBranch val="init"/>
        </dgm:presLayoutVars>
      </dgm:prSet>
      <dgm:spPr/>
    </dgm:pt>
    <dgm:pt modelId="{F77711FC-EB9E-4903-8005-64B68C84E699}" type="pres">
      <dgm:prSet presAssocID="{52646830-C1C4-44F5-91EA-AC66A507345A}" presName="rootComposite" presStyleCnt="0"/>
      <dgm:spPr/>
    </dgm:pt>
    <dgm:pt modelId="{655CD95E-96A8-42F0-8E0D-8D6BD8C54947}" type="pres">
      <dgm:prSet presAssocID="{52646830-C1C4-44F5-91EA-AC66A507345A}" presName="rootText" presStyleLbl="node2" presStyleIdx="0" presStyleCnt="3" custScaleX="125465" custLinFactNeighborX="-93068" custLinFactNeighborY="231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D984707E-18E3-441B-A9AB-BDBDF8E60AA8}" type="pres">
      <dgm:prSet presAssocID="{52646830-C1C4-44F5-91EA-AC66A507345A}" presName="rootConnector" presStyleLbl="node2" presStyleIdx="0" presStyleCnt="3"/>
      <dgm:spPr/>
      <dgm:t>
        <a:bodyPr/>
        <a:lstStyle/>
        <a:p>
          <a:endParaRPr lang="pt-PT"/>
        </a:p>
      </dgm:t>
    </dgm:pt>
    <dgm:pt modelId="{D462D99E-971E-4742-BE5E-DDB7C252B382}" type="pres">
      <dgm:prSet presAssocID="{52646830-C1C4-44F5-91EA-AC66A507345A}" presName="hierChild4" presStyleCnt="0"/>
      <dgm:spPr/>
    </dgm:pt>
    <dgm:pt modelId="{51B42DDA-B63D-4D02-82A1-910587CD1E2F}" type="pres">
      <dgm:prSet presAssocID="{52646830-C1C4-44F5-91EA-AC66A507345A}" presName="hierChild5" presStyleCnt="0"/>
      <dgm:spPr/>
    </dgm:pt>
    <dgm:pt modelId="{3C63D2A0-DDC3-412F-93EA-5EDDB0A09102}" type="pres">
      <dgm:prSet presAssocID="{11A9A353-E04B-4F4F-980C-6F19D32A362F}" presName="Name37" presStyleLbl="parChTrans1D2" presStyleIdx="1" presStyleCnt="4"/>
      <dgm:spPr/>
      <dgm:t>
        <a:bodyPr/>
        <a:lstStyle/>
        <a:p>
          <a:endParaRPr lang="pt-PT"/>
        </a:p>
      </dgm:t>
    </dgm:pt>
    <dgm:pt modelId="{193BD0F8-C2C9-4838-A0B5-AEE90574AE69}" type="pres">
      <dgm:prSet presAssocID="{4D43919C-7759-47D5-81B5-13CA3511354D}" presName="hierRoot2" presStyleCnt="0">
        <dgm:presLayoutVars>
          <dgm:hierBranch val="init"/>
        </dgm:presLayoutVars>
      </dgm:prSet>
      <dgm:spPr/>
    </dgm:pt>
    <dgm:pt modelId="{24A35269-EAF6-4924-97F9-FDB005384A12}" type="pres">
      <dgm:prSet presAssocID="{4D43919C-7759-47D5-81B5-13CA3511354D}" presName="rootComposite" presStyleCnt="0"/>
      <dgm:spPr/>
    </dgm:pt>
    <dgm:pt modelId="{51201FC4-4F37-4A73-85E1-23C80B819196}" type="pres">
      <dgm:prSet presAssocID="{4D43919C-7759-47D5-81B5-13CA3511354D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25E105FF-B760-49FD-9680-0153C292E21E}" type="pres">
      <dgm:prSet presAssocID="{4D43919C-7759-47D5-81B5-13CA3511354D}" presName="rootConnector" presStyleLbl="node2" presStyleIdx="1" presStyleCnt="3"/>
      <dgm:spPr/>
      <dgm:t>
        <a:bodyPr/>
        <a:lstStyle/>
        <a:p>
          <a:endParaRPr lang="pt-PT"/>
        </a:p>
      </dgm:t>
    </dgm:pt>
    <dgm:pt modelId="{7C09CA92-411D-4631-ABB2-176A7C6697ED}" type="pres">
      <dgm:prSet presAssocID="{4D43919C-7759-47D5-81B5-13CA3511354D}" presName="hierChild4" presStyleCnt="0"/>
      <dgm:spPr/>
    </dgm:pt>
    <dgm:pt modelId="{0B321EA7-477A-4A3D-808E-2DEA33AA9978}" type="pres">
      <dgm:prSet presAssocID="{4D43919C-7759-47D5-81B5-13CA3511354D}" presName="hierChild5" presStyleCnt="0"/>
      <dgm:spPr/>
    </dgm:pt>
    <dgm:pt modelId="{FD7BA22D-7E6E-4A8C-923E-F315480D6747}" type="pres">
      <dgm:prSet presAssocID="{8C859E3F-5A23-4D2F-BEC1-FE6D9EE5558F}" presName="Name37" presStyleLbl="parChTrans1D2" presStyleIdx="2" presStyleCnt="4"/>
      <dgm:spPr/>
      <dgm:t>
        <a:bodyPr/>
        <a:lstStyle/>
        <a:p>
          <a:endParaRPr lang="pt-PT"/>
        </a:p>
      </dgm:t>
    </dgm:pt>
    <dgm:pt modelId="{FDEA74DE-BDA8-47D0-966A-C1460FF63F55}" type="pres">
      <dgm:prSet presAssocID="{76CC8C9B-CA3A-46C1-A9FB-8BB194618AE4}" presName="hierRoot2" presStyleCnt="0">
        <dgm:presLayoutVars>
          <dgm:hierBranch val="init"/>
        </dgm:presLayoutVars>
      </dgm:prSet>
      <dgm:spPr/>
    </dgm:pt>
    <dgm:pt modelId="{C94DDA5B-D382-46E0-954D-AC5B4706387F}" type="pres">
      <dgm:prSet presAssocID="{76CC8C9B-CA3A-46C1-A9FB-8BB194618AE4}" presName="rootComposite" presStyleCnt="0"/>
      <dgm:spPr/>
    </dgm:pt>
    <dgm:pt modelId="{D157E2C0-73E3-48A8-886E-2B989DD3E73D}" type="pres">
      <dgm:prSet presAssocID="{76CC8C9B-CA3A-46C1-A9FB-8BB194618AE4}" presName="rootText" presStyleLbl="node2" presStyleIdx="2" presStyleCnt="3" custLinFactNeighborX="96791" custLinFactNeighborY="231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CCFDF109-8572-417C-8581-30051A7E8296}" type="pres">
      <dgm:prSet presAssocID="{76CC8C9B-CA3A-46C1-A9FB-8BB194618AE4}" presName="rootConnector" presStyleLbl="node2" presStyleIdx="2" presStyleCnt="3"/>
      <dgm:spPr/>
      <dgm:t>
        <a:bodyPr/>
        <a:lstStyle/>
        <a:p>
          <a:endParaRPr lang="pt-PT"/>
        </a:p>
      </dgm:t>
    </dgm:pt>
    <dgm:pt modelId="{77C6CB25-17FC-4C46-9332-BF8372EA29A1}" type="pres">
      <dgm:prSet presAssocID="{76CC8C9B-CA3A-46C1-A9FB-8BB194618AE4}" presName="hierChild4" presStyleCnt="0"/>
      <dgm:spPr/>
    </dgm:pt>
    <dgm:pt modelId="{27C11CD0-4160-447C-AA8D-0B706B0CC00F}" type="pres">
      <dgm:prSet presAssocID="{76CC8C9B-CA3A-46C1-A9FB-8BB194618AE4}" presName="hierChild5" presStyleCnt="0"/>
      <dgm:spPr/>
    </dgm:pt>
    <dgm:pt modelId="{A4AF6554-529D-4AC7-9D3C-D0C079CE2694}" type="pres">
      <dgm:prSet presAssocID="{E0E3084F-4535-44D5-9FFE-ED296AD96F74}" presName="hierChild3" presStyleCnt="0"/>
      <dgm:spPr/>
    </dgm:pt>
    <dgm:pt modelId="{29DAE036-956E-4EEE-9FCE-432A7AABD288}" type="pres">
      <dgm:prSet presAssocID="{316F385F-6108-49DB-AB6A-4CF17B0F532B}" presName="Name111" presStyleLbl="parChTrans1D2" presStyleIdx="3" presStyleCnt="4"/>
      <dgm:spPr/>
      <dgm:t>
        <a:bodyPr/>
        <a:lstStyle/>
        <a:p>
          <a:endParaRPr lang="pt-PT"/>
        </a:p>
      </dgm:t>
    </dgm:pt>
    <dgm:pt modelId="{64B64B31-BA07-4DFB-B35A-D367FA63450C}" type="pres">
      <dgm:prSet presAssocID="{67630B76-108E-4DFE-876E-E0B4E51CA48D}" presName="hierRoot3" presStyleCnt="0">
        <dgm:presLayoutVars>
          <dgm:hierBranch val="init"/>
        </dgm:presLayoutVars>
      </dgm:prSet>
      <dgm:spPr/>
    </dgm:pt>
    <dgm:pt modelId="{F6AB16A6-FFCF-43B3-ADD1-320CC44BC760}" type="pres">
      <dgm:prSet presAssocID="{67630B76-108E-4DFE-876E-E0B4E51CA48D}" presName="rootComposite3" presStyleCnt="0"/>
      <dgm:spPr/>
    </dgm:pt>
    <dgm:pt modelId="{F884181D-4FC3-4472-9E99-E77ED54C4D7D}" type="pres">
      <dgm:prSet presAssocID="{67630B76-108E-4DFE-876E-E0B4E51CA48D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37170FF0-8063-4C20-BF7C-15C941806BA1}" type="pres">
      <dgm:prSet presAssocID="{67630B76-108E-4DFE-876E-E0B4E51CA48D}" presName="rootConnector3" presStyleLbl="asst1" presStyleIdx="0" presStyleCnt="1"/>
      <dgm:spPr/>
      <dgm:t>
        <a:bodyPr/>
        <a:lstStyle/>
        <a:p>
          <a:endParaRPr lang="pt-PT"/>
        </a:p>
      </dgm:t>
    </dgm:pt>
    <dgm:pt modelId="{9E2987C9-0E41-4549-BA5E-A52FCF2D8233}" type="pres">
      <dgm:prSet presAssocID="{67630B76-108E-4DFE-876E-E0B4E51CA48D}" presName="hierChild6" presStyleCnt="0"/>
      <dgm:spPr/>
    </dgm:pt>
    <dgm:pt modelId="{41D86E1A-1806-4C10-B781-F5028860C28D}" type="pres">
      <dgm:prSet presAssocID="{67630B76-108E-4DFE-876E-E0B4E51CA48D}" presName="hierChild7" presStyleCnt="0"/>
      <dgm:spPr/>
    </dgm:pt>
  </dgm:ptLst>
  <dgm:cxnLst>
    <dgm:cxn modelId="{95B84B07-76A5-44BA-80D4-E076F819794C}" type="presOf" srcId="{4D43919C-7759-47D5-81B5-13CA3511354D}" destId="{51201FC4-4F37-4A73-85E1-23C80B819196}" srcOrd="0" destOrd="0" presId="urn:microsoft.com/office/officeart/2005/8/layout/orgChart1"/>
    <dgm:cxn modelId="{589C9250-734F-4709-AC94-EDC5C07155E2}" type="presOf" srcId="{52646830-C1C4-44F5-91EA-AC66A507345A}" destId="{D984707E-18E3-441B-A9AB-BDBDF8E60AA8}" srcOrd="1" destOrd="0" presId="urn:microsoft.com/office/officeart/2005/8/layout/orgChart1"/>
    <dgm:cxn modelId="{71CA91EF-B79A-49D9-9E41-11C0D0077AF7}" type="presOf" srcId="{76CC8C9B-CA3A-46C1-A9FB-8BB194618AE4}" destId="{D157E2C0-73E3-48A8-886E-2B989DD3E73D}" srcOrd="0" destOrd="0" presId="urn:microsoft.com/office/officeart/2005/8/layout/orgChart1"/>
    <dgm:cxn modelId="{34B9FE43-195B-42F5-A030-39EAD917ED2C}" srcId="{E0E3084F-4535-44D5-9FFE-ED296AD96F74}" destId="{76CC8C9B-CA3A-46C1-A9FB-8BB194618AE4}" srcOrd="3" destOrd="0" parTransId="{8C859E3F-5A23-4D2F-BEC1-FE6D9EE5558F}" sibTransId="{5B0B57AE-87C6-4662-B25C-805F2FC49CFD}"/>
    <dgm:cxn modelId="{EBB411E4-E105-4C69-8740-B43CD656C81F}" srcId="{7631674A-8DD5-4738-8014-A5AB104B66F6}" destId="{E0E3084F-4535-44D5-9FFE-ED296AD96F74}" srcOrd="0" destOrd="0" parTransId="{60CB8596-FEF2-409D-9C42-A0E5F983EF6E}" sibTransId="{177A7494-42B6-4BFF-9B03-D8380DA6F32C}"/>
    <dgm:cxn modelId="{D09D90AC-50DB-48CD-9877-CE8A6D122CB4}" srcId="{E0E3084F-4535-44D5-9FFE-ED296AD96F74}" destId="{67630B76-108E-4DFE-876E-E0B4E51CA48D}" srcOrd="0" destOrd="0" parTransId="{316F385F-6108-49DB-AB6A-4CF17B0F532B}" sibTransId="{5C7670E7-5286-497B-9BD6-319AEAE1146D}"/>
    <dgm:cxn modelId="{0B383889-DC5D-48D7-9CD4-1C224661F943}" type="presOf" srcId="{11A9A353-E04B-4F4F-980C-6F19D32A362F}" destId="{3C63D2A0-DDC3-412F-93EA-5EDDB0A09102}" srcOrd="0" destOrd="0" presId="urn:microsoft.com/office/officeart/2005/8/layout/orgChart1"/>
    <dgm:cxn modelId="{293D2B08-9147-4544-96F9-3B0089DF54E4}" type="presOf" srcId="{67630B76-108E-4DFE-876E-E0B4E51CA48D}" destId="{37170FF0-8063-4C20-BF7C-15C941806BA1}" srcOrd="1" destOrd="0" presId="urn:microsoft.com/office/officeart/2005/8/layout/orgChart1"/>
    <dgm:cxn modelId="{E7FA7433-F3CC-4C97-9F90-656B9E964A9C}" type="presOf" srcId="{316F385F-6108-49DB-AB6A-4CF17B0F532B}" destId="{29DAE036-956E-4EEE-9FCE-432A7AABD288}" srcOrd="0" destOrd="0" presId="urn:microsoft.com/office/officeart/2005/8/layout/orgChart1"/>
    <dgm:cxn modelId="{1692E0AE-2C1E-4975-955D-43BF08F902E9}" type="presOf" srcId="{67630B76-108E-4DFE-876E-E0B4E51CA48D}" destId="{F884181D-4FC3-4472-9E99-E77ED54C4D7D}" srcOrd="0" destOrd="0" presId="urn:microsoft.com/office/officeart/2005/8/layout/orgChart1"/>
    <dgm:cxn modelId="{6896FD3C-836B-45A3-91B0-03C250B6AF14}" type="presOf" srcId="{2230340B-A960-4B8E-994E-BD256D28A1E6}" destId="{BBC1CF36-5223-4717-9F60-BE0BADB8A1AD}" srcOrd="0" destOrd="0" presId="urn:microsoft.com/office/officeart/2005/8/layout/orgChart1"/>
    <dgm:cxn modelId="{29DF9C90-F859-49D4-891D-1DD95A8E072C}" srcId="{E0E3084F-4535-44D5-9FFE-ED296AD96F74}" destId="{52646830-C1C4-44F5-91EA-AC66A507345A}" srcOrd="1" destOrd="0" parTransId="{2230340B-A960-4B8E-994E-BD256D28A1E6}" sibTransId="{A111EE0E-667F-40E4-9C06-55239749D1B1}"/>
    <dgm:cxn modelId="{774E436A-37A6-4ABE-8CA4-81FAAAAF1AA1}" type="presOf" srcId="{4D43919C-7759-47D5-81B5-13CA3511354D}" destId="{25E105FF-B760-49FD-9680-0153C292E21E}" srcOrd="1" destOrd="0" presId="urn:microsoft.com/office/officeart/2005/8/layout/orgChart1"/>
    <dgm:cxn modelId="{8B1179DB-6600-43D6-9EF4-02655900F388}" type="presOf" srcId="{E0E3084F-4535-44D5-9FFE-ED296AD96F74}" destId="{5402E37C-48FE-4F5B-BB00-087C5A942E09}" srcOrd="0" destOrd="0" presId="urn:microsoft.com/office/officeart/2005/8/layout/orgChart1"/>
    <dgm:cxn modelId="{49ABA469-B7DC-467B-B952-83FFDC3F09F8}" type="presOf" srcId="{7631674A-8DD5-4738-8014-A5AB104B66F6}" destId="{6B7BA4D4-2C61-4138-AFD1-D443092426A9}" srcOrd="0" destOrd="0" presId="urn:microsoft.com/office/officeart/2005/8/layout/orgChart1"/>
    <dgm:cxn modelId="{5A5DA5EC-E0F7-4618-82B4-40291043FF03}" type="presOf" srcId="{76CC8C9B-CA3A-46C1-A9FB-8BB194618AE4}" destId="{CCFDF109-8572-417C-8581-30051A7E8296}" srcOrd="1" destOrd="0" presId="urn:microsoft.com/office/officeart/2005/8/layout/orgChart1"/>
    <dgm:cxn modelId="{8B3226D9-F5FF-4ABC-9344-F73EBD929E1F}" srcId="{E0E3084F-4535-44D5-9FFE-ED296AD96F74}" destId="{4D43919C-7759-47D5-81B5-13CA3511354D}" srcOrd="2" destOrd="0" parTransId="{11A9A353-E04B-4F4F-980C-6F19D32A362F}" sibTransId="{13E67932-2A14-44D0-8747-2BB38EE014E6}"/>
    <dgm:cxn modelId="{080D0E5B-2FE0-4812-A003-C6180C52BEBA}" type="presOf" srcId="{52646830-C1C4-44F5-91EA-AC66A507345A}" destId="{655CD95E-96A8-42F0-8E0D-8D6BD8C54947}" srcOrd="0" destOrd="0" presId="urn:microsoft.com/office/officeart/2005/8/layout/orgChart1"/>
    <dgm:cxn modelId="{74449D0F-31BC-40EB-B271-68CA26DEBC45}" type="presOf" srcId="{8C859E3F-5A23-4D2F-BEC1-FE6D9EE5558F}" destId="{FD7BA22D-7E6E-4A8C-923E-F315480D6747}" srcOrd="0" destOrd="0" presId="urn:microsoft.com/office/officeart/2005/8/layout/orgChart1"/>
    <dgm:cxn modelId="{E097002C-9A55-46A9-85F8-69826688D554}" type="presOf" srcId="{E0E3084F-4535-44D5-9FFE-ED296AD96F74}" destId="{D6DB5115-DDE0-4E88-82DA-665332AC215D}" srcOrd="1" destOrd="0" presId="urn:microsoft.com/office/officeart/2005/8/layout/orgChart1"/>
    <dgm:cxn modelId="{5D673936-32AB-4DD2-B187-D2DE86BC9D2A}" type="presParOf" srcId="{6B7BA4D4-2C61-4138-AFD1-D443092426A9}" destId="{FC3764A4-C127-4E6D-8AFF-D0286EABA69B}" srcOrd="0" destOrd="0" presId="urn:microsoft.com/office/officeart/2005/8/layout/orgChart1"/>
    <dgm:cxn modelId="{C30C7486-F74E-4668-BAEA-3875BE91CF73}" type="presParOf" srcId="{FC3764A4-C127-4E6D-8AFF-D0286EABA69B}" destId="{4AEBCEF6-BB28-4766-9DBC-14C5959D78C6}" srcOrd="0" destOrd="0" presId="urn:microsoft.com/office/officeart/2005/8/layout/orgChart1"/>
    <dgm:cxn modelId="{377C422E-905F-436D-9F8D-2435C2E1D7B6}" type="presParOf" srcId="{4AEBCEF6-BB28-4766-9DBC-14C5959D78C6}" destId="{5402E37C-48FE-4F5B-BB00-087C5A942E09}" srcOrd="0" destOrd="0" presId="urn:microsoft.com/office/officeart/2005/8/layout/orgChart1"/>
    <dgm:cxn modelId="{57A5CFBE-8553-4FAA-9C1B-6B83F1C7EB0D}" type="presParOf" srcId="{4AEBCEF6-BB28-4766-9DBC-14C5959D78C6}" destId="{D6DB5115-DDE0-4E88-82DA-665332AC215D}" srcOrd="1" destOrd="0" presId="urn:microsoft.com/office/officeart/2005/8/layout/orgChart1"/>
    <dgm:cxn modelId="{A8BF2DBE-ED93-4D47-A7F8-085883D3EF68}" type="presParOf" srcId="{FC3764A4-C127-4E6D-8AFF-D0286EABA69B}" destId="{0FEA3C53-3609-4438-B0B4-DDC72CEDEB88}" srcOrd="1" destOrd="0" presId="urn:microsoft.com/office/officeart/2005/8/layout/orgChart1"/>
    <dgm:cxn modelId="{FC968891-77C1-40D8-A619-AC69D38DE1C5}" type="presParOf" srcId="{0FEA3C53-3609-4438-B0B4-DDC72CEDEB88}" destId="{BBC1CF36-5223-4717-9F60-BE0BADB8A1AD}" srcOrd="0" destOrd="0" presId="urn:microsoft.com/office/officeart/2005/8/layout/orgChart1"/>
    <dgm:cxn modelId="{8D2DF65B-73CD-4D08-B491-F5A6C6978673}" type="presParOf" srcId="{0FEA3C53-3609-4438-B0B4-DDC72CEDEB88}" destId="{1E41053D-526F-4DF8-9D5F-FD70E552A8A9}" srcOrd="1" destOrd="0" presId="urn:microsoft.com/office/officeart/2005/8/layout/orgChart1"/>
    <dgm:cxn modelId="{3C26BBE5-D5F0-47B5-A2AF-0BBE88F4EFD5}" type="presParOf" srcId="{1E41053D-526F-4DF8-9D5F-FD70E552A8A9}" destId="{F77711FC-EB9E-4903-8005-64B68C84E699}" srcOrd="0" destOrd="0" presId="urn:microsoft.com/office/officeart/2005/8/layout/orgChart1"/>
    <dgm:cxn modelId="{AB972E60-25AE-4951-AA2F-5595C52BC0AA}" type="presParOf" srcId="{F77711FC-EB9E-4903-8005-64B68C84E699}" destId="{655CD95E-96A8-42F0-8E0D-8D6BD8C54947}" srcOrd="0" destOrd="0" presId="urn:microsoft.com/office/officeart/2005/8/layout/orgChart1"/>
    <dgm:cxn modelId="{0FE3BEB1-A74D-46C1-93BB-202D290F37D0}" type="presParOf" srcId="{F77711FC-EB9E-4903-8005-64B68C84E699}" destId="{D984707E-18E3-441B-A9AB-BDBDF8E60AA8}" srcOrd="1" destOrd="0" presId="urn:microsoft.com/office/officeart/2005/8/layout/orgChart1"/>
    <dgm:cxn modelId="{483B7366-4930-4A4A-B9F7-2973C62F13A8}" type="presParOf" srcId="{1E41053D-526F-4DF8-9D5F-FD70E552A8A9}" destId="{D462D99E-971E-4742-BE5E-DDB7C252B382}" srcOrd="1" destOrd="0" presId="urn:microsoft.com/office/officeart/2005/8/layout/orgChart1"/>
    <dgm:cxn modelId="{A59BCD20-D578-47E4-89C3-C52D54EA1C8A}" type="presParOf" srcId="{1E41053D-526F-4DF8-9D5F-FD70E552A8A9}" destId="{51B42DDA-B63D-4D02-82A1-910587CD1E2F}" srcOrd="2" destOrd="0" presId="urn:microsoft.com/office/officeart/2005/8/layout/orgChart1"/>
    <dgm:cxn modelId="{CA07B855-72AC-43F2-ABB0-1F90CB02F5E2}" type="presParOf" srcId="{0FEA3C53-3609-4438-B0B4-DDC72CEDEB88}" destId="{3C63D2A0-DDC3-412F-93EA-5EDDB0A09102}" srcOrd="2" destOrd="0" presId="urn:microsoft.com/office/officeart/2005/8/layout/orgChart1"/>
    <dgm:cxn modelId="{4FF624A8-8319-451E-80CD-E8F30CF927B2}" type="presParOf" srcId="{0FEA3C53-3609-4438-B0B4-DDC72CEDEB88}" destId="{193BD0F8-C2C9-4838-A0B5-AEE90574AE69}" srcOrd="3" destOrd="0" presId="urn:microsoft.com/office/officeart/2005/8/layout/orgChart1"/>
    <dgm:cxn modelId="{1675FFC2-6ABF-4C22-9A57-F80CB6C35682}" type="presParOf" srcId="{193BD0F8-C2C9-4838-A0B5-AEE90574AE69}" destId="{24A35269-EAF6-4924-97F9-FDB005384A12}" srcOrd="0" destOrd="0" presId="urn:microsoft.com/office/officeart/2005/8/layout/orgChart1"/>
    <dgm:cxn modelId="{F2A1D638-FBCA-4D51-B4F6-7F79E57F5067}" type="presParOf" srcId="{24A35269-EAF6-4924-97F9-FDB005384A12}" destId="{51201FC4-4F37-4A73-85E1-23C80B819196}" srcOrd="0" destOrd="0" presId="urn:microsoft.com/office/officeart/2005/8/layout/orgChart1"/>
    <dgm:cxn modelId="{9BC61CB5-6552-46C1-BC62-DAACC8218AC2}" type="presParOf" srcId="{24A35269-EAF6-4924-97F9-FDB005384A12}" destId="{25E105FF-B760-49FD-9680-0153C292E21E}" srcOrd="1" destOrd="0" presId="urn:microsoft.com/office/officeart/2005/8/layout/orgChart1"/>
    <dgm:cxn modelId="{B25A85CA-6CB3-475E-81A2-E3FD99B49E1D}" type="presParOf" srcId="{193BD0F8-C2C9-4838-A0B5-AEE90574AE69}" destId="{7C09CA92-411D-4631-ABB2-176A7C6697ED}" srcOrd="1" destOrd="0" presId="urn:microsoft.com/office/officeart/2005/8/layout/orgChart1"/>
    <dgm:cxn modelId="{762854E3-203D-4505-AC32-A105CB123499}" type="presParOf" srcId="{193BD0F8-C2C9-4838-A0B5-AEE90574AE69}" destId="{0B321EA7-477A-4A3D-808E-2DEA33AA9978}" srcOrd="2" destOrd="0" presId="urn:microsoft.com/office/officeart/2005/8/layout/orgChart1"/>
    <dgm:cxn modelId="{B6473F42-4526-4B13-83A5-EE0C29239235}" type="presParOf" srcId="{0FEA3C53-3609-4438-B0B4-DDC72CEDEB88}" destId="{FD7BA22D-7E6E-4A8C-923E-F315480D6747}" srcOrd="4" destOrd="0" presId="urn:microsoft.com/office/officeart/2005/8/layout/orgChart1"/>
    <dgm:cxn modelId="{2286DCA1-B5A3-422D-8E8F-B64A042E0A86}" type="presParOf" srcId="{0FEA3C53-3609-4438-B0B4-DDC72CEDEB88}" destId="{FDEA74DE-BDA8-47D0-966A-C1460FF63F55}" srcOrd="5" destOrd="0" presId="urn:microsoft.com/office/officeart/2005/8/layout/orgChart1"/>
    <dgm:cxn modelId="{CDF13261-CB46-4E01-AF6F-BA4322B795DA}" type="presParOf" srcId="{FDEA74DE-BDA8-47D0-966A-C1460FF63F55}" destId="{C94DDA5B-D382-46E0-954D-AC5B4706387F}" srcOrd="0" destOrd="0" presId="urn:microsoft.com/office/officeart/2005/8/layout/orgChart1"/>
    <dgm:cxn modelId="{1DB4E379-0EEC-4061-ABAF-FBF3F9297910}" type="presParOf" srcId="{C94DDA5B-D382-46E0-954D-AC5B4706387F}" destId="{D157E2C0-73E3-48A8-886E-2B989DD3E73D}" srcOrd="0" destOrd="0" presId="urn:microsoft.com/office/officeart/2005/8/layout/orgChart1"/>
    <dgm:cxn modelId="{0DD8B18B-7890-4669-B67A-1D425F27CD22}" type="presParOf" srcId="{C94DDA5B-D382-46E0-954D-AC5B4706387F}" destId="{CCFDF109-8572-417C-8581-30051A7E8296}" srcOrd="1" destOrd="0" presId="urn:microsoft.com/office/officeart/2005/8/layout/orgChart1"/>
    <dgm:cxn modelId="{148D824F-7EA9-45D2-A40C-1E8E224A64FC}" type="presParOf" srcId="{FDEA74DE-BDA8-47D0-966A-C1460FF63F55}" destId="{77C6CB25-17FC-4C46-9332-BF8372EA29A1}" srcOrd="1" destOrd="0" presId="urn:microsoft.com/office/officeart/2005/8/layout/orgChart1"/>
    <dgm:cxn modelId="{EB43FBE6-2AFD-4D18-A243-99C0F375AA9D}" type="presParOf" srcId="{FDEA74DE-BDA8-47D0-966A-C1460FF63F55}" destId="{27C11CD0-4160-447C-AA8D-0B706B0CC00F}" srcOrd="2" destOrd="0" presId="urn:microsoft.com/office/officeart/2005/8/layout/orgChart1"/>
    <dgm:cxn modelId="{C9B61819-5C76-4DC9-888E-799C1AB25FA0}" type="presParOf" srcId="{FC3764A4-C127-4E6D-8AFF-D0286EABA69B}" destId="{A4AF6554-529D-4AC7-9D3C-D0C079CE2694}" srcOrd="2" destOrd="0" presId="urn:microsoft.com/office/officeart/2005/8/layout/orgChart1"/>
    <dgm:cxn modelId="{CAB547E7-583F-4D81-96A0-EC66DAE9115C}" type="presParOf" srcId="{A4AF6554-529D-4AC7-9D3C-D0C079CE2694}" destId="{29DAE036-956E-4EEE-9FCE-432A7AABD288}" srcOrd="0" destOrd="0" presId="urn:microsoft.com/office/officeart/2005/8/layout/orgChart1"/>
    <dgm:cxn modelId="{2874B48D-A5F5-4E22-BA85-E359B543A8BE}" type="presParOf" srcId="{A4AF6554-529D-4AC7-9D3C-D0C079CE2694}" destId="{64B64B31-BA07-4DFB-B35A-D367FA63450C}" srcOrd="1" destOrd="0" presId="urn:microsoft.com/office/officeart/2005/8/layout/orgChart1"/>
    <dgm:cxn modelId="{A3B8B799-D9C2-4C05-B9F1-B22251AE353E}" type="presParOf" srcId="{64B64B31-BA07-4DFB-B35A-D367FA63450C}" destId="{F6AB16A6-FFCF-43B3-ADD1-320CC44BC760}" srcOrd="0" destOrd="0" presId="urn:microsoft.com/office/officeart/2005/8/layout/orgChart1"/>
    <dgm:cxn modelId="{865E6A70-7595-48AC-825D-404D4A03ECE4}" type="presParOf" srcId="{F6AB16A6-FFCF-43B3-ADD1-320CC44BC760}" destId="{F884181D-4FC3-4472-9E99-E77ED54C4D7D}" srcOrd="0" destOrd="0" presId="urn:microsoft.com/office/officeart/2005/8/layout/orgChart1"/>
    <dgm:cxn modelId="{EF3A4162-140B-40EC-AD80-1136A9245F1C}" type="presParOf" srcId="{F6AB16A6-FFCF-43B3-ADD1-320CC44BC760}" destId="{37170FF0-8063-4C20-BF7C-15C941806BA1}" srcOrd="1" destOrd="0" presId="urn:microsoft.com/office/officeart/2005/8/layout/orgChart1"/>
    <dgm:cxn modelId="{26851BFF-73E5-4BA2-9063-13D49772C24B}" type="presParOf" srcId="{64B64B31-BA07-4DFB-B35A-D367FA63450C}" destId="{9E2987C9-0E41-4549-BA5E-A52FCF2D8233}" srcOrd="1" destOrd="0" presId="urn:microsoft.com/office/officeart/2005/8/layout/orgChart1"/>
    <dgm:cxn modelId="{899A150E-BF7D-4668-8658-2E3785E7B12A}" type="presParOf" srcId="{64B64B31-BA07-4DFB-B35A-D367FA63450C}" destId="{41D86E1A-1806-4C10-B781-F5028860C28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D525D2F-5845-4F99-8F6F-A482315D9E67}">
      <dsp:nvSpPr>
        <dsp:cNvPr id="0" name=""/>
        <dsp:cNvSpPr/>
      </dsp:nvSpPr>
      <dsp:spPr>
        <a:xfrm>
          <a:off x="2973097" y="479674"/>
          <a:ext cx="2083446" cy="220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369"/>
              </a:lnTo>
              <a:lnTo>
                <a:pt x="2083446" y="150369"/>
              </a:lnTo>
              <a:lnTo>
                <a:pt x="2083446" y="220209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5D83F0-B677-447F-844B-8CBFF3389908}">
      <dsp:nvSpPr>
        <dsp:cNvPr id="0" name=""/>
        <dsp:cNvSpPr/>
      </dsp:nvSpPr>
      <dsp:spPr>
        <a:xfrm>
          <a:off x="676254" y="479674"/>
          <a:ext cx="2296842" cy="220209"/>
        </a:xfrm>
        <a:custGeom>
          <a:avLst/>
          <a:gdLst/>
          <a:ahLst/>
          <a:cxnLst/>
          <a:rect l="0" t="0" r="0" b="0"/>
          <a:pathLst>
            <a:path>
              <a:moveTo>
                <a:pt x="2296842" y="0"/>
              </a:moveTo>
              <a:lnTo>
                <a:pt x="2296842" y="150369"/>
              </a:lnTo>
              <a:lnTo>
                <a:pt x="0" y="150369"/>
              </a:lnTo>
              <a:lnTo>
                <a:pt x="0" y="220209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43FF5F-AF1F-429D-9513-557450F2C66D}">
      <dsp:nvSpPr>
        <dsp:cNvPr id="0" name=""/>
        <dsp:cNvSpPr/>
      </dsp:nvSpPr>
      <dsp:spPr>
        <a:xfrm>
          <a:off x="2311326" y="952"/>
          <a:ext cx="1323540" cy="478721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4CCA20-065F-495C-AC6B-854753BC03F7}">
      <dsp:nvSpPr>
        <dsp:cNvPr id="0" name=""/>
        <dsp:cNvSpPr/>
      </dsp:nvSpPr>
      <dsp:spPr>
        <a:xfrm>
          <a:off x="2395092" y="80530"/>
          <a:ext cx="1323540" cy="4787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500" b="1" kern="1200"/>
            <a:t>Antigo Regime</a:t>
          </a:r>
        </a:p>
      </dsp:txBody>
      <dsp:txXfrm>
        <a:off x="2409113" y="94551"/>
        <a:ext cx="1295498" cy="450679"/>
      </dsp:txXfrm>
    </dsp:sp>
    <dsp:sp modelId="{1F2B3C7D-C00E-444D-94A6-786B9F9E1014}">
      <dsp:nvSpPr>
        <dsp:cNvPr id="0" name=""/>
        <dsp:cNvSpPr/>
      </dsp:nvSpPr>
      <dsp:spPr>
        <a:xfrm>
          <a:off x="102515" y="699883"/>
          <a:ext cx="1147476" cy="478721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DCFB8D5-1B3D-49E6-8563-4245C4A259F2}">
      <dsp:nvSpPr>
        <dsp:cNvPr id="0" name=""/>
        <dsp:cNvSpPr/>
      </dsp:nvSpPr>
      <dsp:spPr>
        <a:xfrm>
          <a:off x="186281" y="779461"/>
          <a:ext cx="1147476" cy="4787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500" b="1" kern="1200"/>
            <a:t>Político</a:t>
          </a:r>
        </a:p>
      </dsp:txBody>
      <dsp:txXfrm>
        <a:off x="200302" y="793482"/>
        <a:ext cx="1119434" cy="450679"/>
      </dsp:txXfrm>
    </dsp:sp>
    <dsp:sp modelId="{C8D94949-B012-4603-8535-B55EC1FFE9B1}">
      <dsp:nvSpPr>
        <dsp:cNvPr id="0" name=""/>
        <dsp:cNvSpPr/>
      </dsp:nvSpPr>
      <dsp:spPr>
        <a:xfrm>
          <a:off x="4418527" y="699883"/>
          <a:ext cx="1276030" cy="478721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BF32D16-BD62-4B37-B3FA-56D3B5881667}">
      <dsp:nvSpPr>
        <dsp:cNvPr id="0" name=""/>
        <dsp:cNvSpPr/>
      </dsp:nvSpPr>
      <dsp:spPr>
        <a:xfrm>
          <a:off x="4502293" y="779461"/>
          <a:ext cx="1276030" cy="47872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500" b="1" kern="1200"/>
            <a:t>Social</a:t>
          </a:r>
        </a:p>
      </dsp:txBody>
      <dsp:txXfrm>
        <a:off x="4516314" y="793482"/>
        <a:ext cx="1247988" cy="45067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3479B7-A501-4F57-9552-BEEDBB977E9E}">
      <dsp:nvSpPr>
        <dsp:cNvPr id="0" name=""/>
        <dsp:cNvSpPr/>
      </dsp:nvSpPr>
      <dsp:spPr>
        <a:xfrm>
          <a:off x="320214" y="0"/>
          <a:ext cx="1373505" cy="1373505"/>
        </a:xfrm>
        <a:prstGeom prst="triangle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826EEF78-DDC4-47D2-B97C-50AD739618B8}">
      <dsp:nvSpPr>
        <dsp:cNvPr id="0" name=""/>
        <dsp:cNvSpPr/>
      </dsp:nvSpPr>
      <dsp:spPr>
        <a:xfrm>
          <a:off x="1206511" y="128483"/>
          <a:ext cx="892778" cy="325134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300" kern="1200">
              <a:solidFill>
                <a:srgbClr val="FF0000"/>
              </a:solidFill>
            </a:rPr>
            <a:t>Nobreza</a:t>
          </a:r>
        </a:p>
      </dsp:txBody>
      <dsp:txXfrm>
        <a:off x="1222383" y="144355"/>
        <a:ext cx="861034" cy="293390"/>
      </dsp:txXfrm>
    </dsp:sp>
    <dsp:sp modelId="{3DA1CE7A-7CF9-4ECF-AD82-3E819D04DDDB}">
      <dsp:nvSpPr>
        <dsp:cNvPr id="0" name=""/>
        <dsp:cNvSpPr/>
      </dsp:nvSpPr>
      <dsp:spPr>
        <a:xfrm>
          <a:off x="0" y="138878"/>
          <a:ext cx="892778" cy="325134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300" kern="1200">
              <a:solidFill>
                <a:srgbClr val="FF0000"/>
              </a:solidFill>
            </a:rPr>
            <a:t>Clero</a:t>
          </a:r>
        </a:p>
      </dsp:txBody>
      <dsp:txXfrm>
        <a:off x="15872" y="154750"/>
        <a:ext cx="861034" cy="293390"/>
      </dsp:txXfrm>
    </dsp:sp>
    <dsp:sp modelId="{4D6C5956-9BC6-46DA-A704-691F58DF99A7}">
      <dsp:nvSpPr>
        <dsp:cNvPr id="0" name=""/>
        <dsp:cNvSpPr/>
      </dsp:nvSpPr>
      <dsp:spPr>
        <a:xfrm>
          <a:off x="1006967" y="869640"/>
          <a:ext cx="892778" cy="325134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300" kern="1200">
              <a:solidFill>
                <a:srgbClr val="FF0000"/>
              </a:solidFill>
            </a:rPr>
            <a:t>Povo</a:t>
          </a:r>
        </a:p>
      </dsp:txBody>
      <dsp:txXfrm>
        <a:off x="1022839" y="885512"/>
        <a:ext cx="861034" cy="29339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D9D391-F365-4515-B056-439E168AA96B}">
      <dsp:nvSpPr>
        <dsp:cNvPr id="0" name=""/>
        <dsp:cNvSpPr/>
      </dsp:nvSpPr>
      <dsp:spPr>
        <a:xfrm>
          <a:off x="343973" y="694"/>
          <a:ext cx="862980" cy="43149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400" b="0" kern="1200"/>
            <a:t>Clero</a:t>
          </a:r>
        </a:p>
      </dsp:txBody>
      <dsp:txXfrm>
        <a:off x="356611" y="13332"/>
        <a:ext cx="837704" cy="406214"/>
      </dsp:txXfrm>
    </dsp:sp>
    <dsp:sp modelId="{85A862FE-8FAC-442D-B4F9-CD2E8D62B313}">
      <dsp:nvSpPr>
        <dsp:cNvPr id="0" name=""/>
        <dsp:cNvSpPr/>
      </dsp:nvSpPr>
      <dsp:spPr>
        <a:xfrm>
          <a:off x="430271" y="432184"/>
          <a:ext cx="92580" cy="10884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8450"/>
              </a:lnTo>
              <a:lnTo>
                <a:pt x="92580" y="108845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E5545F-DC44-44B7-8F3C-918093F216D0}">
      <dsp:nvSpPr>
        <dsp:cNvPr id="0" name=""/>
        <dsp:cNvSpPr/>
      </dsp:nvSpPr>
      <dsp:spPr>
        <a:xfrm>
          <a:off x="522852" y="540695"/>
          <a:ext cx="1477711" cy="1959879"/>
        </a:xfrm>
        <a:prstGeom prst="roundRect">
          <a:avLst>
            <a:gd name="adj" fmla="val 10000"/>
          </a:avLst>
        </a:prstGeom>
        <a:solidFill>
          <a:schemeClr val="accent2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b="1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000" b="1" kern="1200"/>
            <a:t>Privilégios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Regia-se por leis próprias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Isento da maioria dos impostos e de prestar serviço militar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Gozava de direito de asilo e de formas de tratamento especial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Recebia a dízima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b="0" kern="1200">
              <a:solidFill>
                <a:srgbClr val="FF0000"/>
              </a:solidFill>
            </a:rPr>
            <a:t>Posuia grandes propriedades, onde exercia direitos senhoriais</a:t>
          </a:r>
          <a:endParaRPr lang="pt-PT" sz="900" kern="1200">
            <a:solidFill>
              <a:srgbClr val="FF0000"/>
            </a:solidFill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b="1" kern="1200"/>
        </a:p>
      </dsp:txBody>
      <dsp:txXfrm>
        <a:off x="566133" y="583976"/>
        <a:ext cx="1391149" cy="1873317"/>
      </dsp:txXfrm>
    </dsp:sp>
    <dsp:sp modelId="{4943A164-D9EC-47BF-B95C-A36ECD539617}">
      <dsp:nvSpPr>
        <dsp:cNvPr id="0" name=""/>
        <dsp:cNvSpPr/>
      </dsp:nvSpPr>
      <dsp:spPr>
        <a:xfrm>
          <a:off x="2037430" y="694"/>
          <a:ext cx="862980" cy="43149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400" kern="1200"/>
            <a:t>Nobreza</a:t>
          </a:r>
        </a:p>
      </dsp:txBody>
      <dsp:txXfrm>
        <a:off x="2050068" y="13332"/>
        <a:ext cx="837704" cy="406214"/>
      </dsp:txXfrm>
    </dsp:sp>
    <dsp:sp modelId="{918ED06D-D1B7-4B53-9F28-8C81F2D6B59A}">
      <dsp:nvSpPr>
        <dsp:cNvPr id="0" name=""/>
        <dsp:cNvSpPr/>
      </dsp:nvSpPr>
      <dsp:spPr>
        <a:xfrm>
          <a:off x="2078008" y="432184"/>
          <a:ext cx="91440" cy="107184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071842"/>
              </a:lnTo>
              <a:lnTo>
                <a:pt x="132018" y="1071842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B1CD6C-0BF3-4AE5-A3D9-9179BDFEDA88}">
      <dsp:nvSpPr>
        <dsp:cNvPr id="0" name=""/>
        <dsp:cNvSpPr/>
      </dsp:nvSpPr>
      <dsp:spPr>
        <a:xfrm>
          <a:off x="2210026" y="540056"/>
          <a:ext cx="1504284" cy="1927940"/>
        </a:xfrm>
        <a:prstGeom prst="roundRect">
          <a:avLst>
            <a:gd name="adj" fmla="val 10000"/>
          </a:avLst>
        </a:prstGeom>
        <a:solidFill>
          <a:schemeClr val="accent2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b="1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000" b="1" kern="1200"/>
            <a:t>Privilégios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Desempenhava altos cargos políticos, militares e eclesiásticos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Isenta da maioria dos impostos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Usufruía de penas judiciais mais leves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>
              <a:solidFill>
                <a:srgbClr val="FF0000"/>
              </a:solidFill>
            </a:rPr>
            <a:t>Gozava de formas de tratamento especial</a:t>
          </a:r>
        </a:p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b="0" kern="1200">
              <a:solidFill>
                <a:srgbClr val="FF0000"/>
              </a:solidFill>
            </a:rPr>
            <a:t>Posuia grandes propriedades onde exercia direitos senhoriais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b="1" kern="1200">
            <a:solidFill>
              <a:srgbClr val="FF0000"/>
            </a:solidFill>
          </a:endParaRPr>
        </a:p>
      </dsp:txBody>
      <dsp:txXfrm>
        <a:off x="2254085" y="584115"/>
        <a:ext cx="1416166" cy="1839822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9DAE036-956E-4EEE-9FCE-432A7AABD288}">
      <dsp:nvSpPr>
        <dsp:cNvPr id="0" name=""/>
        <dsp:cNvSpPr/>
      </dsp:nvSpPr>
      <dsp:spPr>
        <a:xfrm>
          <a:off x="2899516" y="531100"/>
          <a:ext cx="111335" cy="487756"/>
        </a:xfrm>
        <a:custGeom>
          <a:avLst/>
          <a:gdLst/>
          <a:ahLst/>
          <a:cxnLst/>
          <a:rect l="0" t="0" r="0" b="0"/>
          <a:pathLst>
            <a:path>
              <a:moveTo>
                <a:pt x="111335" y="0"/>
              </a:moveTo>
              <a:lnTo>
                <a:pt x="111335" y="487756"/>
              </a:lnTo>
              <a:lnTo>
                <a:pt x="0" y="487756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7BA22D-7E6E-4A8C-923E-F315480D6747}">
      <dsp:nvSpPr>
        <dsp:cNvPr id="0" name=""/>
        <dsp:cNvSpPr/>
      </dsp:nvSpPr>
      <dsp:spPr>
        <a:xfrm>
          <a:off x="3010852" y="531100"/>
          <a:ext cx="2444334" cy="9764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5108"/>
              </a:lnTo>
              <a:lnTo>
                <a:pt x="2444334" y="865108"/>
              </a:lnTo>
              <a:lnTo>
                <a:pt x="2444334" y="97644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63D2A0-DDC3-412F-93EA-5EDDB0A09102}">
      <dsp:nvSpPr>
        <dsp:cNvPr id="0" name=""/>
        <dsp:cNvSpPr/>
      </dsp:nvSpPr>
      <dsp:spPr>
        <a:xfrm>
          <a:off x="3010852" y="531100"/>
          <a:ext cx="135007" cy="9755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4177"/>
              </a:lnTo>
              <a:lnTo>
                <a:pt x="135007" y="864177"/>
              </a:lnTo>
              <a:lnTo>
                <a:pt x="135007" y="97551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C1CF36-5223-4717-9F60-BE0BADB8A1AD}">
      <dsp:nvSpPr>
        <dsp:cNvPr id="0" name=""/>
        <dsp:cNvSpPr/>
      </dsp:nvSpPr>
      <dsp:spPr>
        <a:xfrm>
          <a:off x="741002" y="531100"/>
          <a:ext cx="2269849" cy="976443"/>
        </a:xfrm>
        <a:custGeom>
          <a:avLst/>
          <a:gdLst/>
          <a:ahLst/>
          <a:cxnLst/>
          <a:rect l="0" t="0" r="0" b="0"/>
          <a:pathLst>
            <a:path>
              <a:moveTo>
                <a:pt x="2269849" y="0"/>
              </a:moveTo>
              <a:lnTo>
                <a:pt x="2269849" y="865108"/>
              </a:lnTo>
              <a:lnTo>
                <a:pt x="0" y="865108"/>
              </a:lnTo>
              <a:lnTo>
                <a:pt x="0" y="976443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02E37C-48FE-4F5B-BB00-087C5A942E09}">
      <dsp:nvSpPr>
        <dsp:cNvPr id="0" name=""/>
        <dsp:cNvSpPr/>
      </dsp:nvSpPr>
      <dsp:spPr>
        <a:xfrm>
          <a:off x="2275479" y="930"/>
          <a:ext cx="1470745" cy="530170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800" b="1" kern="1200"/>
            <a:t>Antigo Regime</a:t>
          </a:r>
        </a:p>
      </dsp:txBody>
      <dsp:txXfrm>
        <a:off x="2275479" y="930"/>
        <a:ext cx="1470745" cy="530170"/>
      </dsp:txXfrm>
    </dsp:sp>
    <dsp:sp modelId="{655CD95E-96A8-42F0-8E0D-8D6BD8C54947}">
      <dsp:nvSpPr>
        <dsp:cNvPr id="0" name=""/>
        <dsp:cNvSpPr/>
      </dsp:nvSpPr>
      <dsp:spPr>
        <a:xfrm>
          <a:off x="75824" y="1507544"/>
          <a:ext cx="1330356" cy="53017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800" b="1" kern="1200"/>
            <a:t>Agricultura</a:t>
          </a:r>
        </a:p>
      </dsp:txBody>
      <dsp:txXfrm>
        <a:off x="75824" y="1507544"/>
        <a:ext cx="1330356" cy="530170"/>
      </dsp:txXfrm>
    </dsp:sp>
    <dsp:sp modelId="{51201FC4-4F37-4A73-85E1-23C80B819196}">
      <dsp:nvSpPr>
        <dsp:cNvPr id="0" name=""/>
        <dsp:cNvSpPr/>
      </dsp:nvSpPr>
      <dsp:spPr>
        <a:xfrm>
          <a:off x="2615690" y="1506614"/>
          <a:ext cx="1060340" cy="53017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800" b="1" kern="1200"/>
            <a:t>Comércio</a:t>
          </a:r>
        </a:p>
      </dsp:txBody>
      <dsp:txXfrm>
        <a:off x="2615690" y="1506614"/>
        <a:ext cx="1060340" cy="530170"/>
      </dsp:txXfrm>
    </dsp:sp>
    <dsp:sp modelId="{D157E2C0-73E3-48A8-886E-2B989DD3E73D}">
      <dsp:nvSpPr>
        <dsp:cNvPr id="0" name=""/>
        <dsp:cNvSpPr/>
      </dsp:nvSpPr>
      <dsp:spPr>
        <a:xfrm>
          <a:off x="4925016" y="1507544"/>
          <a:ext cx="1060340" cy="53017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800" b="1" kern="1200"/>
            <a:t>Indústria</a:t>
          </a:r>
        </a:p>
      </dsp:txBody>
      <dsp:txXfrm>
        <a:off x="4925016" y="1507544"/>
        <a:ext cx="1060340" cy="530170"/>
      </dsp:txXfrm>
    </dsp:sp>
    <dsp:sp modelId="{F884181D-4FC3-4472-9E99-E77ED54C4D7D}">
      <dsp:nvSpPr>
        <dsp:cNvPr id="0" name=""/>
        <dsp:cNvSpPr/>
      </dsp:nvSpPr>
      <dsp:spPr>
        <a:xfrm>
          <a:off x="1839176" y="753772"/>
          <a:ext cx="1060340" cy="53017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800" b="1" kern="1200"/>
            <a:t>Economia</a:t>
          </a:r>
        </a:p>
      </dsp:txBody>
      <dsp:txXfrm>
        <a:off x="1839176" y="753772"/>
        <a:ext cx="1060340" cy="5301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24</Pages>
  <Words>3609</Words>
  <Characters>20577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Cristina Henrique</cp:lastModifiedBy>
  <cp:revision>4</cp:revision>
  <dcterms:created xsi:type="dcterms:W3CDTF">2014-06-04T16:03:00Z</dcterms:created>
  <dcterms:modified xsi:type="dcterms:W3CDTF">2014-07-18T13:58:00Z</dcterms:modified>
</cp:coreProperties>
</file>