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12E" w:rsidRPr="0083712E" w:rsidRDefault="007B040C" w:rsidP="00BD17EF">
      <w:pPr>
        <w:spacing w:before="0"/>
        <w:jc w:val="left"/>
        <w:rPr>
          <w:rFonts w:asciiTheme="minorHAnsi" w:hAnsiTheme="minorHAnsi" w:cs="VAGRoundedStd-Light"/>
          <w:color w:val="EEEBD7"/>
          <w:sz w:val="96"/>
          <w:szCs w:val="100"/>
        </w:rPr>
      </w:pPr>
      <w:r w:rsidRPr="007B040C">
        <w:rPr>
          <w:rFonts w:asciiTheme="minorHAnsi" w:hAnsiTheme="minorHAnsi"/>
          <w:b/>
          <w:color w:val="A6A6A6" w:themeColor="background1" w:themeShade="A6"/>
          <w:sz w:val="16"/>
          <w:szCs w:val="24"/>
        </w:rPr>
        <w:pict>
          <v:oval id="_x0000_s1026" style="position:absolute;margin-left:464.35pt;margin-top:-57.3pt;width:88.5pt;height:78pt;z-index:251658240" fillcolor="#ffc000" stroked="f"/>
        </w:pict>
      </w:r>
      <w:r w:rsidR="0083712E" w:rsidRPr="0083712E">
        <w:rPr>
          <w:rFonts w:asciiTheme="minorHAnsi" w:hAnsiTheme="minorHAnsi" w:cs="VAGRoundedStd-Light"/>
          <w:color w:val="EEEBD7"/>
          <w:sz w:val="96"/>
          <w:szCs w:val="100"/>
        </w:rPr>
        <w:t>Ficha de avaliação</w:t>
      </w:r>
    </w:p>
    <w:p w:rsidR="0083712E" w:rsidRPr="0083712E" w:rsidRDefault="0083712E" w:rsidP="0083712E">
      <w:pPr>
        <w:widowControl/>
        <w:spacing w:before="0"/>
        <w:jc w:val="left"/>
        <w:rPr>
          <w:rFonts w:asciiTheme="minorHAnsi" w:hAnsiTheme="minorHAnsi" w:cs="MyriadPro-Cond"/>
          <w:color w:val="004F73"/>
          <w:sz w:val="36"/>
          <w:szCs w:val="40"/>
        </w:rPr>
      </w:pPr>
      <w:r w:rsidRPr="0083712E">
        <w:rPr>
          <w:rFonts w:asciiTheme="minorHAnsi" w:hAnsiTheme="minorHAnsi" w:cs="MyriadPro-BoldCond"/>
          <w:b/>
          <w:bCs/>
          <w:color w:val="004F73"/>
          <w:sz w:val="36"/>
          <w:szCs w:val="40"/>
        </w:rPr>
        <w:t xml:space="preserve">Ficha de Avaliação de História </w:t>
      </w:r>
      <w:r w:rsidRPr="0083712E">
        <w:rPr>
          <w:rFonts w:asciiTheme="minorHAnsi" w:hAnsiTheme="minorHAnsi" w:cs="MyriadPro-Cond"/>
          <w:color w:val="004F73"/>
          <w:sz w:val="36"/>
          <w:szCs w:val="40"/>
        </w:rPr>
        <w:t xml:space="preserve">| </w:t>
      </w:r>
      <w:r w:rsidR="00200978" w:rsidRPr="00200978">
        <w:rPr>
          <w:rFonts w:asciiTheme="minorHAnsi" w:hAnsiTheme="minorHAnsi" w:cs="MyriadPro-Cond"/>
          <w:color w:val="004F73"/>
          <w:sz w:val="36"/>
          <w:szCs w:val="40"/>
        </w:rPr>
        <w:t>5.2. Renascimento, Reforma e Contrarreforma</w:t>
      </w:r>
    </w:p>
    <w:p w:rsidR="0083712E" w:rsidRDefault="0083712E" w:rsidP="0083712E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0000"/>
          <w:sz w:val="22"/>
          <w:szCs w:val="18"/>
        </w:rPr>
      </w:pPr>
    </w:p>
    <w:p w:rsidR="0083712E" w:rsidRPr="0083712E" w:rsidRDefault="005709C5" w:rsidP="0083712E">
      <w:pPr>
        <w:widowControl/>
        <w:spacing w:before="0" w:line="360" w:lineRule="auto"/>
        <w:jc w:val="left"/>
        <w:rPr>
          <w:rFonts w:asciiTheme="minorHAnsi" w:hAnsiTheme="minorHAnsi" w:cs="VAGRoundedStd-Bold"/>
          <w:bCs/>
          <w:color w:val="000000"/>
          <w:sz w:val="22"/>
          <w:szCs w:val="18"/>
        </w:rPr>
      </w:pPr>
      <w:r>
        <w:rPr>
          <w:rFonts w:asciiTheme="minorHAnsi" w:hAnsiTheme="minorHAnsi" w:cs="VAGRoundedStd-Bold"/>
          <w:b/>
          <w:bCs/>
          <w:color w:val="000000"/>
          <w:sz w:val="22"/>
          <w:szCs w:val="18"/>
        </w:rPr>
        <w:t xml:space="preserve">NOME: </w:t>
      </w:r>
      <w:r w:rsidR="0083712E">
        <w:rPr>
          <w:rFonts w:asciiTheme="minorHAnsi" w:hAnsiTheme="minorHAnsi" w:cs="VAGRoundedStd-Bold"/>
          <w:bCs/>
          <w:color w:val="000000"/>
          <w:sz w:val="22"/>
          <w:szCs w:val="18"/>
        </w:rPr>
        <w:t>_________________________________________________</w:t>
      </w:r>
      <w:r>
        <w:rPr>
          <w:rFonts w:asciiTheme="minorHAnsi" w:hAnsiTheme="minorHAnsi" w:cs="VAGRoundedStd-Bold"/>
          <w:bCs/>
          <w:color w:val="000000"/>
          <w:sz w:val="22"/>
          <w:szCs w:val="18"/>
        </w:rPr>
        <w:t>_______________________________</w:t>
      </w:r>
    </w:p>
    <w:p w:rsidR="00EF7927" w:rsidRPr="0083712E" w:rsidRDefault="0083712E" w:rsidP="0083712E">
      <w:pPr>
        <w:widowControl/>
        <w:spacing w:before="0" w:line="360" w:lineRule="auto"/>
        <w:jc w:val="left"/>
        <w:rPr>
          <w:rFonts w:asciiTheme="minorHAnsi" w:hAnsiTheme="minorHAnsi" w:cs="VAGRoundedStd-Bold"/>
          <w:bCs/>
          <w:color w:val="D8AF00"/>
          <w:sz w:val="28"/>
          <w:szCs w:val="22"/>
        </w:rPr>
        <w:sectPr w:rsidR="00EF7927" w:rsidRPr="0083712E" w:rsidSect="00BD0EFA">
          <w:headerReference w:type="default" r:id="rId7"/>
          <w:footerReference w:type="default" r:id="rId8"/>
          <w:pgSz w:w="11906" w:h="16838"/>
          <w:pgMar w:top="851" w:right="1134" w:bottom="851" w:left="1134" w:header="340" w:footer="340" w:gutter="0"/>
          <w:cols w:space="708"/>
          <w:docGrid w:linePitch="360"/>
        </w:sectPr>
      </w:pPr>
      <w:r w:rsidRPr="0083712E">
        <w:rPr>
          <w:rFonts w:asciiTheme="minorHAnsi" w:hAnsiTheme="minorHAnsi" w:cs="VAGRoundedStd-Bold"/>
          <w:b/>
          <w:bCs/>
          <w:color w:val="000000"/>
          <w:sz w:val="22"/>
          <w:szCs w:val="18"/>
        </w:rPr>
        <w:t xml:space="preserve">Classificação: </w:t>
      </w:r>
      <w:r>
        <w:rPr>
          <w:rFonts w:asciiTheme="minorHAnsi" w:hAnsiTheme="minorHAnsi" w:cs="VAGRoundedStd-Bold"/>
          <w:bCs/>
          <w:color w:val="000000"/>
          <w:sz w:val="22"/>
          <w:szCs w:val="18"/>
        </w:rPr>
        <w:t xml:space="preserve">____________________ </w:t>
      </w:r>
      <w:r w:rsidRPr="0083712E">
        <w:rPr>
          <w:rFonts w:asciiTheme="minorHAnsi" w:hAnsiTheme="minorHAnsi" w:cs="VAGRoundedStd-Bold"/>
          <w:b/>
          <w:bCs/>
          <w:color w:val="000000"/>
          <w:sz w:val="22"/>
          <w:szCs w:val="18"/>
        </w:rPr>
        <w:t xml:space="preserve">Prof.: </w:t>
      </w:r>
      <w:r>
        <w:rPr>
          <w:rFonts w:asciiTheme="minorHAnsi" w:hAnsiTheme="minorHAnsi" w:cs="VAGRoundedStd-Bold"/>
          <w:bCs/>
          <w:color w:val="000000"/>
          <w:sz w:val="22"/>
          <w:szCs w:val="18"/>
        </w:rPr>
        <w:t xml:space="preserve">____________________ </w:t>
      </w:r>
      <w:r w:rsidRPr="0083712E">
        <w:rPr>
          <w:rFonts w:asciiTheme="minorHAnsi" w:hAnsiTheme="minorHAnsi" w:cs="VAGRoundedStd-Bold"/>
          <w:b/>
          <w:bCs/>
          <w:color w:val="000000"/>
          <w:sz w:val="22"/>
          <w:szCs w:val="18"/>
        </w:rPr>
        <w:t xml:space="preserve">Enc. </w:t>
      </w:r>
      <w:proofErr w:type="gramStart"/>
      <w:r w:rsidRPr="0083712E">
        <w:rPr>
          <w:rFonts w:asciiTheme="minorHAnsi" w:hAnsiTheme="minorHAnsi" w:cs="VAGRoundedStd-Bold"/>
          <w:b/>
          <w:bCs/>
          <w:color w:val="000000"/>
          <w:sz w:val="22"/>
          <w:szCs w:val="18"/>
        </w:rPr>
        <w:t>de</w:t>
      </w:r>
      <w:proofErr w:type="gramEnd"/>
      <w:r w:rsidRPr="0083712E">
        <w:rPr>
          <w:rFonts w:asciiTheme="minorHAnsi" w:hAnsiTheme="minorHAnsi" w:cs="VAGRoundedStd-Bold"/>
          <w:b/>
          <w:bCs/>
          <w:color w:val="000000"/>
          <w:sz w:val="22"/>
          <w:szCs w:val="18"/>
        </w:rPr>
        <w:t xml:space="preserve"> Ed</w:t>
      </w:r>
      <w:r w:rsidRPr="0083712E">
        <w:rPr>
          <w:rFonts w:asciiTheme="minorHAnsi" w:hAnsiTheme="minorHAnsi" w:cs="VAGRoundedStd-Bold"/>
          <w:b/>
          <w:bCs/>
          <w:sz w:val="22"/>
          <w:szCs w:val="18"/>
        </w:rPr>
        <w:t>.:</w:t>
      </w:r>
      <w:r w:rsidRPr="0083712E">
        <w:rPr>
          <w:rFonts w:asciiTheme="minorHAnsi" w:hAnsiTheme="minorHAnsi" w:cs="VAGRoundedStd-Bold"/>
          <w:bCs/>
          <w:sz w:val="28"/>
          <w:szCs w:val="22"/>
        </w:rPr>
        <w:t xml:space="preserve"> _______________</w:t>
      </w:r>
    </w:p>
    <w:p w:rsidR="002D1123" w:rsidRPr="002D1123" w:rsidRDefault="002D1123" w:rsidP="002D1123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D8AF00"/>
          <w:sz w:val="24"/>
          <w:szCs w:val="34"/>
        </w:rPr>
      </w:pPr>
    </w:p>
    <w:p w:rsidR="002D1123" w:rsidRPr="002D1123" w:rsidRDefault="002D1123" w:rsidP="002D1123">
      <w:pPr>
        <w:widowControl/>
        <w:spacing w:before="0"/>
        <w:jc w:val="left"/>
        <w:rPr>
          <w:rFonts w:asciiTheme="minorHAnsi" w:hAnsiTheme="minorHAnsi" w:cs="VAGRoundedStd-Light"/>
          <w:color w:val="D8AF00"/>
          <w:sz w:val="32"/>
          <w:szCs w:val="34"/>
        </w:rPr>
      </w:pPr>
      <w:r w:rsidRPr="002D1123">
        <w:rPr>
          <w:rFonts w:asciiTheme="minorHAnsi" w:hAnsiTheme="minorHAnsi" w:cs="VAGRoundedStd-Bold"/>
          <w:b/>
          <w:bCs/>
          <w:color w:val="D8AF00"/>
          <w:sz w:val="32"/>
          <w:szCs w:val="34"/>
        </w:rPr>
        <w:t xml:space="preserve">GRUPO I </w:t>
      </w:r>
      <w:r w:rsidRPr="002D1123">
        <w:rPr>
          <w:rFonts w:asciiTheme="minorHAnsi" w:hAnsiTheme="minorHAnsi" w:cs="VAGRoundedStd-Light"/>
          <w:color w:val="D8AF00"/>
          <w:sz w:val="32"/>
          <w:szCs w:val="34"/>
        </w:rPr>
        <w:t xml:space="preserve">– </w:t>
      </w:r>
      <w:r w:rsidR="00200978" w:rsidRPr="00200978">
        <w:rPr>
          <w:rFonts w:asciiTheme="minorHAnsi" w:hAnsiTheme="minorHAnsi" w:cs="VAGRoundedStd-Light"/>
          <w:color w:val="D8AF00"/>
          <w:sz w:val="32"/>
          <w:szCs w:val="34"/>
        </w:rPr>
        <w:t>O Renascimento</w:t>
      </w:r>
    </w:p>
    <w:p w:rsidR="002D1123" w:rsidRDefault="002D1123" w:rsidP="002D1123">
      <w:pPr>
        <w:widowControl/>
        <w:spacing w:before="0"/>
        <w:rPr>
          <w:rFonts w:asciiTheme="minorHAnsi" w:hAnsiTheme="minorHAnsi" w:cs="VAGRoundedStd-Bold"/>
          <w:b/>
          <w:bCs/>
          <w:color w:val="004F73"/>
          <w:sz w:val="24"/>
          <w:szCs w:val="22"/>
        </w:rPr>
      </w:pPr>
    </w:p>
    <w:p w:rsidR="00200978" w:rsidRPr="00200978" w:rsidRDefault="00200978" w:rsidP="00200978">
      <w:pPr>
        <w:widowControl/>
        <w:spacing w:before="0" w:line="276" w:lineRule="auto"/>
        <w:rPr>
          <w:rFonts w:asciiTheme="minorHAnsi" w:hAnsiTheme="minorHAnsi" w:cs="MyriadPro-Regular"/>
          <w:color w:val="000000"/>
          <w:sz w:val="22"/>
          <w:szCs w:val="22"/>
        </w:rPr>
      </w:pPr>
      <w:r w:rsidRPr="00200978">
        <w:rPr>
          <w:rFonts w:asciiTheme="minorHAnsi" w:hAnsiTheme="minorHAnsi" w:cs="VAGRoundedStd-Bold"/>
          <w:b/>
          <w:bCs/>
          <w:color w:val="004F73"/>
          <w:sz w:val="22"/>
          <w:szCs w:val="22"/>
        </w:rPr>
        <w:t xml:space="preserve">1. </w:t>
      </w:r>
      <w:r w:rsidRPr="00200978">
        <w:rPr>
          <w:rFonts w:asciiTheme="minorHAnsi" w:hAnsiTheme="minorHAnsi" w:cs="MyriadPro-Regular"/>
          <w:color w:val="000000"/>
          <w:sz w:val="22"/>
          <w:szCs w:val="22"/>
        </w:rPr>
        <w:t>Observa o mapa.</w:t>
      </w:r>
    </w:p>
    <w:p w:rsidR="00200978" w:rsidRPr="00200978" w:rsidRDefault="00631D13" w:rsidP="00200978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  <w:r w:rsidRPr="00631D13">
        <w:rPr>
          <w:rFonts w:asciiTheme="minorHAnsi" w:hAnsiTheme="minorHAnsi" w:cs="VAGRoundedStd-Bold"/>
          <w:b/>
          <w:bCs/>
          <w:noProof/>
          <w:color w:val="004F73"/>
          <w:sz w:val="22"/>
          <w:szCs w:val="22"/>
        </w:rPr>
        <w:drawing>
          <wp:inline distT="0" distB="0" distL="0" distR="0">
            <wp:extent cx="3733800" cy="2368029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6033" cy="236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B040C" w:rsidRPr="007B040C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3" type="#_x0000_t202" style="position:absolute;left:0;text-align:left;margin-left:300.3pt;margin-top:14.2pt;width:176.25pt;height:147pt;z-index:251660288;mso-position-horizontal-relative:text;mso-position-vertical-relative:text" filled="f" stroked="f">
            <v:textbox>
              <w:txbxContent>
                <w:p w:rsidR="00200978" w:rsidRPr="00200978" w:rsidRDefault="00200978" w:rsidP="00200978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2"/>
                      <w:szCs w:val="21"/>
                    </w:rPr>
                  </w:pPr>
                  <w:r w:rsidRPr="00200978">
                    <w:rPr>
                      <w:rFonts w:asciiTheme="minorHAnsi" w:hAnsiTheme="minorHAnsi" w:cs="VAGRoundedStd-Bold"/>
                      <w:b/>
                      <w:bCs/>
                      <w:color w:val="004F73"/>
                      <w:sz w:val="22"/>
                      <w:szCs w:val="21"/>
                    </w:rPr>
                    <w:t xml:space="preserve">1.1. </w:t>
                  </w:r>
                  <w:r w:rsidRPr="00200978">
                    <w:rPr>
                      <w:rFonts w:asciiTheme="minorHAnsi" w:hAnsiTheme="minorHAnsi" w:cs="MyriadPro-Regular"/>
                      <w:color w:val="000000"/>
                      <w:sz w:val="22"/>
                      <w:szCs w:val="21"/>
                    </w:rPr>
                    <w:t>Completa a legenda do mapa:</w:t>
                  </w:r>
                </w:p>
                <w:p w:rsidR="00200978" w:rsidRPr="00200978" w:rsidRDefault="00200978" w:rsidP="00200978">
                  <w:pPr>
                    <w:widowControl/>
                    <w:spacing w:before="0" w:line="276" w:lineRule="auto"/>
                    <w:ind w:left="397"/>
                    <w:jc w:val="left"/>
                    <w:rPr>
                      <w:rFonts w:asciiTheme="minorHAnsi" w:hAnsiTheme="minorHAnsi" w:cs="MyriadPro-Regular"/>
                      <w:color w:val="000000"/>
                      <w:sz w:val="22"/>
                      <w:szCs w:val="21"/>
                    </w:rPr>
                  </w:pPr>
                  <w:r w:rsidRPr="00200978">
                    <w:rPr>
                      <w:rFonts w:asciiTheme="minorHAnsi" w:hAnsiTheme="minorHAnsi" w:cs="MyriadPro-Regular"/>
                      <w:color w:val="000000"/>
                      <w:sz w:val="22"/>
                      <w:szCs w:val="21"/>
                    </w:rPr>
                    <w:t>– País de origem</w:t>
                  </w:r>
                  <w:r>
                    <w:rPr>
                      <w:rFonts w:asciiTheme="minorHAnsi" w:hAnsiTheme="minorHAnsi" w:cs="MyriadPro-Regular"/>
                      <w:color w:val="000000"/>
                      <w:sz w:val="22"/>
                      <w:szCs w:val="21"/>
                    </w:rPr>
                    <w:t xml:space="preserve"> </w:t>
                  </w:r>
                  <w:r w:rsidRPr="00200978">
                    <w:rPr>
                      <w:rFonts w:asciiTheme="minorHAnsi" w:hAnsiTheme="minorHAnsi" w:cs="MyriadPro-Regular"/>
                      <w:color w:val="000000"/>
                      <w:sz w:val="22"/>
                      <w:szCs w:val="21"/>
                    </w:rPr>
                    <w:t>do Renascimento</w:t>
                  </w:r>
                </w:p>
                <w:p w:rsidR="00200978" w:rsidRPr="00200978" w:rsidRDefault="00200978" w:rsidP="00200978">
                  <w:pPr>
                    <w:widowControl/>
                    <w:spacing w:before="0" w:line="276" w:lineRule="auto"/>
                    <w:ind w:left="397"/>
                    <w:jc w:val="left"/>
                    <w:rPr>
                      <w:rFonts w:asciiTheme="minorHAnsi" w:hAnsiTheme="minorHAnsi" w:cs="MyriadPro-Regular"/>
                      <w:color w:val="000000"/>
                      <w:sz w:val="22"/>
                      <w:szCs w:val="21"/>
                    </w:rPr>
                  </w:pPr>
                  <w:r w:rsidRPr="00200978">
                    <w:rPr>
                      <w:rFonts w:asciiTheme="minorHAnsi" w:hAnsiTheme="minorHAnsi" w:cs="MyriadPro-Regular"/>
                      <w:color w:val="000000"/>
                      <w:sz w:val="22"/>
                      <w:szCs w:val="21"/>
                    </w:rPr>
                    <w:t>– Países católicos</w:t>
                  </w:r>
                </w:p>
                <w:p w:rsidR="00200978" w:rsidRDefault="00200978" w:rsidP="00200978">
                  <w:pPr>
                    <w:widowControl/>
                    <w:spacing w:before="0" w:line="276" w:lineRule="auto"/>
                    <w:ind w:left="397"/>
                    <w:jc w:val="left"/>
                    <w:rPr>
                      <w:rFonts w:asciiTheme="minorHAnsi" w:hAnsiTheme="minorHAnsi" w:cs="MyriadPro-Regular"/>
                      <w:color w:val="000000"/>
                      <w:sz w:val="22"/>
                      <w:szCs w:val="21"/>
                    </w:rPr>
                  </w:pPr>
                  <w:r w:rsidRPr="00200978">
                    <w:rPr>
                      <w:rFonts w:asciiTheme="minorHAnsi" w:hAnsiTheme="minorHAnsi" w:cs="MyriadPro-Regular"/>
                      <w:color w:val="000000"/>
                      <w:sz w:val="22"/>
                      <w:szCs w:val="21"/>
                    </w:rPr>
                    <w:t>– Países protestantes</w:t>
                  </w:r>
                </w:p>
                <w:p w:rsidR="00200978" w:rsidRPr="00200978" w:rsidRDefault="00200978" w:rsidP="00200978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2"/>
                      <w:szCs w:val="21"/>
                    </w:rPr>
                  </w:pPr>
                </w:p>
                <w:p w:rsidR="00200978" w:rsidRDefault="00200978" w:rsidP="00200978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2"/>
                      <w:szCs w:val="21"/>
                    </w:rPr>
                  </w:pPr>
                  <w:r w:rsidRPr="00200978">
                    <w:rPr>
                      <w:rFonts w:asciiTheme="minorHAnsi" w:hAnsiTheme="minorHAnsi" w:cs="VAGRoundedStd-Bold"/>
                      <w:b/>
                      <w:bCs/>
                      <w:color w:val="004F73"/>
                      <w:sz w:val="22"/>
                      <w:szCs w:val="21"/>
                    </w:rPr>
                    <w:t xml:space="preserve">1.2. </w:t>
                  </w:r>
                  <w:r w:rsidRPr="00200978">
                    <w:rPr>
                      <w:rFonts w:asciiTheme="minorHAnsi" w:hAnsiTheme="minorHAnsi" w:cs="MyriadPro-Regular"/>
                      <w:color w:val="000000"/>
                      <w:sz w:val="22"/>
                      <w:szCs w:val="21"/>
                    </w:rPr>
                    <w:t>Apresenta duas razões para</w:t>
                  </w:r>
                  <w:r>
                    <w:rPr>
                      <w:rFonts w:asciiTheme="minorHAnsi" w:hAnsiTheme="minorHAnsi" w:cs="MyriadPro-Regular"/>
                      <w:color w:val="000000"/>
                      <w:sz w:val="22"/>
                      <w:szCs w:val="21"/>
                    </w:rPr>
                    <w:t xml:space="preserve"> </w:t>
                  </w:r>
                  <w:r w:rsidRPr="00200978">
                    <w:rPr>
                      <w:rFonts w:asciiTheme="minorHAnsi" w:hAnsiTheme="minorHAnsi" w:cs="MyriadPro-Regular"/>
                      <w:color w:val="000000"/>
                      <w:sz w:val="22"/>
                      <w:szCs w:val="21"/>
                    </w:rPr>
                    <w:t xml:space="preserve">a </w:t>
                  </w:r>
                </w:p>
                <w:p w:rsidR="00200978" w:rsidRPr="00987431" w:rsidRDefault="00200978" w:rsidP="00200978">
                  <w:pPr>
                    <w:widowControl/>
                    <w:spacing w:before="0" w:line="276" w:lineRule="auto"/>
                    <w:ind w:left="397"/>
                    <w:jc w:val="left"/>
                    <w:rPr>
                      <w:rFonts w:cs="MyriadPro-Regular"/>
                      <w:color w:val="000000"/>
                      <w:szCs w:val="21"/>
                    </w:rPr>
                  </w:pPr>
                  <w:proofErr w:type="gramStart"/>
                  <w:r w:rsidRPr="00200978">
                    <w:rPr>
                      <w:rFonts w:asciiTheme="minorHAnsi" w:hAnsiTheme="minorHAnsi" w:cs="MyriadPro-Regular"/>
                      <w:color w:val="000000"/>
                      <w:sz w:val="22"/>
                      <w:szCs w:val="21"/>
                    </w:rPr>
                    <w:t>origem</w:t>
                  </w:r>
                  <w:proofErr w:type="gramEnd"/>
                  <w:r w:rsidRPr="00200978">
                    <w:rPr>
                      <w:rFonts w:asciiTheme="minorHAnsi" w:hAnsiTheme="minorHAnsi" w:cs="MyriadPro-Regular"/>
                      <w:color w:val="000000"/>
                      <w:sz w:val="22"/>
                      <w:szCs w:val="21"/>
                    </w:rPr>
                    <w:t xml:space="preserve"> geográfica do</w:t>
                  </w:r>
                  <w:r>
                    <w:rPr>
                      <w:rFonts w:asciiTheme="minorHAnsi" w:hAnsiTheme="minorHAnsi" w:cs="MyriadPro-Regular"/>
                      <w:color w:val="000000"/>
                      <w:sz w:val="22"/>
                      <w:szCs w:val="21"/>
                    </w:rPr>
                    <w:t xml:space="preserve"> </w:t>
                  </w:r>
                  <w:r w:rsidRPr="00200978">
                    <w:rPr>
                      <w:rFonts w:asciiTheme="minorHAnsi" w:hAnsiTheme="minorHAnsi" w:cs="MyriadPro-Regular"/>
                      <w:color w:val="000000"/>
                      <w:sz w:val="22"/>
                      <w:szCs w:val="21"/>
                    </w:rPr>
                    <w:t>Renascimento.</w:t>
                  </w:r>
                </w:p>
              </w:txbxContent>
            </v:textbox>
            <w10:wrap type="square"/>
          </v:shape>
        </w:pict>
      </w:r>
    </w:p>
    <w:p w:rsidR="00200978" w:rsidRDefault="00200978" w:rsidP="00200978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4F73"/>
          <w:sz w:val="24"/>
          <w:szCs w:val="22"/>
        </w:rPr>
      </w:pPr>
    </w:p>
    <w:p w:rsidR="00200978" w:rsidRPr="00200978" w:rsidRDefault="00200978" w:rsidP="00200978">
      <w:pPr>
        <w:widowControl/>
        <w:spacing w:before="0"/>
        <w:jc w:val="left"/>
        <w:rPr>
          <w:rFonts w:asciiTheme="minorHAnsi" w:hAnsiTheme="minorHAnsi" w:cs="VAGRoundedStd-Light"/>
          <w:color w:val="D8AF00"/>
          <w:sz w:val="32"/>
          <w:szCs w:val="34"/>
        </w:rPr>
      </w:pPr>
      <w:r w:rsidRPr="00200978">
        <w:rPr>
          <w:rFonts w:asciiTheme="minorHAnsi" w:hAnsiTheme="minorHAnsi" w:cs="VAGRoundedStd-Bold"/>
          <w:b/>
          <w:bCs/>
          <w:color w:val="D8AF00"/>
          <w:sz w:val="32"/>
          <w:szCs w:val="34"/>
        </w:rPr>
        <w:t xml:space="preserve">GRUPO II </w:t>
      </w:r>
      <w:r w:rsidRPr="00200978">
        <w:rPr>
          <w:rFonts w:asciiTheme="minorHAnsi" w:hAnsiTheme="minorHAnsi" w:cs="VAGRoundedStd-Light"/>
          <w:color w:val="D8AF00"/>
          <w:sz w:val="32"/>
          <w:szCs w:val="34"/>
        </w:rPr>
        <w:t>–</w:t>
      </w:r>
      <w:r>
        <w:rPr>
          <w:rFonts w:asciiTheme="minorHAnsi" w:hAnsiTheme="minorHAnsi" w:cs="VAGRoundedStd-Light"/>
          <w:color w:val="D8AF00"/>
          <w:sz w:val="32"/>
          <w:szCs w:val="34"/>
        </w:rPr>
        <w:t xml:space="preserve"> </w:t>
      </w:r>
      <w:r w:rsidRPr="00200978">
        <w:rPr>
          <w:rFonts w:asciiTheme="minorHAnsi" w:hAnsiTheme="minorHAnsi" w:cs="VAGRoundedStd-Light"/>
          <w:color w:val="D8AF00"/>
          <w:sz w:val="32"/>
          <w:szCs w:val="34"/>
        </w:rPr>
        <w:t>Arte renascentista e humanismo</w:t>
      </w:r>
    </w:p>
    <w:p w:rsidR="00200978" w:rsidRDefault="00200978" w:rsidP="00200978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200978" w:rsidRPr="00200978" w:rsidRDefault="00200978" w:rsidP="00200978">
      <w:pPr>
        <w:widowControl/>
        <w:spacing w:before="0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200978">
        <w:rPr>
          <w:rFonts w:asciiTheme="minorHAnsi" w:hAnsiTheme="minorHAnsi" w:cs="VAGRoundedStd-Bold"/>
          <w:b/>
          <w:bCs/>
          <w:color w:val="004F73"/>
          <w:sz w:val="22"/>
          <w:szCs w:val="22"/>
        </w:rPr>
        <w:t xml:space="preserve">2. </w:t>
      </w:r>
      <w:r w:rsidRPr="00200978">
        <w:rPr>
          <w:rFonts w:asciiTheme="minorHAnsi" w:hAnsiTheme="minorHAnsi" w:cs="MyriadPro-Regular"/>
          <w:color w:val="000000"/>
          <w:sz w:val="22"/>
          <w:szCs w:val="22"/>
        </w:rPr>
        <w:t>Observa e lê as fontes.</w:t>
      </w:r>
    </w:p>
    <w:p w:rsidR="006F34CA" w:rsidRDefault="007B040C" w:rsidP="00200978">
      <w:pPr>
        <w:widowControl/>
        <w:spacing w:before="0"/>
        <w:jc w:val="left"/>
        <w:rPr>
          <w:rFonts w:asciiTheme="minorHAnsi" w:hAnsiTheme="minorHAnsi" w:cs="MyriadPro-SemiboldSemiCn"/>
          <w:color w:val="000000"/>
          <w:sz w:val="22"/>
          <w:szCs w:val="22"/>
        </w:rPr>
      </w:pPr>
      <w:r>
        <w:rPr>
          <w:rFonts w:asciiTheme="minorHAnsi" w:hAnsiTheme="minorHAnsi" w:cs="MyriadPro-SemiboldSemiCn"/>
          <w:noProof/>
          <w:color w:val="000000"/>
          <w:sz w:val="22"/>
          <w:szCs w:val="22"/>
        </w:rPr>
        <w:pict>
          <v:group id="_x0000_s1079" style="position:absolute;margin-left:198.3pt;margin-top:3.05pt;width:272.25pt;height:153.75pt;z-index:251668480" coordorigin="5100,10500" coordsize="5445,3075">
            <v:shape id="_x0000_s1075" type="#_x0000_t202" style="position:absolute;left:5100;top:10500;width:3060;height:3075" filled="f" stroked="f">
              <v:textbox style="mso-next-textbox:#_x0000_s1075">
                <w:txbxContent>
                  <w:p w:rsidR="006F34CA" w:rsidRDefault="006F34CA">
                    <w:r>
                      <w:rPr>
                        <w:noProof/>
                      </w:rPr>
                      <w:drawing>
                        <wp:inline distT="0" distB="0" distL="0" distR="0">
                          <wp:extent cx="1704975" cy="1876425"/>
                          <wp:effectExtent l="19050" t="0" r="9525" b="0"/>
                          <wp:docPr id="8" name="Imagem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704975" cy="18764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078" type="#_x0000_t202" style="position:absolute;left:7914;top:10914;width:2631;height:2108" filled="f" stroked="f">
              <v:textbox style="mso-fit-shape-to-text:t">
                <w:txbxContent>
                  <w:p w:rsidR="006F34CA" w:rsidRPr="006F34CA" w:rsidRDefault="006F34CA" w:rsidP="00200978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MyriadPro-SemiboldSemiCn"/>
                        <w:b/>
                        <w:color w:val="000000"/>
                        <w:sz w:val="16"/>
                        <w:szCs w:val="22"/>
                      </w:rPr>
                    </w:pPr>
                    <w:r w:rsidRPr="006F34CA">
                      <w:rPr>
                        <w:rFonts w:asciiTheme="minorHAnsi" w:hAnsiTheme="minorHAnsi" w:cs="MyriadPro-SemiboldSemiCn"/>
                        <w:b/>
                        <w:color w:val="000000"/>
                        <w:sz w:val="16"/>
                        <w:szCs w:val="22"/>
                      </w:rPr>
                      <w:t>Fonte B – Cosme de Médicis</w:t>
                    </w:r>
                  </w:p>
                  <w:p w:rsidR="006F34CA" w:rsidRPr="006F34CA" w:rsidRDefault="006F34CA" w:rsidP="00200978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MyriadPro-SemiboldSemiCn"/>
                        <w:b/>
                        <w:color w:val="000000"/>
                        <w:sz w:val="16"/>
                        <w:szCs w:val="22"/>
                      </w:rPr>
                    </w:pPr>
                    <w:r w:rsidRPr="006F34CA">
                      <w:rPr>
                        <w:rFonts w:asciiTheme="minorHAnsi" w:hAnsiTheme="minorHAnsi" w:cs="MyriadPro-SemiboldSemiCn"/>
                        <w:b/>
                        <w:color w:val="000000"/>
                        <w:sz w:val="16"/>
                        <w:szCs w:val="22"/>
                      </w:rPr>
                      <w:t>(1519-1574)</w:t>
                    </w:r>
                  </w:p>
                  <w:p w:rsidR="006F34CA" w:rsidRPr="006F34CA" w:rsidRDefault="006F34CA" w:rsidP="00200978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MyriadPro-SemiCn"/>
                        <w:color w:val="000000"/>
                        <w:sz w:val="16"/>
                        <w:szCs w:val="22"/>
                      </w:rPr>
                    </w:pPr>
                    <w:r w:rsidRPr="006F34CA">
                      <w:rPr>
                        <w:rFonts w:asciiTheme="minorHAnsi" w:hAnsiTheme="minorHAnsi" w:cs="MyriadPro-SemiCn"/>
                        <w:color w:val="000000"/>
                        <w:sz w:val="16"/>
                        <w:szCs w:val="22"/>
                      </w:rPr>
                      <w:t xml:space="preserve">Cosme de Médicis rodeado </w:t>
                    </w:r>
                    <w:proofErr w:type="gramStart"/>
                    <w:r w:rsidRPr="006F34CA">
                      <w:rPr>
                        <w:rFonts w:asciiTheme="minorHAnsi" w:hAnsiTheme="minorHAnsi" w:cs="MyriadPro-SemiCn"/>
                        <w:color w:val="000000"/>
                        <w:sz w:val="16"/>
                        <w:szCs w:val="22"/>
                      </w:rPr>
                      <w:t>dos</w:t>
                    </w:r>
                    <w:proofErr w:type="gramEnd"/>
                  </w:p>
                  <w:p w:rsidR="006F34CA" w:rsidRPr="006F34CA" w:rsidRDefault="006F34CA" w:rsidP="00200978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MyriadPro-SemiCn"/>
                        <w:color w:val="000000"/>
                        <w:sz w:val="16"/>
                        <w:szCs w:val="22"/>
                      </w:rPr>
                    </w:pPr>
                    <w:proofErr w:type="gramStart"/>
                    <w:r w:rsidRPr="006F34CA">
                      <w:rPr>
                        <w:rFonts w:asciiTheme="minorHAnsi" w:hAnsiTheme="minorHAnsi" w:cs="MyriadPro-SemiCn"/>
                        <w:color w:val="000000"/>
                        <w:sz w:val="16"/>
                        <w:szCs w:val="22"/>
                      </w:rPr>
                      <w:t>maiores</w:t>
                    </w:r>
                    <w:proofErr w:type="gramEnd"/>
                    <w:r w:rsidRPr="006F34CA">
                      <w:rPr>
                        <w:rFonts w:asciiTheme="minorHAnsi" w:hAnsiTheme="minorHAnsi" w:cs="MyriadPro-SemiCn"/>
                        <w:color w:val="000000"/>
                        <w:sz w:val="16"/>
                        <w:szCs w:val="22"/>
                      </w:rPr>
                      <w:t xml:space="preserve"> talentos da sua corte.</w:t>
                    </w:r>
                  </w:p>
                  <w:p w:rsidR="006F34CA" w:rsidRPr="006F34CA" w:rsidRDefault="006F34CA" w:rsidP="00200978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MyriadPro-SemiCn"/>
                        <w:color w:val="000000"/>
                        <w:sz w:val="16"/>
                        <w:szCs w:val="22"/>
                      </w:rPr>
                    </w:pPr>
                    <w:r w:rsidRPr="006F34CA">
                      <w:rPr>
                        <w:rFonts w:asciiTheme="minorHAnsi" w:hAnsiTheme="minorHAnsi" w:cs="MyriadPro-SemiCn"/>
                        <w:color w:val="000000"/>
                        <w:sz w:val="16"/>
                        <w:szCs w:val="22"/>
                      </w:rPr>
                      <w:t xml:space="preserve">Mandou construir em Florença </w:t>
                    </w:r>
                    <w:proofErr w:type="gramStart"/>
                    <w:r w:rsidRPr="006F34CA">
                      <w:rPr>
                        <w:rFonts w:asciiTheme="minorHAnsi" w:hAnsiTheme="minorHAnsi" w:cs="MyriadPro-SemiCn"/>
                        <w:color w:val="000000"/>
                        <w:sz w:val="16"/>
                        <w:szCs w:val="22"/>
                      </w:rPr>
                      <w:t>os</w:t>
                    </w:r>
                    <w:proofErr w:type="gramEnd"/>
                  </w:p>
                  <w:p w:rsidR="006F34CA" w:rsidRPr="006F34CA" w:rsidRDefault="006F34CA" w:rsidP="00200978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MyriadPro-SemiCn"/>
                        <w:color w:val="000000"/>
                        <w:sz w:val="16"/>
                        <w:szCs w:val="22"/>
                      </w:rPr>
                    </w:pPr>
                    <w:proofErr w:type="spellStart"/>
                    <w:r w:rsidRPr="006F34CA">
                      <w:rPr>
                        <w:rFonts w:asciiTheme="minorHAnsi" w:hAnsiTheme="minorHAnsi" w:cs="MyriadPro-SemiCnIt"/>
                        <w:i/>
                        <w:iCs/>
                        <w:color w:val="000000"/>
                        <w:sz w:val="16"/>
                        <w:szCs w:val="22"/>
                      </w:rPr>
                      <w:t>Ufizzi</w:t>
                    </w:r>
                    <w:proofErr w:type="spellEnd"/>
                    <w:r w:rsidRPr="006F34CA">
                      <w:rPr>
                        <w:rFonts w:asciiTheme="minorHAnsi" w:hAnsiTheme="minorHAnsi" w:cs="MyriadPro-SemiCnIt"/>
                        <w:i/>
                        <w:iCs/>
                        <w:color w:val="000000"/>
                        <w:sz w:val="16"/>
                        <w:szCs w:val="22"/>
                      </w:rPr>
                      <w:t xml:space="preserve"> </w:t>
                    </w:r>
                    <w:r w:rsidRPr="006F34CA">
                      <w:rPr>
                        <w:rFonts w:asciiTheme="minorHAnsi" w:hAnsiTheme="minorHAnsi" w:cs="MyriadPro-SemiCn"/>
                        <w:color w:val="000000"/>
                        <w:sz w:val="16"/>
                        <w:szCs w:val="22"/>
                      </w:rPr>
                      <w:t>(as oficinas): um centro de gestão</w:t>
                    </w:r>
                    <w:r>
                      <w:rPr>
                        <w:rFonts w:asciiTheme="minorHAnsi" w:hAnsiTheme="minorHAnsi" w:cs="MyriadPro-SemiCn"/>
                        <w:color w:val="000000"/>
                        <w:sz w:val="16"/>
                        <w:szCs w:val="22"/>
                      </w:rPr>
                      <w:t xml:space="preserve"> </w:t>
                    </w:r>
                    <w:r w:rsidRPr="006F34CA">
                      <w:rPr>
                        <w:rFonts w:asciiTheme="minorHAnsi" w:hAnsiTheme="minorHAnsi" w:cs="MyriadPro-SemiCn"/>
                        <w:color w:val="000000"/>
                        <w:sz w:val="16"/>
                        <w:szCs w:val="22"/>
                      </w:rPr>
                      <w:t>administrativa, mas também a</w:t>
                    </w:r>
                    <w:r>
                      <w:rPr>
                        <w:rFonts w:asciiTheme="minorHAnsi" w:hAnsiTheme="minorHAnsi" w:cs="MyriadPro-SemiCn"/>
                        <w:color w:val="000000"/>
                        <w:sz w:val="16"/>
                        <w:szCs w:val="22"/>
                      </w:rPr>
                      <w:t xml:space="preserve"> </w:t>
                    </w:r>
                    <w:r w:rsidRPr="006F34CA">
                      <w:rPr>
                        <w:rFonts w:asciiTheme="minorHAnsi" w:hAnsiTheme="minorHAnsi" w:cs="MyriadPro-SemiCn"/>
                        <w:color w:val="000000"/>
                        <w:sz w:val="16"/>
                        <w:szCs w:val="22"/>
                      </w:rPr>
                      <w:t>pinacoteca privada dos grandes-</w:t>
                    </w:r>
                  </w:p>
                  <w:p w:rsidR="006F34CA" w:rsidRPr="006F34CA" w:rsidRDefault="006F34CA" w:rsidP="00200978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MyriadPro-SemiCn"/>
                        <w:color w:val="000000"/>
                        <w:sz w:val="16"/>
                        <w:szCs w:val="22"/>
                      </w:rPr>
                    </w:pPr>
                    <w:r w:rsidRPr="006F34CA">
                      <w:rPr>
                        <w:rFonts w:asciiTheme="minorHAnsi" w:hAnsiTheme="minorHAnsi" w:cs="MyriadPro-SemiCn"/>
                        <w:color w:val="000000"/>
                        <w:sz w:val="16"/>
                        <w:szCs w:val="22"/>
                      </w:rPr>
                      <w:t>-duques. O edifício tornou-se num</w:t>
                    </w:r>
                  </w:p>
                  <w:p w:rsidR="006F34CA" w:rsidRPr="006F34CA" w:rsidRDefault="006F34CA" w:rsidP="004F12BB">
                    <w:pPr>
                      <w:rPr>
                        <w:rFonts w:cs="MyriadPro-SemiCn"/>
                        <w:color w:val="000000"/>
                        <w:sz w:val="14"/>
                      </w:rPr>
                    </w:pPr>
                    <w:proofErr w:type="gramStart"/>
                    <w:r w:rsidRPr="006F34CA">
                      <w:rPr>
                        <w:rFonts w:asciiTheme="minorHAnsi" w:hAnsiTheme="minorHAnsi" w:cs="MyriadPro-SemiCn"/>
                        <w:color w:val="000000"/>
                        <w:sz w:val="16"/>
                        <w:szCs w:val="22"/>
                      </w:rPr>
                      <w:t>dos</w:t>
                    </w:r>
                    <w:proofErr w:type="gramEnd"/>
                    <w:r w:rsidRPr="006F34CA">
                      <w:rPr>
                        <w:rFonts w:asciiTheme="minorHAnsi" w:hAnsiTheme="minorHAnsi" w:cs="MyriadPro-SemiCn"/>
                        <w:color w:val="000000"/>
                        <w:sz w:val="16"/>
                        <w:szCs w:val="22"/>
                      </w:rPr>
                      <w:t xml:space="preserve"> mais belos museus do mundo.</w:t>
                    </w:r>
                  </w:p>
                </w:txbxContent>
              </v:textbox>
            </v:shape>
          </v:group>
        </w:pict>
      </w:r>
      <w:r>
        <w:rPr>
          <w:rFonts w:asciiTheme="minorHAnsi" w:hAnsiTheme="minorHAnsi" w:cs="MyriadPro-SemiboldSemiCn"/>
          <w:noProof/>
          <w:color w:val="000000"/>
          <w:sz w:val="22"/>
          <w:szCs w:val="22"/>
        </w:rPr>
        <w:pict>
          <v:group id="_x0000_s1077" style="position:absolute;margin-left:-2.7pt;margin-top:9.8pt;width:173.25pt;height:167.25pt;z-index:251665408" coordorigin="1080,10635" coordsize="3465,3345">
            <v:shape id="_x0000_s1074" type="#_x0000_t202" style="position:absolute;left:1080;top:10635;width:3465;height:3135" filled="f" stroked="f">
              <v:textbox style="mso-next-textbox:#_x0000_s1074">
                <w:txbxContent>
                  <w:p w:rsidR="006F34CA" w:rsidRDefault="006F34CA">
                    <w:r>
                      <w:rPr>
                        <w:noProof/>
                      </w:rPr>
                      <w:drawing>
                        <wp:inline distT="0" distB="0" distL="0" distR="0">
                          <wp:extent cx="2009775" cy="1933575"/>
                          <wp:effectExtent l="19050" t="0" r="9525" b="0"/>
                          <wp:docPr id="7" name="Imagem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09775" cy="1933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076" type="#_x0000_t202" style="position:absolute;left:1202;top:13630;width:3208;height:350;mso-wrap-style:none" filled="f" stroked="f">
              <v:textbox style="mso-fit-shape-to-text:t">
                <w:txbxContent>
                  <w:p w:rsidR="006F34CA" w:rsidRPr="006F34CA" w:rsidRDefault="006F34CA" w:rsidP="00AC756C">
                    <w:pPr>
                      <w:rPr>
                        <w:rFonts w:cs="MyriadPro-SemiboldSemiCn"/>
                        <w:b/>
                        <w:color w:val="000000"/>
                        <w:sz w:val="14"/>
                      </w:rPr>
                    </w:pPr>
                    <w:r w:rsidRPr="006F34CA">
                      <w:rPr>
                        <w:rFonts w:asciiTheme="minorHAnsi" w:hAnsiTheme="minorHAnsi" w:cs="MyriadPro-SemiboldSemiCn"/>
                        <w:b/>
                        <w:color w:val="000000"/>
                        <w:sz w:val="16"/>
                        <w:szCs w:val="22"/>
                      </w:rPr>
                      <w:t>Fonte A – David, 1501-1504 (Miguel Ângelo)</w:t>
                    </w:r>
                  </w:p>
                </w:txbxContent>
              </v:textbox>
            </v:shape>
          </v:group>
        </w:pict>
      </w:r>
    </w:p>
    <w:p w:rsidR="006F34CA" w:rsidRDefault="006F34CA" w:rsidP="00200978">
      <w:pPr>
        <w:widowControl/>
        <w:spacing w:before="0"/>
        <w:jc w:val="left"/>
        <w:rPr>
          <w:rFonts w:asciiTheme="minorHAnsi" w:hAnsiTheme="minorHAnsi" w:cs="MyriadPro-SemiboldSemiCn"/>
          <w:color w:val="000000"/>
          <w:sz w:val="22"/>
          <w:szCs w:val="22"/>
        </w:rPr>
      </w:pPr>
    </w:p>
    <w:p w:rsidR="006F34CA" w:rsidRDefault="006F34CA" w:rsidP="00200978">
      <w:pPr>
        <w:widowControl/>
        <w:spacing w:before="0"/>
        <w:jc w:val="left"/>
        <w:rPr>
          <w:rFonts w:asciiTheme="minorHAnsi" w:hAnsiTheme="minorHAnsi" w:cs="MyriadPro-SemiboldSemiCn"/>
          <w:color w:val="000000"/>
          <w:sz w:val="22"/>
          <w:szCs w:val="22"/>
        </w:rPr>
      </w:pPr>
    </w:p>
    <w:p w:rsidR="006F34CA" w:rsidRDefault="006F34CA" w:rsidP="00200978">
      <w:pPr>
        <w:widowControl/>
        <w:spacing w:before="0"/>
        <w:jc w:val="left"/>
        <w:rPr>
          <w:rFonts w:asciiTheme="minorHAnsi" w:hAnsiTheme="minorHAnsi" w:cs="MyriadPro-SemiboldSemiCn"/>
          <w:color w:val="000000"/>
          <w:sz w:val="22"/>
          <w:szCs w:val="22"/>
        </w:rPr>
      </w:pPr>
    </w:p>
    <w:p w:rsidR="006F34CA" w:rsidRDefault="006F34CA" w:rsidP="00200978">
      <w:pPr>
        <w:widowControl/>
        <w:spacing w:before="0"/>
        <w:jc w:val="left"/>
        <w:rPr>
          <w:rFonts w:asciiTheme="minorHAnsi" w:hAnsiTheme="minorHAnsi" w:cs="MyriadPro-SemiboldSemiCn"/>
          <w:color w:val="000000"/>
          <w:sz w:val="22"/>
          <w:szCs w:val="22"/>
        </w:rPr>
      </w:pPr>
    </w:p>
    <w:p w:rsidR="006F34CA" w:rsidRDefault="006F34CA" w:rsidP="00200978">
      <w:pPr>
        <w:widowControl/>
        <w:spacing w:before="0"/>
        <w:jc w:val="left"/>
        <w:rPr>
          <w:rFonts w:asciiTheme="minorHAnsi" w:hAnsiTheme="minorHAnsi" w:cs="MyriadPro-SemiboldSemiCn"/>
          <w:color w:val="000000"/>
          <w:sz w:val="22"/>
          <w:szCs w:val="22"/>
        </w:rPr>
      </w:pPr>
    </w:p>
    <w:p w:rsidR="006F34CA" w:rsidRDefault="006F34CA" w:rsidP="00200978">
      <w:pPr>
        <w:widowControl/>
        <w:spacing w:before="0"/>
        <w:jc w:val="left"/>
        <w:rPr>
          <w:rFonts w:asciiTheme="minorHAnsi" w:hAnsiTheme="minorHAnsi" w:cs="MyriadPro-SemiboldSemiCn"/>
          <w:color w:val="000000"/>
          <w:sz w:val="22"/>
          <w:szCs w:val="22"/>
        </w:rPr>
      </w:pPr>
    </w:p>
    <w:p w:rsidR="006F34CA" w:rsidRDefault="006F34CA" w:rsidP="00200978">
      <w:pPr>
        <w:widowControl/>
        <w:spacing w:before="0"/>
        <w:jc w:val="left"/>
        <w:rPr>
          <w:rFonts w:asciiTheme="minorHAnsi" w:hAnsiTheme="minorHAnsi" w:cs="MyriadPro-SemiboldSemiCn"/>
          <w:color w:val="000000"/>
          <w:sz w:val="22"/>
          <w:szCs w:val="22"/>
        </w:rPr>
      </w:pPr>
    </w:p>
    <w:p w:rsidR="006F34CA" w:rsidRDefault="006F34CA" w:rsidP="00200978">
      <w:pPr>
        <w:widowControl/>
        <w:spacing w:before="0"/>
        <w:jc w:val="left"/>
        <w:rPr>
          <w:rFonts w:asciiTheme="minorHAnsi" w:hAnsiTheme="minorHAnsi" w:cs="MyriadPro-SemiboldSemiCn"/>
          <w:color w:val="000000"/>
          <w:sz w:val="22"/>
          <w:szCs w:val="22"/>
        </w:rPr>
      </w:pPr>
    </w:p>
    <w:p w:rsidR="006F34CA" w:rsidRDefault="006F34CA" w:rsidP="00200978">
      <w:pPr>
        <w:widowControl/>
        <w:spacing w:before="0"/>
        <w:jc w:val="left"/>
        <w:rPr>
          <w:rFonts w:asciiTheme="minorHAnsi" w:hAnsiTheme="minorHAnsi" w:cs="MyriadPro-SemiboldSemiCn"/>
          <w:color w:val="000000"/>
          <w:sz w:val="22"/>
          <w:szCs w:val="22"/>
        </w:rPr>
      </w:pPr>
    </w:p>
    <w:p w:rsidR="006F34CA" w:rsidRDefault="006F34CA" w:rsidP="00200978">
      <w:pPr>
        <w:widowControl/>
        <w:spacing w:before="0"/>
        <w:jc w:val="left"/>
        <w:rPr>
          <w:rFonts w:asciiTheme="minorHAnsi" w:hAnsiTheme="minorHAnsi" w:cs="MyriadPro-SemiboldSemiCn"/>
          <w:color w:val="000000"/>
          <w:sz w:val="22"/>
          <w:szCs w:val="22"/>
        </w:rPr>
      </w:pPr>
    </w:p>
    <w:p w:rsidR="006F34CA" w:rsidRDefault="006F34CA" w:rsidP="00200978">
      <w:pPr>
        <w:widowControl/>
        <w:spacing w:before="0"/>
        <w:jc w:val="left"/>
        <w:rPr>
          <w:rFonts w:asciiTheme="minorHAnsi" w:hAnsiTheme="minorHAnsi" w:cs="MyriadPro-SemiboldSemiCn"/>
          <w:color w:val="000000"/>
          <w:sz w:val="22"/>
          <w:szCs w:val="22"/>
        </w:rPr>
      </w:pPr>
    </w:p>
    <w:p w:rsidR="006F34CA" w:rsidRDefault="006F34CA" w:rsidP="00200978">
      <w:pPr>
        <w:widowControl/>
        <w:spacing w:before="0"/>
        <w:jc w:val="left"/>
        <w:rPr>
          <w:rFonts w:asciiTheme="minorHAnsi" w:hAnsiTheme="minorHAnsi" w:cs="MyriadPro-SemiboldSemiCn"/>
          <w:color w:val="000000"/>
          <w:sz w:val="22"/>
          <w:szCs w:val="22"/>
        </w:rPr>
      </w:pPr>
    </w:p>
    <w:p w:rsidR="00200978" w:rsidRPr="00200978" w:rsidRDefault="00200978" w:rsidP="00200978">
      <w:pPr>
        <w:widowControl/>
        <w:spacing w:before="0"/>
        <w:jc w:val="left"/>
        <w:rPr>
          <w:rFonts w:asciiTheme="minorHAnsi" w:hAnsiTheme="minorHAnsi" w:cs="MyriadPro-SemiboldSemiCn"/>
          <w:color w:val="000000"/>
          <w:sz w:val="22"/>
          <w:szCs w:val="22"/>
        </w:rPr>
      </w:pPr>
    </w:p>
    <w:p w:rsidR="00200978" w:rsidRPr="00200978" w:rsidRDefault="00200978" w:rsidP="00200978">
      <w:pPr>
        <w:widowControl/>
        <w:spacing w:before="0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200978">
        <w:rPr>
          <w:rFonts w:asciiTheme="minorHAnsi" w:hAnsiTheme="minorHAnsi" w:cs="VAGRoundedStd-Bold"/>
          <w:b/>
          <w:bCs/>
          <w:color w:val="004F73"/>
          <w:sz w:val="22"/>
          <w:szCs w:val="22"/>
        </w:rPr>
        <w:t xml:space="preserve">2.1. </w:t>
      </w:r>
      <w:r w:rsidRPr="00200978">
        <w:rPr>
          <w:rFonts w:asciiTheme="minorHAnsi" w:hAnsiTheme="minorHAnsi" w:cs="MyriadPro-Regular"/>
          <w:color w:val="000000"/>
          <w:sz w:val="22"/>
          <w:szCs w:val="22"/>
        </w:rPr>
        <w:t>Assinala com um A e/ou B as características correspondentes a cada obra de arte.</w:t>
      </w:r>
    </w:p>
    <w:p w:rsidR="006F34CA" w:rsidRDefault="006F34CA" w:rsidP="00200978">
      <w:pPr>
        <w:widowControl/>
        <w:spacing w:before="0"/>
        <w:jc w:val="left"/>
        <w:rPr>
          <w:rFonts w:asciiTheme="minorHAnsi" w:hAnsiTheme="minorHAnsi" w:cs="VectoraLTStd-Light"/>
          <w:color w:val="000000"/>
          <w:sz w:val="22"/>
          <w:szCs w:val="22"/>
        </w:rPr>
        <w:sectPr w:rsidR="006F34CA" w:rsidSect="00200978">
          <w:type w:val="continuous"/>
          <w:pgSz w:w="11906" w:h="16838" w:code="9"/>
          <w:pgMar w:top="851" w:right="1134" w:bottom="851" w:left="1134" w:header="340" w:footer="340" w:gutter="0"/>
          <w:cols w:space="708"/>
          <w:docGrid w:linePitch="360"/>
        </w:sectPr>
      </w:pPr>
    </w:p>
    <w:p w:rsidR="006F34CA" w:rsidRDefault="007B040C" w:rsidP="00200978">
      <w:pPr>
        <w:widowControl/>
        <w:spacing w:before="0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>
        <w:rPr>
          <w:rFonts w:asciiTheme="minorHAnsi" w:hAnsiTheme="minorHAnsi" w:cs="VectoraLTStd-Light"/>
          <w:noProof/>
          <w:color w:val="000000"/>
          <w:sz w:val="22"/>
          <w:szCs w:val="22"/>
        </w:rPr>
        <w:lastRenderedPageBreak/>
        <w:pict>
          <v:group id="_x0000_s1099" style="position:absolute;margin-left:16.8pt;margin-top:3.3pt;width:482.55pt;height:66pt;z-index:251686912" coordorigin="1470,14533" coordsize="9651,1320">
            <v:group id="_x0000_s1088" style="position:absolute;left:1470;top:14565;width:3087;height:1082" coordorigin="1470,14565" coordsize="3087,1082">
              <v:rect id="_x0000_s1081" style="position:absolute;left:1470;top:14640;width:567;height:270"/>
              <v:shape id="_x0000_s1082" type="#_x0000_t202" style="position:absolute;left:1605;top:14565;width:2952;height:1082" filled="f" stroked="f">
                <v:textbox style="mso-fit-shape-to-text:t">
                  <w:txbxContent>
                    <w:p w:rsidR="006F34CA" w:rsidRPr="00200978" w:rsidRDefault="006F34CA" w:rsidP="00C72CFB">
                      <w:pPr>
                        <w:widowControl/>
                        <w:spacing w:before="0" w:line="276" w:lineRule="auto"/>
                        <w:ind w:left="340"/>
                        <w:jc w:val="left"/>
                        <w:rPr>
                          <w:rFonts w:asciiTheme="minorHAnsi" w:hAnsiTheme="minorHAnsi" w:cs="VectoraLTStd-Light"/>
                          <w:color w:val="000000"/>
                          <w:sz w:val="22"/>
                          <w:szCs w:val="22"/>
                        </w:rPr>
                      </w:pPr>
                      <w:proofErr w:type="gramStart"/>
                      <w:r w:rsidRPr="00200978">
                        <w:rPr>
                          <w:rFonts w:asciiTheme="minorHAnsi" w:hAnsiTheme="minorHAnsi" w:cs="VectoraLTStd-Light"/>
                          <w:color w:val="000000"/>
                          <w:sz w:val="22"/>
                          <w:szCs w:val="22"/>
                        </w:rPr>
                        <w:t>rigor</w:t>
                      </w:r>
                      <w:proofErr w:type="gramEnd"/>
                      <w:r w:rsidRPr="00200978">
                        <w:rPr>
                          <w:rFonts w:asciiTheme="minorHAnsi" w:hAnsiTheme="minorHAnsi" w:cs="VectoraLTStd-Light"/>
                          <w:color w:val="000000"/>
                          <w:sz w:val="22"/>
                          <w:szCs w:val="22"/>
                        </w:rPr>
                        <w:t xml:space="preserve"> anatómico/realismo</w:t>
                      </w:r>
                    </w:p>
                    <w:p w:rsidR="006F34CA" w:rsidRPr="00200978" w:rsidRDefault="006F34CA" w:rsidP="00C72CFB">
                      <w:pPr>
                        <w:widowControl/>
                        <w:spacing w:before="0" w:line="276" w:lineRule="auto"/>
                        <w:ind w:left="340"/>
                        <w:jc w:val="left"/>
                        <w:rPr>
                          <w:rFonts w:asciiTheme="minorHAnsi" w:hAnsiTheme="minorHAnsi" w:cs="VectoraLTStd-Light"/>
                          <w:color w:val="000000"/>
                          <w:sz w:val="22"/>
                          <w:szCs w:val="22"/>
                        </w:rPr>
                      </w:pPr>
                      <w:proofErr w:type="gramStart"/>
                      <w:r w:rsidRPr="00200978">
                        <w:rPr>
                          <w:rFonts w:asciiTheme="minorHAnsi" w:hAnsiTheme="minorHAnsi" w:cs="VectoraLTStd-Light"/>
                          <w:color w:val="000000"/>
                          <w:sz w:val="22"/>
                          <w:szCs w:val="22"/>
                        </w:rPr>
                        <w:t>gosto</w:t>
                      </w:r>
                      <w:proofErr w:type="gramEnd"/>
                      <w:r w:rsidRPr="00200978">
                        <w:rPr>
                          <w:rFonts w:asciiTheme="minorHAnsi" w:hAnsiTheme="minorHAnsi" w:cs="VectoraLTStd-Light"/>
                          <w:color w:val="000000"/>
                          <w:sz w:val="22"/>
                          <w:szCs w:val="22"/>
                        </w:rPr>
                        <w:t xml:space="preserve"> pelo nu</w:t>
                      </w:r>
                    </w:p>
                    <w:p w:rsidR="006F34CA" w:rsidRPr="008E0ED0" w:rsidRDefault="006F34CA" w:rsidP="00C72CFB">
                      <w:pPr>
                        <w:spacing w:line="276" w:lineRule="auto"/>
                        <w:ind w:left="340"/>
                        <w:rPr>
                          <w:rFonts w:cs="VectoraLTStd-Light"/>
                          <w:color w:val="000000"/>
                        </w:rPr>
                      </w:pPr>
                      <w:proofErr w:type="gramStart"/>
                      <w:r w:rsidRPr="00200978">
                        <w:rPr>
                          <w:rFonts w:asciiTheme="minorHAnsi" w:hAnsiTheme="minorHAnsi" w:cs="VectoraLTStd-Light"/>
                          <w:color w:val="000000"/>
                          <w:sz w:val="22"/>
                          <w:szCs w:val="22"/>
                        </w:rPr>
                        <w:t>proporcionalidade</w:t>
                      </w:r>
                      <w:proofErr w:type="gramEnd"/>
                    </w:p>
                  </w:txbxContent>
                </v:textbox>
              </v:shape>
              <v:rect id="_x0000_s1086" style="position:absolute;left:1470;top:14955;width:567;height:270"/>
              <v:rect id="_x0000_s1087" style="position:absolute;left:1470;top:15270;width:567;height:270"/>
            </v:group>
            <v:group id="_x0000_s1092" style="position:absolute;left:4665;top:14565;width:2475;height:1082" coordorigin="4665,14565" coordsize="2475,1082">
              <v:shape id="_x0000_s1083" type="#_x0000_t202" style="position:absolute;left:4809;top:14565;width:2331;height:1082" filled="f" stroked="f">
                <v:textbox style="mso-fit-shape-to-text:t">
                  <w:txbxContent>
                    <w:p w:rsidR="006F34CA" w:rsidRDefault="006F34CA" w:rsidP="00C72CFB">
                      <w:pPr>
                        <w:widowControl/>
                        <w:spacing w:before="0" w:line="276" w:lineRule="auto"/>
                        <w:ind w:left="340"/>
                        <w:jc w:val="left"/>
                        <w:rPr>
                          <w:rFonts w:asciiTheme="minorHAnsi" w:hAnsiTheme="minorHAnsi" w:cs="VectoraLTStd-Light"/>
                          <w:color w:val="000000"/>
                          <w:sz w:val="22"/>
                          <w:szCs w:val="22"/>
                        </w:rPr>
                      </w:pPr>
                      <w:proofErr w:type="gramStart"/>
                      <w:r>
                        <w:rPr>
                          <w:rFonts w:asciiTheme="minorHAnsi" w:hAnsiTheme="minorHAnsi" w:cs="VectoraLTStd-Light"/>
                          <w:color w:val="000000"/>
                          <w:sz w:val="22"/>
                          <w:szCs w:val="22"/>
                        </w:rPr>
                        <w:t>perspetiva</w:t>
                      </w:r>
                      <w:proofErr w:type="gramEnd"/>
                    </w:p>
                    <w:p w:rsidR="006F34CA" w:rsidRDefault="006F34CA" w:rsidP="00C72CFB">
                      <w:pPr>
                        <w:widowControl/>
                        <w:spacing w:before="0" w:line="276" w:lineRule="auto"/>
                        <w:ind w:left="340"/>
                        <w:jc w:val="left"/>
                        <w:rPr>
                          <w:rFonts w:asciiTheme="minorHAnsi" w:hAnsiTheme="minorHAnsi" w:cs="VectoraLTStd-Light"/>
                          <w:color w:val="000000"/>
                          <w:sz w:val="22"/>
                          <w:szCs w:val="22"/>
                        </w:rPr>
                      </w:pPr>
                      <w:proofErr w:type="gramStart"/>
                      <w:r>
                        <w:rPr>
                          <w:rFonts w:asciiTheme="minorHAnsi" w:hAnsiTheme="minorHAnsi" w:cs="VectoraLTStd-Light"/>
                          <w:color w:val="000000"/>
                          <w:sz w:val="22"/>
                          <w:szCs w:val="22"/>
                        </w:rPr>
                        <w:t>tema</w:t>
                      </w:r>
                      <w:proofErr w:type="gramEnd"/>
                      <w:r>
                        <w:rPr>
                          <w:rFonts w:asciiTheme="minorHAnsi" w:hAnsiTheme="minorHAnsi" w:cs="VectoraLTStd-Light"/>
                          <w:color w:val="000000"/>
                          <w:sz w:val="22"/>
                          <w:szCs w:val="22"/>
                        </w:rPr>
                        <w:t xml:space="preserve"> religioso</w:t>
                      </w:r>
                    </w:p>
                    <w:p w:rsidR="006F34CA" w:rsidRPr="00E6687F" w:rsidRDefault="006F34CA" w:rsidP="00C72CFB">
                      <w:pPr>
                        <w:spacing w:line="276" w:lineRule="auto"/>
                        <w:ind w:left="340"/>
                        <w:rPr>
                          <w:rFonts w:cs="VectoraLTStd-Light"/>
                          <w:color w:val="000000"/>
                        </w:rPr>
                      </w:pPr>
                      <w:proofErr w:type="gramStart"/>
                      <w:r>
                        <w:rPr>
                          <w:rFonts w:asciiTheme="minorHAnsi" w:hAnsiTheme="minorHAnsi" w:cs="VectoraLTStd-Light"/>
                          <w:color w:val="000000"/>
                          <w:sz w:val="22"/>
                          <w:szCs w:val="22"/>
                        </w:rPr>
                        <w:t>tema</w:t>
                      </w:r>
                      <w:proofErr w:type="gramEnd"/>
                      <w:r>
                        <w:rPr>
                          <w:rFonts w:asciiTheme="minorHAnsi" w:hAnsiTheme="minorHAnsi" w:cs="VectoraLTStd-Light"/>
                          <w:color w:val="000000"/>
                          <w:sz w:val="22"/>
                          <w:szCs w:val="22"/>
                        </w:rPr>
                        <w:t xml:space="preserve"> mitológico</w:t>
                      </w:r>
                    </w:p>
                  </w:txbxContent>
                </v:textbox>
              </v:shape>
              <v:rect id="_x0000_s1089" style="position:absolute;left:4665;top:14640;width:567;height:270"/>
              <v:rect id="_x0000_s1090" style="position:absolute;left:4665;top:14955;width:567;height:270"/>
              <v:rect id="_x0000_s1091" style="position:absolute;left:4665;top:15287;width:567;height:270"/>
            </v:group>
            <v:group id="_x0000_s1098" style="position:absolute;left:7101;top:14533;width:4020;height:1320" coordorigin="7101,14533" coordsize="4020,1320">
              <v:shape id="_x0000_s1094" type="#_x0000_t202" style="position:absolute;left:7221;top:14533;width:3900;height:1320" filled="f" stroked="f">
                <v:textbox>
                  <w:txbxContent>
                    <w:p w:rsidR="00C72CFB" w:rsidRPr="00C72CFB" w:rsidRDefault="00C72CFB" w:rsidP="00C72CFB">
                      <w:pPr>
                        <w:spacing w:line="276" w:lineRule="auto"/>
                        <w:ind w:left="340"/>
                        <w:rPr>
                          <w:rFonts w:asciiTheme="minorHAnsi" w:hAnsiTheme="minorHAnsi"/>
                          <w:sz w:val="22"/>
                        </w:rPr>
                      </w:pPr>
                      <w:r w:rsidRPr="00C72CFB">
                        <w:rPr>
                          <w:rFonts w:asciiTheme="minorHAnsi" w:hAnsiTheme="minorHAnsi"/>
                          <w:sz w:val="22"/>
                        </w:rPr>
                        <w:t>Retrato</w:t>
                      </w:r>
                    </w:p>
                    <w:p w:rsidR="00C72CFB" w:rsidRPr="00C72CFB" w:rsidRDefault="00C72CFB" w:rsidP="00C72CFB">
                      <w:pPr>
                        <w:spacing w:line="276" w:lineRule="auto"/>
                        <w:ind w:left="340"/>
                        <w:rPr>
                          <w:rFonts w:asciiTheme="minorHAnsi" w:hAnsiTheme="minorHAnsi"/>
                          <w:i/>
                          <w:sz w:val="22"/>
                        </w:rPr>
                      </w:pPr>
                      <w:proofErr w:type="spellStart"/>
                      <w:r w:rsidRPr="00C72CFB">
                        <w:rPr>
                          <w:rFonts w:asciiTheme="minorHAnsi" w:hAnsiTheme="minorHAnsi"/>
                          <w:i/>
                          <w:sz w:val="22"/>
                        </w:rPr>
                        <w:t>Sfumato</w:t>
                      </w:r>
                      <w:proofErr w:type="spellEnd"/>
                    </w:p>
                    <w:p w:rsidR="00C72CFB" w:rsidRDefault="00C72CFB" w:rsidP="00C72CFB">
                      <w:pPr>
                        <w:spacing w:line="276" w:lineRule="auto"/>
                        <w:ind w:left="340"/>
                        <w:rPr>
                          <w:rFonts w:asciiTheme="minorHAnsi" w:hAnsiTheme="minorHAnsi"/>
                          <w:sz w:val="22"/>
                        </w:rPr>
                      </w:pPr>
                      <w:r w:rsidRPr="00C72CFB">
                        <w:rPr>
                          <w:rFonts w:asciiTheme="minorHAnsi" w:hAnsiTheme="minorHAnsi"/>
                          <w:sz w:val="22"/>
                        </w:rPr>
                        <w:t xml:space="preserve">Composição geométrica </w:t>
                      </w:r>
                      <w:proofErr w:type="gramStart"/>
                      <w:r w:rsidRPr="00C72CFB">
                        <w:rPr>
                          <w:rFonts w:asciiTheme="minorHAnsi" w:hAnsiTheme="minorHAnsi"/>
                          <w:sz w:val="22"/>
                        </w:rPr>
                        <w:t>em</w:t>
                      </w:r>
                      <w:proofErr w:type="gramEnd"/>
                      <w:r w:rsidRPr="00C72CFB">
                        <w:rPr>
                          <w:rFonts w:asciiTheme="minorHAnsi" w:hAnsiTheme="minorHAnsi"/>
                          <w:sz w:val="22"/>
                        </w:rPr>
                        <w:t xml:space="preserve"> </w:t>
                      </w:r>
                    </w:p>
                    <w:p w:rsidR="00C72CFB" w:rsidRPr="00C72CFB" w:rsidRDefault="00C72CFB" w:rsidP="00C72CFB">
                      <w:pPr>
                        <w:ind w:left="340"/>
                        <w:rPr>
                          <w:rFonts w:asciiTheme="minorHAnsi" w:hAnsiTheme="minorHAnsi"/>
                          <w:sz w:val="22"/>
                        </w:rPr>
                      </w:pPr>
                      <w:proofErr w:type="gramStart"/>
                      <w:r w:rsidRPr="00C72CFB">
                        <w:rPr>
                          <w:rFonts w:asciiTheme="minorHAnsi" w:hAnsiTheme="minorHAnsi"/>
                          <w:sz w:val="22"/>
                        </w:rPr>
                        <w:t>forma</w:t>
                      </w:r>
                      <w:proofErr w:type="gramEnd"/>
                      <w:r w:rsidRPr="00C72CFB">
                        <w:rPr>
                          <w:rFonts w:asciiTheme="minorHAnsi" w:hAnsiTheme="minorHAnsi"/>
                          <w:sz w:val="22"/>
                        </w:rPr>
                        <w:t xml:space="preserve"> de pirâmide</w:t>
                      </w:r>
                    </w:p>
                  </w:txbxContent>
                </v:textbox>
              </v:shape>
              <v:rect id="_x0000_s1095" style="position:absolute;left:7101;top:14625;width:567;height:270"/>
              <v:rect id="_x0000_s1096" style="position:absolute;left:7101;top:14940;width:567;height:270"/>
              <v:rect id="_x0000_s1097" style="position:absolute;left:7101;top:15255;width:567;height:270"/>
            </v:group>
          </v:group>
        </w:pict>
      </w:r>
    </w:p>
    <w:p w:rsidR="006F34CA" w:rsidRDefault="006F34CA" w:rsidP="006F34CA">
      <w:pPr>
        <w:widowControl/>
        <w:spacing w:before="0"/>
        <w:ind w:left="454"/>
        <w:jc w:val="left"/>
        <w:rPr>
          <w:rFonts w:asciiTheme="minorHAnsi" w:hAnsiTheme="minorHAnsi" w:cs="VectoraLTStd-Light"/>
          <w:color w:val="000000"/>
          <w:sz w:val="22"/>
          <w:szCs w:val="22"/>
        </w:rPr>
        <w:sectPr w:rsidR="006F34CA" w:rsidSect="006F34CA">
          <w:type w:val="continuous"/>
          <w:pgSz w:w="11906" w:h="16838" w:code="9"/>
          <w:pgMar w:top="851" w:right="1134" w:bottom="851" w:left="1134" w:header="340" w:footer="340" w:gutter="0"/>
          <w:cols w:num="3" w:space="708"/>
          <w:docGrid w:linePitch="360"/>
        </w:sectPr>
      </w:pPr>
    </w:p>
    <w:p w:rsidR="006F34CA" w:rsidRDefault="006F34CA" w:rsidP="00200978">
      <w:pPr>
        <w:widowControl/>
        <w:spacing w:before="0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</w:p>
    <w:p w:rsidR="006F34CA" w:rsidRDefault="006F34CA" w:rsidP="00200978">
      <w:pPr>
        <w:widowControl/>
        <w:spacing w:before="0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</w:p>
    <w:p w:rsidR="00200978" w:rsidRPr="00200978" w:rsidRDefault="00200978" w:rsidP="006F34CA">
      <w:pPr>
        <w:widowControl/>
        <w:spacing w:before="0"/>
        <w:ind w:left="340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</w:p>
    <w:p w:rsidR="00C72CFB" w:rsidRDefault="00C72CFB">
      <w:pPr>
        <w:widowControl/>
        <w:autoSpaceDE/>
        <w:autoSpaceDN/>
        <w:adjustRightInd/>
        <w:rPr>
          <w:rFonts w:asciiTheme="minorHAnsi" w:hAnsiTheme="minorHAnsi" w:cs="VectoraLTStd-Light"/>
          <w:color w:val="000000"/>
          <w:sz w:val="22"/>
          <w:szCs w:val="22"/>
        </w:rPr>
      </w:pPr>
    </w:p>
    <w:p w:rsidR="00200978" w:rsidRDefault="007B040C" w:rsidP="00200978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  <w:r>
        <w:rPr>
          <w:rFonts w:asciiTheme="minorHAnsi" w:hAnsiTheme="minorHAnsi" w:cs="VAGRoundedStd-Bold"/>
          <w:b/>
          <w:bCs/>
          <w:noProof/>
          <w:color w:val="004F73"/>
          <w:sz w:val="22"/>
          <w:szCs w:val="22"/>
        </w:rPr>
        <w:lastRenderedPageBreak/>
        <w:pict>
          <v:oval id="_x0000_s1100" style="position:absolute;left:0;text-align:left;margin-left:-74.15pt;margin-top:-56.8pt;width:88.5pt;height:78pt;z-index:251687936" fillcolor="#ffc000" stroked="f"/>
        </w:pict>
      </w:r>
    </w:p>
    <w:p w:rsidR="00C72CFB" w:rsidRDefault="00C72CFB" w:rsidP="00200978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C72CFB" w:rsidRPr="00C72CFB" w:rsidRDefault="00C72CFB" w:rsidP="00C72CF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C72CFB">
        <w:rPr>
          <w:rFonts w:asciiTheme="minorHAnsi" w:hAnsiTheme="minorHAnsi" w:cs="VAGRoundedStd-Bold"/>
          <w:b/>
          <w:bCs/>
          <w:color w:val="004F73"/>
          <w:sz w:val="22"/>
          <w:szCs w:val="22"/>
        </w:rPr>
        <w:t xml:space="preserve">2.2. </w:t>
      </w:r>
      <w:r w:rsidRPr="00C72CFB">
        <w:rPr>
          <w:rFonts w:asciiTheme="minorHAnsi" w:hAnsiTheme="minorHAnsi" w:cs="MyriadPro-Regular"/>
          <w:color w:val="000000"/>
          <w:sz w:val="22"/>
          <w:szCs w:val="22"/>
        </w:rPr>
        <w:t>Consideras Cosme de Médicis um mecenas? Justifica a tua resposta.</w:t>
      </w:r>
    </w:p>
    <w:p w:rsidR="00C72CFB" w:rsidRDefault="00C72CFB" w:rsidP="00C72CFB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C72CFB" w:rsidRPr="00C72CFB" w:rsidRDefault="00C72CFB" w:rsidP="00C72CF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C72CFB">
        <w:rPr>
          <w:rFonts w:asciiTheme="minorHAnsi" w:hAnsiTheme="minorHAnsi" w:cs="VAGRoundedStd-Bold"/>
          <w:b/>
          <w:bCs/>
          <w:color w:val="004F73"/>
          <w:sz w:val="22"/>
          <w:szCs w:val="22"/>
        </w:rPr>
        <w:t xml:space="preserve">2.3. </w:t>
      </w:r>
      <w:r w:rsidRPr="00C72CFB">
        <w:rPr>
          <w:rFonts w:asciiTheme="minorHAnsi" w:hAnsiTheme="minorHAnsi" w:cs="MyriadPro-Regular"/>
          <w:color w:val="000000"/>
          <w:sz w:val="22"/>
          <w:szCs w:val="22"/>
        </w:rPr>
        <w:t>Identifica o valor renascentista em evidência na fonte B.</w:t>
      </w:r>
    </w:p>
    <w:p w:rsidR="00C72CFB" w:rsidRDefault="00C72CFB" w:rsidP="00C72CFB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C72CFB" w:rsidRPr="00C72CFB" w:rsidRDefault="00C72CFB" w:rsidP="00C72CF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C72CFB">
        <w:rPr>
          <w:rFonts w:asciiTheme="minorHAnsi" w:hAnsiTheme="minorHAnsi" w:cs="VAGRoundedStd-Bold"/>
          <w:b/>
          <w:bCs/>
          <w:color w:val="004F73"/>
          <w:sz w:val="22"/>
          <w:szCs w:val="22"/>
        </w:rPr>
        <w:t xml:space="preserve">2.4. </w:t>
      </w:r>
      <w:r w:rsidRPr="00C72CFB">
        <w:rPr>
          <w:rFonts w:asciiTheme="minorHAnsi" w:hAnsiTheme="minorHAnsi" w:cs="MyriadPro-Regular"/>
          <w:color w:val="000000"/>
          <w:sz w:val="22"/>
          <w:szCs w:val="22"/>
        </w:rPr>
        <w:t>Associa os elementos das duas colunas.</w:t>
      </w:r>
    </w:p>
    <w:p w:rsidR="00C72CFB" w:rsidRDefault="00C72CFB" w:rsidP="00C72CFB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color w:val="004F73"/>
          <w:sz w:val="22"/>
          <w:szCs w:val="22"/>
        </w:rPr>
        <w:sectPr w:rsidR="00C72CFB" w:rsidSect="00200978">
          <w:type w:val="continuous"/>
          <w:pgSz w:w="11906" w:h="16838" w:code="9"/>
          <w:pgMar w:top="851" w:right="1134" w:bottom="851" w:left="1134" w:header="340" w:footer="340" w:gutter="0"/>
          <w:cols w:space="708"/>
          <w:docGrid w:linePitch="360"/>
        </w:sectPr>
      </w:pPr>
    </w:p>
    <w:p w:rsidR="00C72CFB" w:rsidRPr="00C72CFB" w:rsidRDefault="00C72CFB" w:rsidP="00C72CFB">
      <w:pPr>
        <w:widowControl/>
        <w:spacing w:before="0" w:line="276" w:lineRule="auto"/>
        <w:ind w:left="567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C72CFB">
        <w:rPr>
          <w:rFonts w:asciiTheme="minorHAnsi" w:hAnsiTheme="minorHAnsi" w:cs="VAGRoundedStd-Bold"/>
          <w:b/>
          <w:bCs/>
          <w:color w:val="004F73"/>
          <w:sz w:val="22"/>
          <w:szCs w:val="22"/>
        </w:rPr>
        <w:lastRenderedPageBreak/>
        <w:t xml:space="preserve">(A) </w:t>
      </w:r>
      <w:r w:rsidRPr="00C72CFB">
        <w:rPr>
          <w:rFonts w:asciiTheme="minorHAnsi" w:hAnsiTheme="minorHAnsi" w:cs="VectoraLTStd-Light"/>
          <w:color w:val="000000"/>
          <w:sz w:val="22"/>
          <w:szCs w:val="22"/>
        </w:rPr>
        <w:t>Damião de Góis</w:t>
      </w:r>
    </w:p>
    <w:p w:rsidR="00C72CFB" w:rsidRPr="00C72CFB" w:rsidRDefault="00C72CFB" w:rsidP="00C72CFB">
      <w:pPr>
        <w:widowControl/>
        <w:spacing w:before="0" w:line="276" w:lineRule="auto"/>
        <w:ind w:left="567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C72CFB">
        <w:rPr>
          <w:rFonts w:asciiTheme="minorHAnsi" w:hAnsiTheme="minorHAnsi" w:cs="VAGRoundedStd-Bold"/>
          <w:b/>
          <w:bCs/>
          <w:color w:val="004F73"/>
          <w:sz w:val="22"/>
          <w:szCs w:val="22"/>
        </w:rPr>
        <w:t xml:space="preserve">(B) </w:t>
      </w:r>
      <w:r w:rsidRPr="00C72CFB">
        <w:rPr>
          <w:rFonts w:asciiTheme="minorHAnsi" w:hAnsiTheme="minorHAnsi" w:cs="VectoraLTStd-Light"/>
          <w:color w:val="000000"/>
          <w:sz w:val="22"/>
          <w:szCs w:val="22"/>
        </w:rPr>
        <w:t>Erasmo de Roterdão</w:t>
      </w:r>
    </w:p>
    <w:p w:rsidR="00C72CFB" w:rsidRPr="00C72CFB" w:rsidRDefault="00C72CFB" w:rsidP="00C72CFB">
      <w:pPr>
        <w:widowControl/>
        <w:spacing w:before="0" w:line="276" w:lineRule="auto"/>
        <w:ind w:left="567"/>
        <w:jc w:val="left"/>
        <w:rPr>
          <w:rFonts w:asciiTheme="minorHAnsi" w:hAnsiTheme="minorHAnsi" w:cs="VectoraLTStd-Light"/>
          <w:color w:val="000000"/>
          <w:sz w:val="22"/>
          <w:szCs w:val="22"/>
          <w:lang w:val="en-US"/>
        </w:rPr>
      </w:pPr>
      <w:r w:rsidRPr="00C72CFB">
        <w:rPr>
          <w:rFonts w:asciiTheme="minorHAnsi" w:hAnsiTheme="minorHAnsi" w:cs="VAGRoundedStd-Bold"/>
          <w:b/>
          <w:bCs/>
          <w:color w:val="004F73"/>
          <w:sz w:val="22"/>
          <w:szCs w:val="22"/>
          <w:lang w:val="en-US"/>
        </w:rPr>
        <w:t xml:space="preserve">(C) </w:t>
      </w:r>
      <w:r w:rsidRPr="00C72CFB">
        <w:rPr>
          <w:rFonts w:asciiTheme="minorHAnsi" w:hAnsiTheme="minorHAnsi" w:cs="VectoraLTStd-Light"/>
          <w:color w:val="000000"/>
          <w:sz w:val="22"/>
          <w:szCs w:val="22"/>
          <w:lang w:val="en-US"/>
        </w:rPr>
        <w:t>Miguel de Cervantes</w:t>
      </w:r>
    </w:p>
    <w:p w:rsidR="00C72CFB" w:rsidRPr="00C72CFB" w:rsidRDefault="00C72CFB" w:rsidP="00C72CFB">
      <w:pPr>
        <w:widowControl/>
        <w:spacing w:before="0" w:line="276" w:lineRule="auto"/>
        <w:ind w:left="567"/>
        <w:jc w:val="left"/>
        <w:rPr>
          <w:rFonts w:asciiTheme="minorHAnsi" w:hAnsiTheme="minorHAnsi" w:cs="VectoraLTStd-Light"/>
          <w:color w:val="000000"/>
          <w:sz w:val="22"/>
          <w:szCs w:val="22"/>
          <w:lang w:val="en-US"/>
        </w:rPr>
      </w:pPr>
      <w:r w:rsidRPr="00C72CFB">
        <w:rPr>
          <w:rFonts w:asciiTheme="minorHAnsi" w:hAnsiTheme="minorHAnsi" w:cs="VAGRoundedStd-Bold"/>
          <w:b/>
          <w:bCs/>
          <w:color w:val="004F73"/>
          <w:sz w:val="22"/>
          <w:szCs w:val="22"/>
          <w:lang w:val="en-US"/>
        </w:rPr>
        <w:t xml:space="preserve">(D) </w:t>
      </w:r>
      <w:r w:rsidRPr="00C72CFB">
        <w:rPr>
          <w:rFonts w:asciiTheme="minorHAnsi" w:hAnsiTheme="minorHAnsi" w:cs="VectoraLTStd-Light"/>
          <w:color w:val="000000"/>
          <w:sz w:val="22"/>
          <w:szCs w:val="22"/>
          <w:lang w:val="en-US"/>
        </w:rPr>
        <w:t>William Shakespeare</w:t>
      </w:r>
    </w:p>
    <w:p w:rsidR="00C72CFB" w:rsidRPr="00C72CFB" w:rsidRDefault="00C72CFB" w:rsidP="00C72CFB">
      <w:pPr>
        <w:widowControl/>
        <w:spacing w:before="0" w:line="276" w:lineRule="auto"/>
        <w:ind w:left="567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C72CFB">
        <w:rPr>
          <w:rFonts w:asciiTheme="minorHAnsi" w:hAnsiTheme="minorHAnsi" w:cs="VAGRoundedStd-Bold"/>
          <w:b/>
          <w:bCs/>
          <w:color w:val="004F73"/>
          <w:sz w:val="22"/>
          <w:szCs w:val="22"/>
        </w:rPr>
        <w:t xml:space="preserve">(E) </w:t>
      </w:r>
      <w:r w:rsidRPr="00C72CFB">
        <w:rPr>
          <w:rFonts w:asciiTheme="minorHAnsi" w:hAnsiTheme="minorHAnsi" w:cs="VectoraLTStd-Light"/>
          <w:color w:val="000000"/>
          <w:sz w:val="22"/>
          <w:szCs w:val="22"/>
        </w:rPr>
        <w:t>Luís de Camões</w:t>
      </w:r>
    </w:p>
    <w:p w:rsidR="00C72CFB" w:rsidRPr="00C72CFB" w:rsidRDefault="00C72CFB" w:rsidP="00C72CFB">
      <w:pPr>
        <w:widowControl/>
        <w:spacing w:before="0" w:line="276" w:lineRule="auto"/>
        <w:ind w:left="567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C72CFB">
        <w:rPr>
          <w:rFonts w:asciiTheme="minorHAnsi" w:hAnsiTheme="minorHAnsi" w:cs="VAGRoundedStd-Bold"/>
          <w:b/>
          <w:bCs/>
          <w:color w:val="004F73"/>
          <w:sz w:val="22"/>
          <w:szCs w:val="22"/>
        </w:rPr>
        <w:t xml:space="preserve">(F) </w:t>
      </w:r>
      <w:r w:rsidRPr="00C72CFB">
        <w:rPr>
          <w:rFonts w:asciiTheme="minorHAnsi" w:hAnsiTheme="minorHAnsi" w:cs="VectoraLTStd-Light"/>
          <w:color w:val="000000"/>
          <w:sz w:val="22"/>
          <w:szCs w:val="22"/>
        </w:rPr>
        <w:t>Thomas More</w:t>
      </w:r>
    </w:p>
    <w:p w:rsidR="00C72CFB" w:rsidRPr="00C72CFB" w:rsidRDefault="00C72CFB" w:rsidP="00C72CFB">
      <w:pPr>
        <w:widowControl/>
        <w:spacing w:before="0" w:line="276" w:lineRule="auto"/>
        <w:ind w:left="227"/>
        <w:jc w:val="left"/>
        <w:rPr>
          <w:rFonts w:asciiTheme="minorHAnsi" w:hAnsiTheme="minorHAnsi" w:cs="VectoraLTStd-LightItalic"/>
          <w:i/>
          <w:iCs/>
          <w:color w:val="000000"/>
          <w:sz w:val="22"/>
          <w:szCs w:val="22"/>
        </w:rPr>
      </w:pPr>
      <w:r w:rsidRPr="00C72CFB">
        <w:rPr>
          <w:rFonts w:asciiTheme="minorHAnsi" w:hAnsiTheme="minorHAnsi" w:cs="VAGRoundedStd-Bold"/>
          <w:b/>
          <w:bCs/>
          <w:color w:val="004F73"/>
          <w:sz w:val="22"/>
          <w:szCs w:val="22"/>
        </w:rPr>
        <w:lastRenderedPageBreak/>
        <w:t xml:space="preserve">(1) </w:t>
      </w:r>
      <w:r w:rsidRPr="00C72CFB">
        <w:rPr>
          <w:rFonts w:asciiTheme="minorHAnsi" w:hAnsiTheme="minorHAnsi" w:cs="VectoraLTStd-LightItalic"/>
          <w:i/>
          <w:iCs/>
          <w:color w:val="000000"/>
          <w:sz w:val="22"/>
          <w:szCs w:val="22"/>
        </w:rPr>
        <w:t>Os Lusíadas</w:t>
      </w:r>
    </w:p>
    <w:p w:rsidR="00C72CFB" w:rsidRPr="00C72CFB" w:rsidRDefault="00C72CFB" w:rsidP="00C72CFB">
      <w:pPr>
        <w:widowControl/>
        <w:spacing w:before="0" w:line="276" w:lineRule="auto"/>
        <w:ind w:left="227"/>
        <w:jc w:val="left"/>
        <w:rPr>
          <w:rFonts w:asciiTheme="minorHAnsi" w:hAnsiTheme="minorHAnsi" w:cs="VectoraLTStd-LightItalic"/>
          <w:i/>
          <w:iCs/>
          <w:color w:val="000000"/>
          <w:sz w:val="22"/>
          <w:szCs w:val="22"/>
        </w:rPr>
      </w:pPr>
      <w:r w:rsidRPr="00C72CFB">
        <w:rPr>
          <w:rFonts w:asciiTheme="minorHAnsi" w:hAnsiTheme="minorHAnsi" w:cs="VAGRoundedStd-Bold"/>
          <w:b/>
          <w:bCs/>
          <w:color w:val="004F73"/>
          <w:sz w:val="22"/>
          <w:szCs w:val="22"/>
        </w:rPr>
        <w:t xml:space="preserve">(2) </w:t>
      </w:r>
      <w:r w:rsidRPr="00C72CFB">
        <w:rPr>
          <w:rFonts w:asciiTheme="minorHAnsi" w:hAnsiTheme="minorHAnsi" w:cs="VectoraLTStd-LightItalic"/>
          <w:i/>
          <w:iCs/>
          <w:color w:val="000000"/>
          <w:sz w:val="22"/>
          <w:szCs w:val="22"/>
        </w:rPr>
        <w:t>Utopia</w:t>
      </w:r>
    </w:p>
    <w:p w:rsidR="00C72CFB" w:rsidRPr="00C72CFB" w:rsidRDefault="00C72CFB" w:rsidP="00C72CFB">
      <w:pPr>
        <w:widowControl/>
        <w:spacing w:before="0" w:line="276" w:lineRule="auto"/>
        <w:ind w:left="227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C72CFB">
        <w:rPr>
          <w:rFonts w:asciiTheme="minorHAnsi" w:hAnsiTheme="minorHAnsi" w:cs="VAGRoundedStd-Bold"/>
          <w:b/>
          <w:bCs/>
          <w:color w:val="004F73"/>
          <w:sz w:val="22"/>
          <w:szCs w:val="22"/>
        </w:rPr>
        <w:t xml:space="preserve">(3) </w:t>
      </w:r>
      <w:r w:rsidRPr="00C72CFB">
        <w:rPr>
          <w:rFonts w:asciiTheme="minorHAnsi" w:hAnsiTheme="minorHAnsi" w:cs="VectoraLTStd-Light"/>
          <w:color w:val="000000"/>
          <w:sz w:val="22"/>
          <w:szCs w:val="22"/>
        </w:rPr>
        <w:t>Humanista português</w:t>
      </w:r>
    </w:p>
    <w:p w:rsidR="00C72CFB" w:rsidRPr="00C72CFB" w:rsidRDefault="00C72CFB" w:rsidP="00C72CFB">
      <w:pPr>
        <w:widowControl/>
        <w:spacing w:before="0" w:line="276" w:lineRule="auto"/>
        <w:ind w:left="227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C72CFB">
        <w:rPr>
          <w:rFonts w:asciiTheme="minorHAnsi" w:hAnsiTheme="minorHAnsi" w:cs="VAGRoundedStd-Bold"/>
          <w:b/>
          <w:bCs/>
          <w:color w:val="004F73"/>
          <w:sz w:val="22"/>
          <w:szCs w:val="22"/>
        </w:rPr>
        <w:t xml:space="preserve">(4) </w:t>
      </w:r>
      <w:r w:rsidRPr="00C72CFB">
        <w:rPr>
          <w:rFonts w:asciiTheme="minorHAnsi" w:hAnsiTheme="minorHAnsi" w:cs="VectoraLTStd-Light"/>
          <w:color w:val="000000"/>
          <w:sz w:val="22"/>
          <w:szCs w:val="22"/>
        </w:rPr>
        <w:t>Humanista flamengo</w:t>
      </w:r>
    </w:p>
    <w:p w:rsidR="00C72CFB" w:rsidRPr="00C72CFB" w:rsidRDefault="00C72CFB" w:rsidP="00C72CFB">
      <w:pPr>
        <w:widowControl/>
        <w:spacing w:before="0" w:line="276" w:lineRule="auto"/>
        <w:ind w:left="227"/>
        <w:jc w:val="left"/>
        <w:rPr>
          <w:rFonts w:asciiTheme="minorHAnsi" w:hAnsiTheme="minorHAnsi" w:cs="VectoraLTStd-LightItalic"/>
          <w:i/>
          <w:iCs/>
          <w:color w:val="000000"/>
          <w:sz w:val="22"/>
          <w:szCs w:val="22"/>
        </w:rPr>
      </w:pPr>
      <w:r w:rsidRPr="00C72CFB">
        <w:rPr>
          <w:rFonts w:asciiTheme="minorHAnsi" w:hAnsiTheme="minorHAnsi" w:cs="VAGRoundedStd-Bold"/>
          <w:b/>
          <w:bCs/>
          <w:color w:val="004F73"/>
          <w:sz w:val="22"/>
          <w:szCs w:val="22"/>
        </w:rPr>
        <w:t xml:space="preserve">(5) </w:t>
      </w:r>
      <w:r w:rsidRPr="00C72CFB">
        <w:rPr>
          <w:rFonts w:asciiTheme="minorHAnsi" w:hAnsiTheme="minorHAnsi" w:cs="VectoraLTStd-LightItalic"/>
          <w:i/>
          <w:iCs/>
          <w:color w:val="000000"/>
          <w:sz w:val="22"/>
          <w:szCs w:val="22"/>
        </w:rPr>
        <w:t>Romeu e Julieta</w:t>
      </w:r>
    </w:p>
    <w:p w:rsidR="00C72CFB" w:rsidRDefault="00C72CFB" w:rsidP="00C72CFB">
      <w:pPr>
        <w:widowControl/>
        <w:spacing w:before="0" w:line="276" w:lineRule="auto"/>
        <w:ind w:left="227"/>
        <w:jc w:val="left"/>
        <w:rPr>
          <w:rFonts w:asciiTheme="minorHAnsi" w:hAnsiTheme="minorHAnsi" w:cs="VectoraLTStd-LightItalic"/>
          <w:i/>
          <w:iCs/>
          <w:color w:val="000000"/>
          <w:sz w:val="22"/>
          <w:szCs w:val="22"/>
        </w:rPr>
      </w:pPr>
      <w:r w:rsidRPr="00C72CFB">
        <w:rPr>
          <w:rFonts w:asciiTheme="minorHAnsi" w:hAnsiTheme="minorHAnsi" w:cs="VAGRoundedStd-Bold"/>
          <w:b/>
          <w:bCs/>
          <w:color w:val="004F73"/>
          <w:sz w:val="22"/>
          <w:szCs w:val="22"/>
        </w:rPr>
        <w:t xml:space="preserve">(6) </w:t>
      </w:r>
      <w:r w:rsidRPr="00C72CFB">
        <w:rPr>
          <w:rFonts w:asciiTheme="minorHAnsi" w:hAnsiTheme="minorHAnsi" w:cs="VectoraLTStd-LightItalic"/>
          <w:i/>
          <w:iCs/>
          <w:color w:val="000000"/>
          <w:sz w:val="22"/>
          <w:szCs w:val="22"/>
        </w:rPr>
        <w:t>D. Quixote de la Mancha</w:t>
      </w:r>
    </w:p>
    <w:p w:rsidR="00C72CFB" w:rsidRDefault="00C72CFB" w:rsidP="00C72CFB">
      <w:pPr>
        <w:widowControl/>
        <w:spacing w:before="0" w:line="276" w:lineRule="auto"/>
        <w:jc w:val="left"/>
        <w:rPr>
          <w:rFonts w:asciiTheme="minorHAnsi" w:hAnsiTheme="minorHAnsi" w:cs="VectoraLTStd-Light"/>
          <w:color w:val="000000"/>
          <w:sz w:val="22"/>
          <w:szCs w:val="22"/>
        </w:rPr>
        <w:sectPr w:rsidR="00C72CFB" w:rsidSect="00C72CFB">
          <w:type w:val="continuous"/>
          <w:pgSz w:w="11906" w:h="16838" w:code="9"/>
          <w:pgMar w:top="851" w:right="1134" w:bottom="851" w:left="1134" w:header="340" w:footer="340" w:gutter="0"/>
          <w:cols w:num="2" w:space="708"/>
          <w:docGrid w:linePitch="360"/>
        </w:sectPr>
      </w:pPr>
    </w:p>
    <w:p w:rsidR="00C72CFB" w:rsidRPr="00C72CFB" w:rsidRDefault="00C72CFB" w:rsidP="00C72CFB">
      <w:pPr>
        <w:widowControl/>
        <w:spacing w:before="0" w:line="276" w:lineRule="auto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</w:p>
    <w:p w:rsidR="00C72CFB" w:rsidRPr="00C72CFB" w:rsidRDefault="00C72CFB" w:rsidP="00C72CFB">
      <w:pPr>
        <w:widowControl/>
        <w:spacing w:before="0" w:line="276" w:lineRule="auto"/>
        <w:jc w:val="left"/>
        <w:rPr>
          <w:rFonts w:asciiTheme="minorHAnsi" w:hAnsiTheme="minorHAnsi" w:cs="VAGRoundedStd-Light"/>
          <w:color w:val="D8AF00"/>
          <w:sz w:val="32"/>
          <w:szCs w:val="32"/>
        </w:rPr>
      </w:pPr>
      <w:r w:rsidRPr="00C72CFB">
        <w:rPr>
          <w:rFonts w:asciiTheme="minorHAnsi" w:hAnsiTheme="minorHAnsi" w:cs="VAGRoundedStd-Bold"/>
          <w:b/>
          <w:bCs/>
          <w:color w:val="D8AF00"/>
          <w:sz w:val="32"/>
          <w:szCs w:val="32"/>
        </w:rPr>
        <w:t xml:space="preserve">GRUPO III </w:t>
      </w:r>
      <w:r w:rsidRPr="00C72CFB">
        <w:rPr>
          <w:rFonts w:asciiTheme="minorHAnsi" w:hAnsiTheme="minorHAnsi" w:cs="VAGRoundedStd-Light"/>
          <w:color w:val="D8AF00"/>
          <w:sz w:val="32"/>
          <w:szCs w:val="32"/>
        </w:rPr>
        <w:t>– Reforma e Contrarreforma</w:t>
      </w:r>
    </w:p>
    <w:p w:rsidR="00C72CFB" w:rsidRDefault="00C72CFB" w:rsidP="00C72CFB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C72CFB" w:rsidRPr="00C72CFB" w:rsidRDefault="00C72CFB" w:rsidP="00C72CFB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  <w:r w:rsidRPr="00C72CFB">
        <w:rPr>
          <w:rFonts w:asciiTheme="minorHAnsi" w:hAnsiTheme="minorHAnsi" w:cs="VAGRoundedStd-Bold"/>
          <w:b/>
          <w:bCs/>
          <w:color w:val="004F73"/>
          <w:sz w:val="22"/>
          <w:szCs w:val="22"/>
        </w:rPr>
        <w:t xml:space="preserve">3. </w:t>
      </w:r>
      <w:r w:rsidRPr="00C72CFB">
        <w:rPr>
          <w:rFonts w:asciiTheme="minorHAnsi" w:hAnsiTheme="minorHAnsi" w:cs="MyriadPro-Regular"/>
          <w:color w:val="000000"/>
          <w:sz w:val="22"/>
          <w:szCs w:val="22"/>
        </w:rPr>
        <w:t>Analisa as fontes.</w:t>
      </w:r>
    </w:p>
    <w:p w:rsidR="00BC4206" w:rsidRDefault="007B040C" w:rsidP="00200978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  <w:r w:rsidRPr="007B040C">
        <w:rPr>
          <w:noProof/>
        </w:rPr>
        <w:pict>
          <v:group id="_x0000_s1106" style="position:absolute;left:0;text-align:left;margin-left:4.8pt;margin-top:7.4pt;width:462.75pt;height:149.25pt;z-index:251695104" coordorigin="1230,6390" coordsize="9255,2985">
            <v:group id="_x0000_s1103" style="position:absolute;left:1254;top:6390;width:9231;height:2694" coordorigin="1254,6390" coordsize="9231,2694">
              <v:shape id="_x0000_s1101" type="#_x0000_t202" style="position:absolute;left:1254;top:6390;width:5091;height:2694" fillcolor="#ffc" stroked="f">
                <v:textbox style="mso-fit-shape-to-text:t">
                  <w:txbxContent>
                    <w:p w:rsidR="000F5527" w:rsidRPr="000F5527" w:rsidRDefault="000F5527" w:rsidP="000F5527">
                      <w:pPr>
                        <w:widowControl/>
                        <w:spacing w:before="0"/>
                        <w:jc w:val="left"/>
                        <w:rPr>
                          <w:rFonts w:asciiTheme="minorHAnsi" w:hAnsiTheme="minorHAnsi" w:cs="VectoraLTStd-Light"/>
                          <w:sz w:val="22"/>
                          <w:szCs w:val="22"/>
                        </w:rPr>
                      </w:pPr>
                      <w:r w:rsidRPr="000F5527">
                        <w:rPr>
                          <w:rFonts w:asciiTheme="minorHAnsi" w:hAnsiTheme="minorHAnsi" w:cs="VectoraLTStd-Light"/>
                          <w:sz w:val="22"/>
                          <w:szCs w:val="22"/>
                        </w:rPr>
                        <w:t>É vulgar o padre ter de trabalhar para viver; às vezes</w:t>
                      </w:r>
                    </w:p>
                    <w:p w:rsidR="000F5527" w:rsidRPr="000F5527" w:rsidRDefault="000F5527" w:rsidP="000F5527">
                      <w:pPr>
                        <w:widowControl/>
                        <w:spacing w:before="0"/>
                        <w:jc w:val="left"/>
                        <w:rPr>
                          <w:rFonts w:asciiTheme="minorHAnsi" w:hAnsiTheme="minorHAnsi" w:cs="VectoraLTStd-Light"/>
                          <w:sz w:val="22"/>
                          <w:szCs w:val="22"/>
                        </w:rPr>
                      </w:pPr>
                      <w:r w:rsidRPr="000F5527">
                        <w:rPr>
                          <w:rFonts w:asciiTheme="minorHAnsi" w:hAnsiTheme="minorHAnsi" w:cs="VectoraLTStd-Light"/>
                          <w:sz w:val="22"/>
                          <w:szCs w:val="22"/>
                        </w:rPr>
                        <w:t>“</w:t>
                      </w:r>
                      <w:proofErr w:type="gramStart"/>
                      <w:r w:rsidRPr="000F5527">
                        <w:rPr>
                          <w:rFonts w:asciiTheme="minorHAnsi" w:hAnsiTheme="minorHAnsi" w:cs="VectoraLTStd-Light"/>
                          <w:sz w:val="22"/>
                          <w:szCs w:val="22"/>
                        </w:rPr>
                        <w:t>vende</w:t>
                      </w:r>
                      <w:proofErr w:type="gramEnd"/>
                      <w:r w:rsidRPr="000F5527">
                        <w:rPr>
                          <w:rFonts w:asciiTheme="minorHAnsi" w:hAnsiTheme="minorHAnsi" w:cs="VectoraLTStd-Light"/>
                          <w:sz w:val="22"/>
                          <w:szCs w:val="22"/>
                        </w:rPr>
                        <w:t>” os sacramentos. Os locais de culto estão mal conservados,</w:t>
                      </w:r>
                      <w:r w:rsidR="001E7323">
                        <w:rPr>
                          <w:rFonts w:asciiTheme="minorHAnsi" w:hAnsiTheme="minorHAnsi" w:cs="VectoraLTStd-Light"/>
                          <w:sz w:val="22"/>
                          <w:szCs w:val="22"/>
                        </w:rPr>
                        <w:t xml:space="preserve"> </w:t>
                      </w:r>
                      <w:r w:rsidRPr="000F5527">
                        <w:rPr>
                          <w:rFonts w:asciiTheme="minorHAnsi" w:hAnsiTheme="minorHAnsi" w:cs="VectoraLTStd-Light"/>
                          <w:sz w:val="22"/>
                          <w:szCs w:val="22"/>
                        </w:rPr>
                        <w:t>as bases da religião são mal ensinadas, os sacramentos</w:t>
                      </w:r>
                      <w:r w:rsidR="001E7323">
                        <w:rPr>
                          <w:rFonts w:asciiTheme="minorHAnsi" w:hAnsiTheme="minorHAnsi" w:cs="VectoraLTStd-Light"/>
                          <w:sz w:val="22"/>
                          <w:szCs w:val="22"/>
                        </w:rPr>
                        <w:t xml:space="preserve"> </w:t>
                      </w:r>
                      <w:r w:rsidRPr="000F5527">
                        <w:rPr>
                          <w:rFonts w:asciiTheme="minorHAnsi" w:hAnsiTheme="minorHAnsi" w:cs="VectoraLTStd-Light"/>
                          <w:sz w:val="22"/>
                          <w:szCs w:val="22"/>
                        </w:rPr>
                        <w:t>são pouco e mal administrados. [...]</w:t>
                      </w:r>
                    </w:p>
                    <w:p w:rsidR="000F5527" w:rsidRPr="000F5527" w:rsidRDefault="000F5527" w:rsidP="000F5527">
                      <w:pPr>
                        <w:widowControl/>
                        <w:spacing w:before="0"/>
                        <w:jc w:val="left"/>
                        <w:rPr>
                          <w:rFonts w:asciiTheme="minorHAnsi" w:hAnsiTheme="minorHAnsi" w:cs="VectoraLTStd-Light"/>
                          <w:sz w:val="22"/>
                          <w:szCs w:val="22"/>
                        </w:rPr>
                      </w:pPr>
                      <w:r w:rsidRPr="000F5527">
                        <w:rPr>
                          <w:rFonts w:asciiTheme="minorHAnsi" w:hAnsiTheme="minorHAnsi" w:cs="VectoraLTStd-Light"/>
                          <w:sz w:val="22"/>
                          <w:szCs w:val="22"/>
                        </w:rPr>
                        <w:t>Os cristãos, assustados com o medo da morte e do inferno,</w:t>
                      </w:r>
                      <w:r w:rsidR="001E7323">
                        <w:rPr>
                          <w:rFonts w:asciiTheme="minorHAnsi" w:hAnsiTheme="minorHAnsi" w:cs="VectoraLTStd-Light"/>
                          <w:sz w:val="22"/>
                          <w:szCs w:val="22"/>
                        </w:rPr>
                        <w:t xml:space="preserve"> </w:t>
                      </w:r>
                      <w:r w:rsidRPr="000F5527">
                        <w:rPr>
                          <w:rFonts w:asciiTheme="minorHAnsi" w:hAnsiTheme="minorHAnsi" w:cs="VectoraLTStd-Light"/>
                          <w:sz w:val="22"/>
                          <w:szCs w:val="22"/>
                        </w:rPr>
                        <w:t>procuram abrigar-se sob o grande manto da Virgem e tentam</w:t>
                      </w:r>
                      <w:r w:rsidR="001E7323">
                        <w:rPr>
                          <w:rFonts w:asciiTheme="minorHAnsi" w:hAnsiTheme="minorHAnsi" w:cs="VectoraLTStd-Light"/>
                          <w:sz w:val="22"/>
                          <w:szCs w:val="22"/>
                        </w:rPr>
                        <w:t xml:space="preserve"> </w:t>
                      </w:r>
                      <w:r w:rsidRPr="000F5527">
                        <w:rPr>
                          <w:rFonts w:asciiTheme="minorHAnsi" w:hAnsiTheme="minorHAnsi" w:cs="VectoraLTStd-Light"/>
                          <w:sz w:val="22"/>
                          <w:szCs w:val="22"/>
                        </w:rPr>
                        <w:t>segurar-se contra o [inferno] à força de indulgências</w:t>
                      </w:r>
                      <w:r w:rsidR="001E7323">
                        <w:rPr>
                          <w:rFonts w:asciiTheme="minorHAnsi" w:hAnsiTheme="minorHAnsi" w:cs="VectoraLTStd-Light"/>
                          <w:sz w:val="22"/>
                          <w:szCs w:val="22"/>
                        </w:rPr>
                        <w:t xml:space="preserve"> </w:t>
                      </w:r>
                      <w:r w:rsidRPr="000F5527">
                        <w:rPr>
                          <w:rFonts w:asciiTheme="minorHAnsi" w:hAnsiTheme="minorHAnsi" w:cs="VectoraLTStd-Light"/>
                          <w:sz w:val="22"/>
                          <w:szCs w:val="22"/>
                        </w:rPr>
                        <w:t>compradas.</w:t>
                      </w:r>
                    </w:p>
                    <w:p w:rsidR="000F5527" w:rsidRPr="000F5527" w:rsidRDefault="000F5527" w:rsidP="000F5527">
                      <w:pPr>
                        <w:widowControl/>
                        <w:spacing w:before="0"/>
                        <w:jc w:val="right"/>
                        <w:rPr>
                          <w:rFonts w:asciiTheme="minorHAnsi" w:hAnsiTheme="minorHAnsi" w:cs="VectoraLTStd-Light"/>
                          <w:sz w:val="16"/>
                          <w:szCs w:val="22"/>
                        </w:rPr>
                      </w:pPr>
                      <w:r w:rsidRPr="000F5527">
                        <w:rPr>
                          <w:rFonts w:asciiTheme="minorHAnsi" w:hAnsiTheme="minorHAnsi" w:cs="VectoraLTStd-Light"/>
                          <w:sz w:val="16"/>
                          <w:szCs w:val="22"/>
                        </w:rPr>
                        <w:t xml:space="preserve">Jean Delumeau, </w:t>
                      </w:r>
                      <w:r w:rsidRPr="000F5527">
                        <w:rPr>
                          <w:rFonts w:asciiTheme="minorHAnsi" w:hAnsiTheme="minorHAnsi" w:cs="VectoraLTStd-LightItalic"/>
                          <w:i/>
                          <w:iCs/>
                          <w:sz w:val="16"/>
                          <w:szCs w:val="22"/>
                        </w:rPr>
                        <w:t>A Civilização do Renascimento</w:t>
                      </w:r>
                      <w:r w:rsidRPr="000F5527">
                        <w:rPr>
                          <w:rFonts w:asciiTheme="minorHAnsi" w:hAnsiTheme="minorHAnsi" w:cs="VectoraLTStd-Light"/>
                          <w:sz w:val="16"/>
                          <w:szCs w:val="22"/>
                        </w:rPr>
                        <w:t>,</w:t>
                      </w:r>
                    </w:p>
                    <w:p w:rsidR="000F5527" w:rsidRPr="00014B60" w:rsidRDefault="000F5527" w:rsidP="00014B60">
                      <w:pPr>
                        <w:jc w:val="right"/>
                        <w:rPr>
                          <w:rFonts w:cs="VectoraLTStd-Light"/>
                          <w:sz w:val="16"/>
                        </w:rPr>
                      </w:pPr>
                      <w:proofErr w:type="gramStart"/>
                      <w:r w:rsidRPr="000F5527">
                        <w:rPr>
                          <w:rFonts w:asciiTheme="minorHAnsi" w:hAnsiTheme="minorHAnsi" w:cs="VectoraLTStd-Light"/>
                          <w:sz w:val="16"/>
                          <w:szCs w:val="22"/>
                        </w:rPr>
                        <w:t>vol</w:t>
                      </w:r>
                      <w:proofErr w:type="gramEnd"/>
                      <w:r w:rsidRPr="000F5527">
                        <w:rPr>
                          <w:rFonts w:asciiTheme="minorHAnsi" w:hAnsiTheme="minorHAnsi" w:cs="VectoraLTStd-Light"/>
                          <w:sz w:val="16"/>
                          <w:szCs w:val="22"/>
                        </w:rPr>
                        <w:t>. I, Editorial Estampa, 1994</w:t>
                      </w:r>
                    </w:p>
                  </w:txbxContent>
                </v:textbox>
              </v:shape>
              <v:shape id="_x0000_s1102" type="#_x0000_t202" style="position:absolute;left:6615;top:6390;width:3870;height:2610" filled="f" stroked="f">
                <v:textbox>
                  <w:txbxContent>
                    <w:p w:rsidR="00BC4206" w:rsidRDefault="00BC4206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296323" cy="1552575"/>
                            <wp:effectExtent l="19050" t="0" r="8727" b="0"/>
                            <wp:docPr id="10" name="Imagem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94146" cy="155110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v:group>
            <v:shape id="_x0000_s1104" type="#_x0000_t202" style="position:absolute;left:1230;top:9030;width:885;height:345" filled="f" stroked="f">
              <v:textbox>
                <w:txbxContent>
                  <w:p w:rsidR="00BC4206" w:rsidRPr="00BC4206" w:rsidRDefault="00BC4206">
                    <w:pPr>
                      <w:rPr>
                        <w:rFonts w:asciiTheme="minorHAnsi" w:hAnsiTheme="minorHAnsi"/>
                        <w:b/>
                        <w:sz w:val="18"/>
                      </w:rPr>
                    </w:pPr>
                    <w:r w:rsidRPr="00BC4206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Fonte C</w:t>
                    </w:r>
                  </w:p>
                </w:txbxContent>
              </v:textbox>
            </v:shape>
            <v:shape id="_x0000_s1105" type="#_x0000_t202" style="position:absolute;left:6765;top:8916;width:2430;height:345" filled="f" stroked="f">
              <v:textbox>
                <w:txbxContent>
                  <w:p w:rsidR="00BC4206" w:rsidRPr="00BC4206" w:rsidRDefault="00BC4206" w:rsidP="00BC4206">
                    <w:pPr>
                      <w:rPr>
                        <w:rFonts w:asciiTheme="minorHAnsi" w:hAnsiTheme="minorHAnsi"/>
                        <w:b/>
                        <w:sz w:val="18"/>
                      </w:rPr>
                    </w:pPr>
                    <w:r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Fonte D – Concílio de Trento</w:t>
                    </w:r>
                  </w:p>
                </w:txbxContent>
              </v:textbox>
            </v:shape>
          </v:group>
        </w:pict>
      </w:r>
    </w:p>
    <w:p w:rsidR="00BC4206" w:rsidRDefault="00BC4206" w:rsidP="00200978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BC4206" w:rsidRDefault="00BC4206" w:rsidP="00200978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BC4206" w:rsidRDefault="00BC4206" w:rsidP="00200978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BC4206" w:rsidRDefault="00BC4206" w:rsidP="00200978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BC4206" w:rsidRDefault="00BC4206" w:rsidP="00200978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BC4206" w:rsidRDefault="00BC4206" w:rsidP="00200978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C72CFB" w:rsidRDefault="00C72CFB" w:rsidP="00200978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BC4206" w:rsidRDefault="00BC4206" w:rsidP="00200978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BC4206" w:rsidRDefault="00BC4206" w:rsidP="00200978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BC4206" w:rsidRDefault="007B040C" w:rsidP="00200978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  <w:r w:rsidRPr="007B040C">
        <w:rPr>
          <w:noProof/>
        </w:rPr>
        <w:pict>
          <v:group id="_x0000_s1109" style="position:absolute;left:0;text-align:left;margin-left:61.5pt;margin-top:6pt;width:312.3pt;height:163.5pt;z-index:251699200" coordorigin="2364,9450" coordsize="6246,3270">
            <v:shape id="_x0000_s1107" type="#_x0000_t202" style="position:absolute;left:2364;top:9450;width:6246;height:2952" fillcolor="#ffc" stroked="f">
              <v:textbox style="mso-fit-shape-to-text:t">
                <w:txbxContent>
                  <w:p w:rsidR="00BC4206" w:rsidRPr="00BC4206" w:rsidRDefault="00BC4206" w:rsidP="00BC4206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</w:pPr>
                    <w:r w:rsidRPr="00BC4206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Ao terminar o século XVI, os principais centros da Companhia de Jesus para a</w:t>
                    </w:r>
                    <w:r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 xml:space="preserve"> </w:t>
                    </w:r>
                    <w:r w:rsidRPr="00BC4206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educação da juventude eram os colégios de Coimbra, o Colégio de Santo Antão</w:t>
                    </w:r>
                    <w:r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 xml:space="preserve"> </w:t>
                    </w:r>
                    <w:r w:rsidRPr="00BC4206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e a Universidade de Évora, fundada em 1559. [...] O número de Jesuítas em Portugal</w:t>
                    </w:r>
                    <w:r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 xml:space="preserve"> </w:t>
                    </w:r>
                    <w:r w:rsidRPr="00BC4206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foi quase sempre aumentando [...]. Esta expansão foi acompanhada, logo</w:t>
                    </w:r>
                    <w:r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 xml:space="preserve"> </w:t>
                    </w:r>
                    <w:r w:rsidRPr="00BC4206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de início, por um grande empenho missionário. Em 6 de maio de 1542, S. Francisco</w:t>
                    </w:r>
                    <w:r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 xml:space="preserve"> </w:t>
                    </w:r>
                    <w:r w:rsidRPr="00BC4206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Xavier desembarcou em Goa com dois companheiros e, depois de percorrer</w:t>
                    </w:r>
                    <w:r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 xml:space="preserve"> </w:t>
                    </w:r>
                    <w:r w:rsidRPr="00BC4206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vastas regiões da Índia, esteve em Malaca e nas Molucas, chegando ao Japão.</w:t>
                    </w:r>
                  </w:p>
                  <w:p w:rsidR="00BC4206" w:rsidRPr="00BC4206" w:rsidRDefault="00BC4206" w:rsidP="00BC4206">
                    <w:pPr>
                      <w:widowControl/>
                      <w:spacing w:before="0"/>
                      <w:jc w:val="right"/>
                      <w:rPr>
                        <w:rFonts w:asciiTheme="minorHAnsi" w:hAnsiTheme="minorHAnsi" w:cs="VectoraLTStd-Light"/>
                        <w:sz w:val="16"/>
                        <w:szCs w:val="22"/>
                      </w:rPr>
                    </w:pPr>
                    <w:r w:rsidRPr="00BC4206">
                      <w:rPr>
                        <w:rFonts w:asciiTheme="minorHAnsi" w:hAnsiTheme="minorHAnsi" w:cs="VectoraLTStd-Light"/>
                        <w:sz w:val="16"/>
                        <w:szCs w:val="22"/>
                      </w:rPr>
                      <w:t xml:space="preserve">Nuno da Silva Gonçalves, “Jesuítas”, in </w:t>
                    </w:r>
                    <w:r w:rsidRPr="00BC4206">
                      <w:rPr>
                        <w:rFonts w:asciiTheme="minorHAnsi" w:hAnsiTheme="minorHAnsi" w:cs="VectoraLTStd-LightItalic"/>
                        <w:i/>
                        <w:iCs/>
                        <w:sz w:val="16"/>
                        <w:szCs w:val="22"/>
                      </w:rPr>
                      <w:t xml:space="preserve">Dicionário de História Religiosa de Portugal, </w:t>
                    </w:r>
                    <w:r w:rsidRPr="00BC4206">
                      <w:rPr>
                        <w:rFonts w:asciiTheme="minorHAnsi" w:hAnsiTheme="minorHAnsi" w:cs="VectoraLTStd-Light"/>
                        <w:sz w:val="16"/>
                        <w:szCs w:val="22"/>
                      </w:rPr>
                      <w:t>Carlos Azevedo</w:t>
                    </w:r>
                    <w:r>
                      <w:rPr>
                        <w:rFonts w:asciiTheme="minorHAnsi" w:hAnsiTheme="minorHAnsi" w:cs="VectoraLTStd-Light"/>
                        <w:sz w:val="16"/>
                        <w:szCs w:val="22"/>
                      </w:rPr>
                      <w:t xml:space="preserve"> </w:t>
                    </w:r>
                    <w:r w:rsidRPr="00BC4206">
                      <w:rPr>
                        <w:rFonts w:asciiTheme="minorHAnsi" w:hAnsiTheme="minorHAnsi" w:cs="VectoraLTStd-Light"/>
                        <w:sz w:val="16"/>
                        <w:szCs w:val="22"/>
                      </w:rPr>
                      <w:t>(</w:t>
                    </w:r>
                    <w:proofErr w:type="spellStart"/>
                    <w:r w:rsidRPr="00BC4206">
                      <w:rPr>
                        <w:rFonts w:asciiTheme="minorHAnsi" w:hAnsiTheme="minorHAnsi" w:cs="VectoraLTStd-Light"/>
                        <w:sz w:val="16"/>
                        <w:szCs w:val="22"/>
                      </w:rPr>
                      <w:t>dir.</w:t>
                    </w:r>
                    <w:proofErr w:type="spellEnd"/>
                    <w:r w:rsidRPr="00BC4206">
                      <w:rPr>
                        <w:rFonts w:asciiTheme="minorHAnsi" w:hAnsiTheme="minorHAnsi" w:cs="VectoraLTStd-Light"/>
                        <w:sz w:val="16"/>
                        <w:szCs w:val="22"/>
                      </w:rPr>
                      <w:t>), Círculo de Leitores, 2001</w:t>
                    </w:r>
                  </w:p>
                </w:txbxContent>
              </v:textbox>
            </v:shape>
            <v:shape id="_x0000_s1108" type="#_x0000_t202" style="position:absolute;left:2364;top:12345;width:3711;height:375" filled="f" stroked="f">
              <v:textbox>
                <w:txbxContent>
                  <w:p w:rsidR="00BC4206" w:rsidRPr="00BC4206" w:rsidRDefault="00BC4206">
                    <w:pPr>
                      <w:rPr>
                        <w:rFonts w:asciiTheme="minorHAnsi" w:hAnsiTheme="minorHAnsi"/>
                        <w:b/>
                        <w:sz w:val="18"/>
                      </w:rPr>
                    </w:pPr>
                    <w:r w:rsidRPr="00BC4206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Fonte E – A Companhia de Jesus</w:t>
                    </w:r>
                  </w:p>
                </w:txbxContent>
              </v:textbox>
            </v:shape>
          </v:group>
        </w:pict>
      </w:r>
    </w:p>
    <w:p w:rsidR="00BC4206" w:rsidRDefault="00BC4206" w:rsidP="00BC4206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BC4206" w:rsidRDefault="00BC4206" w:rsidP="00200978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BC4206" w:rsidRDefault="00BC4206" w:rsidP="00200978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BC4206" w:rsidRDefault="00BC4206" w:rsidP="00200978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BC4206" w:rsidRDefault="00BC4206" w:rsidP="00200978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BC4206" w:rsidRDefault="00BC4206" w:rsidP="00200978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BC4206" w:rsidRDefault="00BC4206" w:rsidP="00200978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BC4206" w:rsidRDefault="00BC4206" w:rsidP="00200978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BC4206" w:rsidRDefault="00BC4206" w:rsidP="00200978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BC4206" w:rsidRDefault="00BC4206" w:rsidP="00200978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BC4206" w:rsidRDefault="00BC4206" w:rsidP="00200978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BC4206" w:rsidRPr="00BC4206" w:rsidRDefault="00BC4206" w:rsidP="00BC4206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1"/>
        </w:rPr>
      </w:pPr>
      <w:r w:rsidRPr="00BC4206">
        <w:rPr>
          <w:rFonts w:asciiTheme="minorHAnsi" w:hAnsiTheme="minorHAnsi" w:cs="VAGRoundedStd-Bold"/>
          <w:b/>
          <w:bCs/>
          <w:color w:val="004F73"/>
          <w:sz w:val="22"/>
          <w:szCs w:val="21"/>
        </w:rPr>
        <w:t xml:space="preserve">3.1. </w:t>
      </w:r>
      <w:r w:rsidRPr="00BC4206">
        <w:rPr>
          <w:rFonts w:asciiTheme="minorHAnsi" w:hAnsiTheme="minorHAnsi" w:cs="MyriadPro-Regular"/>
          <w:color w:val="000000"/>
          <w:sz w:val="22"/>
          <w:szCs w:val="21"/>
        </w:rPr>
        <w:t>Atribui um título à fonte C.</w:t>
      </w:r>
    </w:p>
    <w:p w:rsidR="00BC4206" w:rsidRDefault="00BC4206" w:rsidP="00BC4206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color w:val="004F73"/>
          <w:sz w:val="22"/>
          <w:szCs w:val="21"/>
        </w:rPr>
      </w:pPr>
    </w:p>
    <w:p w:rsidR="00BC4206" w:rsidRPr="00BC4206" w:rsidRDefault="00BC4206" w:rsidP="00BC4206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1"/>
        </w:rPr>
      </w:pPr>
      <w:r w:rsidRPr="00BC4206">
        <w:rPr>
          <w:rFonts w:asciiTheme="minorHAnsi" w:hAnsiTheme="minorHAnsi" w:cs="VAGRoundedStd-Bold"/>
          <w:b/>
          <w:bCs/>
          <w:color w:val="004F73"/>
          <w:sz w:val="22"/>
          <w:szCs w:val="21"/>
        </w:rPr>
        <w:t xml:space="preserve">3.2. </w:t>
      </w:r>
      <w:r w:rsidRPr="00BC4206">
        <w:rPr>
          <w:rFonts w:asciiTheme="minorHAnsi" w:hAnsiTheme="minorHAnsi" w:cs="MyriadPro-Regular"/>
          <w:color w:val="000000"/>
          <w:sz w:val="22"/>
          <w:szCs w:val="21"/>
        </w:rPr>
        <w:t>Identifica, com base na fonte C, três males da Igreja Católica no século XVI.</w:t>
      </w:r>
    </w:p>
    <w:p w:rsidR="00BC4206" w:rsidRDefault="00BC4206" w:rsidP="00BC4206">
      <w:pPr>
        <w:widowControl/>
        <w:spacing w:before="0" w:line="276" w:lineRule="auto"/>
        <w:ind w:left="227"/>
        <w:rPr>
          <w:rFonts w:asciiTheme="minorHAnsi" w:hAnsiTheme="minorHAnsi" w:cs="VAGRoundedStd-Bold"/>
          <w:b/>
          <w:bCs/>
          <w:color w:val="004F73"/>
          <w:sz w:val="22"/>
          <w:szCs w:val="21"/>
        </w:rPr>
      </w:pPr>
    </w:p>
    <w:p w:rsidR="00BC4206" w:rsidRDefault="00BC4206" w:rsidP="00BC4206">
      <w:pPr>
        <w:widowControl/>
        <w:spacing w:before="0" w:line="276" w:lineRule="auto"/>
        <w:ind w:left="227"/>
        <w:rPr>
          <w:rFonts w:asciiTheme="minorHAnsi" w:hAnsiTheme="minorHAnsi" w:cs="MyriadPro-Regular"/>
          <w:color w:val="000000"/>
          <w:sz w:val="22"/>
          <w:szCs w:val="21"/>
        </w:rPr>
      </w:pPr>
      <w:r w:rsidRPr="00BC4206">
        <w:rPr>
          <w:rFonts w:asciiTheme="minorHAnsi" w:hAnsiTheme="minorHAnsi" w:cs="VAGRoundedStd-Bold"/>
          <w:b/>
          <w:bCs/>
          <w:color w:val="004F73"/>
          <w:sz w:val="22"/>
          <w:szCs w:val="21"/>
        </w:rPr>
        <w:t xml:space="preserve">3.3. </w:t>
      </w:r>
      <w:r w:rsidRPr="00BC4206">
        <w:rPr>
          <w:rFonts w:asciiTheme="minorHAnsi" w:hAnsiTheme="minorHAnsi" w:cs="MyriadPro-Regular"/>
          <w:color w:val="000000"/>
          <w:sz w:val="22"/>
          <w:szCs w:val="21"/>
        </w:rPr>
        <w:t>De que forma a Igreja Católica procurou resolver esses problemas?</w:t>
      </w:r>
    </w:p>
    <w:p w:rsidR="00BC4206" w:rsidRDefault="00BC4206" w:rsidP="00BC4206">
      <w:pPr>
        <w:widowControl/>
        <w:spacing w:before="0" w:line="276" w:lineRule="auto"/>
        <w:rPr>
          <w:rFonts w:asciiTheme="minorHAnsi" w:hAnsiTheme="minorHAnsi" w:cs="VAGRoundedStd-Bold"/>
          <w:sz w:val="24"/>
          <w:szCs w:val="22"/>
        </w:rPr>
      </w:pPr>
    </w:p>
    <w:p w:rsidR="00BC4206" w:rsidRDefault="00BC4206">
      <w:pPr>
        <w:widowControl/>
        <w:autoSpaceDE/>
        <w:autoSpaceDN/>
        <w:adjustRightInd/>
        <w:rPr>
          <w:rFonts w:asciiTheme="minorHAnsi" w:hAnsiTheme="minorHAnsi" w:cs="VAGRoundedStd-Bold"/>
          <w:sz w:val="24"/>
          <w:szCs w:val="22"/>
        </w:rPr>
      </w:pPr>
      <w:r>
        <w:rPr>
          <w:rFonts w:asciiTheme="minorHAnsi" w:hAnsiTheme="minorHAnsi" w:cs="VAGRoundedStd-Bold"/>
          <w:sz w:val="24"/>
          <w:szCs w:val="22"/>
        </w:rPr>
        <w:br w:type="page"/>
      </w:r>
    </w:p>
    <w:p w:rsidR="00BC4206" w:rsidRDefault="007B040C" w:rsidP="00BC4206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4F73"/>
          <w:sz w:val="24"/>
          <w:szCs w:val="22"/>
        </w:rPr>
      </w:pPr>
      <w:r>
        <w:rPr>
          <w:rFonts w:asciiTheme="minorHAnsi" w:hAnsiTheme="minorHAnsi" w:cs="VAGRoundedStd-Bold"/>
          <w:b/>
          <w:bCs/>
          <w:noProof/>
          <w:color w:val="004F73"/>
          <w:sz w:val="24"/>
          <w:szCs w:val="22"/>
        </w:rPr>
        <w:lastRenderedPageBreak/>
        <w:pict>
          <v:oval id="_x0000_s1110" style="position:absolute;left:0;text-align:left;margin-left:466.6pt;margin-top:-57.55pt;width:88.5pt;height:78pt;z-index:251700224" fillcolor="#ffc000" stroked="f"/>
        </w:pict>
      </w:r>
    </w:p>
    <w:p w:rsidR="00BC4206" w:rsidRDefault="00BC4206" w:rsidP="00BC4206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4F73"/>
          <w:sz w:val="24"/>
          <w:szCs w:val="22"/>
        </w:rPr>
      </w:pPr>
    </w:p>
    <w:p w:rsidR="00BC4206" w:rsidRPr="00BC4206" w:rsidRDefault="00BC4206" w:rsidP="00BC4206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BC4206">
        <w:rPr>
          <w:rFonts w:asciiTheme="minorHAnsi" w:hAnsiTheme="minorHAnsi" w:cs="VAGRoundedStd-Bold"/>
          <w:b/>
          <w:bCs/>
          <w:color w:val="004F73"/>
          <w:sz w:val="22"/>
          <w:szCs w:val="22"/>
        </w:rPr>
        <w:t xml:space="preserve">3.4. </w:t>
      </w:r>
      <w:r w:rsidRPr="00BC4206">
        <w:rPr>
          <w:rFonts w:asciiTheme="minorHAnsi" w:hAnsiTheme="minorHAnsi" w:cs="MyriadPro-Regular"/>
          <w:color w:val="000000"/>
          <w:sz w:val="22"/>
          <w:szCs w:val="22"/>
        </w:rPr>
        <w:t>Classifica as afirmações em verdadeiras (V) ou falsas (F), tendo em conta as informações da fonte E.</w:t>
      </w:r>
    </w:p>
    <w:p w:rsidR="00BC4206" w:rsidRPr="00BC4206" w:rsidRDefault="007B040C" w:rsidP="00BC4206">
      <w:pPr>
        <w:widowControl/>
        <w:spacing w:before="0" w:line="276" w:lineRule="auto"/>
        <w:ind w:left="850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7B040C">
        <w:rPr>
          <w:rFonts w:asciiTheme="minorHAnsi" w:hAnsiTheme="minorHAnsi" w:cs="VAGRoundedStd-Bold"/>
          <w:b/>
          <w:bCs/>
          <w:noProof/>
          <w:color w:val="004F73"/>
          <w:sz w:val="22"/>
          <w:szCs w:val="22"/>
        </w:rPr>
        <w:pict>
          <v:group id="_x0000_s1114" style="position:absolute;left:0;text-align:left;margin-left:30.3pt;margin-top:1.3pt;width:12pt;height:42.2pt;z-index:251704320" coordorigin="1740,1860" coordsize="240,844">
            <v:rect id="_x0000_s1111" style="position:absolute;left:1740;top:1860;width:227;height:227"/>
            <v:rect id="_x0000_s1112" style="position:absolute;left:1753;top:2160;width:227;height:227"/>
            <v:rect id="_x0000_s1113" style="position:absolute;left:1753;top:2477;width:227;height:227"/>
          </v:group>
        </w:pict>
      </w:r>
      <w:r w:rsidR="00BC4206" w:rsidRPr="00BC4206">
        <w:rPr>
          <w:rFonts w:asciiTheme="minorHAnsi" w:hAnsiTheme="minorHAnsi" w:cs="VectoraLTStd-Light"/>
          <w:color w:val="000000"/>
          <w:sz w:val="22"/>
          <w:szCs w:val="22"/>
        </w:rPr>
        <w:t>A Companhia de Jesus impulsionou a produção cultural em Portugal.</w:t>
      </w:r>
    </w:p>
    <w:p w:rsidR="00BC4206" w:rsidRPr="00BC4206" w:rsidRDefault="00BC4206" w:rsidP="00BC4206">
      <w:pPr>
        <w:widowControl/>
        <w:spacing w:before="0" w:line="276" w:lineRule="auto"/>
        <w:ind w:left="850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BC4206">
        <w:rPr>
          <w:rFonts w:asciiTheme="minorHAnsi" w:hAnsiTheme="minorHAnsi" w:cs="VectoraLTStd-Light"/>
          <w:color w:val="000000"/>
          <w:sz w:val="22"/>
          <w:szCs w:val="22"/>
        </w:rPr>
        <w:t>Os missionários jesuítas cristianizaram apenas os ameríndios do Brasil.</w:t>
      </w:r>
    </w:p>
    <w:p w:rsidR="00BC4206" w:rsidRPr="00BC4206" w:rsidRDefault="00BC4206" w:rsidP="00BC4206">
      <w:pPr>
        <w:widowControl/>
        <w:spacing w:before="0" w:line="276" w:lineRule="auto"/>
        <w:ind w:left="850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BC4206">
        <w:rPr>
          <w:rFonts w:asciiTheme="minorHAnsi" w:hAnsiTheme="minorHAnsi" w:cs="VectoraLTStd-Light"/>
          <w:color w:val="000000"/>
          <w:sz w:val="22"/>
          <w:szCs w:val="22"/>
        </w:rPr>
        <w:t>Os Jesuítas controlavam as instituições de ensino em Portugal.</w:t>
      </w:r>
    </w:p>
    <w:p w:rsidR="00BC4206" w:rsidRDefault="00BC4206" w:rsidP="00BC4206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BC4206" w:rsidRPr="00BC4206" w:rsidRDefault="00BC4206" w:rsidP="00BC4206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BC4206">
        <w:rPr>
          <w:rFonts w:asciiTheme="minorHAnsi" w:hAnsiTheme="minorHAnsi" w:cs="VAGRoundedStd-Bold"/>
          <w:b/>
          <w:bCs/>
          <w:color w:val="004F73"/>
          <w:sz w:val="22"/>
          <w:szCs w:val="22"/>
        </w:rPr>
        <w:t xml:space="preserve">3.5. </w:t>
      </w:r>
      <w:r w:rsidRPr="00BC4206">
        <w:rPr>
          <w:rFonts w:asciiTheme="minorHAnsi" w:hAnsiTheme="minorHAnsi" w:cs="MyriadPro-Regular"/>
          <w:color w:val="000000"/>
          <w:sz w:val="22"/>
          <w:szCs w:val="22"/>
        </w:rPr>
        <w:t>Ordena cronologicamente os acontecimentos, de 1 a 5.</w:t>
      </w:r>
    </w:p>
    <w:p w:rsidR="00BC4206" w:rsidRPr="00BC4206" w:rsidRDefault="007B040C" w:rsidP="00BC4206">
      <w:pPr>
        <w:widowControl/>
        <w:spacing w:before="0" w:line="276" w:lineRule="auto"/>
        <w:ind w:left="850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7B040C">
        <w:rPr>
          <w:rFonts w:asciiTheme="minorHAnsi" w:hAnsiTheme="minorHAnsi" w:cs="VAGRoundedStd-Bold"/>
          <w:b/>
          <w:bCs/>
          <w:noProof/>
          <w:color w:val="004F73"/>
          <w:sz w:val="22"/>
          <w:szCs w:val="22"/>
        </w:rPr>
        <w:pict>
          <v:group id="_x0000_s1120" style="position:absolute;left:0;text-align:left;margin-left:29.65pt;margin-top:.6pt;width:12pt;height:73.8pt;z-index:251710464" coordorigin="1727,3390" coordsize="240,1476">
            <v:rect id="_x0000_s1115" style="position:absolute;left:1727;top:3390;width:227;height:227"/>
            <v:rect id="_x0000_s1116" style="position:absolute;left:1740;top:3690;width:227;height:227"/>
            <v:rect id="_x0000_s1117" style="position:absolute;left:1740;top:4007;width:227;height:227"/>
            <v:rect id="_x0000_s1118" style="position:absolute;left:1738;top:4322;width:227;height:227"/>
            <v:rect id="_x0000_s1119" style="position:absolute;left:1738;top:4639;width:227;height:227"/>
          </v:group>
        </w:pict>
      </w:r>
      <w:r w:rsidR="00BC4206" w:rsidRPr="00BC4206">
        <w:rPr>
          <w:rFonts w:asciiTheme="minorHAnsi" w:hAnsiTheme="minorHAnsi" w:cs="VectoraLTStd-LightItalic"/>
          <w:i/>
          <w:iCs/>
          <w:color w:val="000000"/>
          <w:sz w:val="22"/>
          <w:szCs w:val="22"/>
        </w:rPr>
        <w:t xml:space="preserve">Ato de Supremacia </w:t>
      </w:r>
      <w:r w:rsidR="00BC4206" w:rsidRPr="00BC4206">
        <w:rPr>
          <w:rFonts w:asciiTheme="minorHAnsi" w:hAnsiTheme="minorHAnsi" w:cs="VectoraLTStd-Light"/>
          <w:color w:val="000000"/>
          <w:sz w:val="22"/>
          <w:szCs w:val="22"/>
        </w:rPr>
        <w:t>de Henrique VIII</w:t>
      </w:r>
    </w:p>
    <w:p w:rsidR="00BC4206" w:rsidRPr="00BC4206" w:rsidRDefault="00BC4206" w:rsidP="00BC4206">
      <w:pPr>
        <w:widowControl/>
        <w:spacing w:before="0" w:line="276" w:lineRule="auto"/>
        <w:ind w:left="850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BC4206">
        <w:rPr>
          <w:rFonts w:asciiTheme="minorHAnsi" w:hAnsiTheme="minorHAnsi" w:cs="VectoraLTStd-Light"/>
          <w:color w:val="000000"/>
          <w:sz w:val="22"/>
          <w:szCs w:val="22"/>
        </w:rPr>
        <w:t>Revolta de Lutero contra as indulgências</w:t>
      </w:r>
    </w:p>
    <w:p w:rsidR="00BC4206" w:rsidRPr="00BC4206" w:rsidRDefault="00BC4206" w:rsidP="00BC4206">
      <w:pPr>
        <w:widowControl/>
        <w:spacing w:before="0" w:line="276" w:lineRule="auto"/>
        <w:ind w:left="850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BC4206">
        <w:rPr>
          <w:rFonts w:asciiTheme="minorHAnsi" w:hAnsiTheme="minorHAnsi" w:cs="VectoraLTStd-Light"/>
          <w:color w:val="000000"/>
          <w:sz w:val="22"/>
          <w:szCs w:val="22"/>
        </w:rPr>
        <w:t>Gutenberg inventa a imprensa</w:t>
      </w:r>
    </w:p>
    <w:p w:rsidR="00BC4206" w:rsidRPr="00BC4206" w:rsidRDefault="00BC4206" w:rsidP="00BC4206">
      <w:pPr>
        <w:widowControl/>
        <w:spacing w:before="0" w:line="276" w:lineRule="auto"/>
        <w:ind w:left="850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BC4206">
        <w:rPr>
          <w:rFonts w:asciiTheme="minorHAnsi" w:hAnsiTheme="minorHAnsi" w:cs="VectoraLTStd-Light"/>
          <w:color w:val="000000"/>
          <w:sz w:val="22"/>
          <w:szCs w:val="22"/>
        </w:rPr>
        <w:t>Início da construção da Basílica de S. Pedro</w:t>
      </w:r>
    </w:p>
    <w:p w:rsidR="00BC4206" w:rsidRPr="00BC4206" w:rsidRDefault="00BC4206" w:rsidP="00BC4206">
      <w:pPr>
        <w:widowControl/>
        <w:spacing w:before="0" w:line="276" w:lineRule="auto"/>
        <w:ind w:left="850"/>
        <w:rPr>
          <w:rFonts w:asciiTheme="minorHAnsi" w:hAnsiTheme="minorHAnsi" w:cs="VectoraLTStd-Light"/>
          <w:color w:val="000000"/>
          <w:sz w:val="22"/>
          <w:szCs w:val="22"/>
        </w:rPr>
      </w:pPr>
      <w:r w:rsidRPr="00BC4206">
        <w:rPr>
          <w:rFonts w:asciiTheme="minorHAnsi" w:hAnsiTheme="minorHAnsi" w:cs="VectoraLTStd-Light"/>
          <w:color w:val="000000"/>
          <w:sz w:val="22"/>
          <w:szCs w:val="22"/>
        </w:rPr>
        <w:t>Concílio de Trento</w:t>
      </w:r>
    </w:p>
    <w:p w:rsidR="00BC4206" w:rsidRPr="00BC4206" w:rsidRDefault="00BC4206" w:rsidP="00BC4206">
      <w:pPr>
        <w:widowControl/>
        <w:spacing w:before="0" w:line="276" w:lineRule="auto"/>
        <w:ind w:left="227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BC4206" w:rsidRDefault="00BC4206" w:rsidP="00BC4206">
      <w:pPr>
        <w:widowControl/>
        <w:spacing w:before="0" w:line="276" w:lineRule="auto"/>
        <w:ind w:left="227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BC4206" w:rsidRDefault="007B040C" w:rsidP="00BC4206">
      <w:pPr>
        <w:widowControl/>
        <w:spacing w:before="0" w:line="276" w:lineRule="auto"/>
        <w:ind w:left="227"/>
        <w:jc w:val="center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  <w:r>
        <w:rPr>
          <w:rFonts w:asciiTheme="minorHAnsi" w:hAnsiTheme="minorHAnsi" w:cs="VAGRoundedStd-Bold"/>
          <w:b/>
          <w:bCs/>
          <w:noProof/>
          <w:color w:val="004F73"/>
          <w:sz w:val="22"/>
          <w:szCs w:val="22"/>
        </w:rPr>
        <w:pict>
          <v:shape id="_x0000_s1121" type="#_x0000_t202" style="position:absolute;left:0;text-align:left;margin-left:76.05pt;margin-top:235.25pt;width:326.25pt;height:39.75pt;z-index:251711488" filled="f" stroked="f">
            <v:textbox>
              <w:txbxContent>
                <w:p w:rsidR="00E34AD4" w:rsidRPr="00E34AD4" w:rsidRDefault="00E34AD4" w:rsidP="00E34AD4">
                  <w:pPr>
                    <w:widowControl/>
                    <w:spacing w:before="0"/>
                    <w:jc w:val="left"/>
                    <w:rPr>
                      <w:rFonts w:asciiTheme="minorHAnsi" w:hAnsiTheme="minorHAnsi" w:cs="MyriadPro-SemiboldSemiCn"/>
                      <w:b/>
                      <w:sz w:val="16"/>
                      <w:szCs w:val="17"/>
                    </w:rPr>
                  </w:pPr>
                  <w:r w:rsidRPr="00E34AD4">
                    <w:rPr>
                      <w:rFonts w:asciiTheme="minorHAnsi" w:hAnsiTheme="minorHAnsi" w:cs="MyriadPro-SemiboldSemiCn"/>
                      <w:b/>
                      <w:sz w:val="16"/>
                      <w:szCs w:val="17"/>
                    </w:rPr>
                    <w:t>Fonte F – Martinho Lutero no Círculo dos Reformadores</w:t>
                  </w:r>
                </w:p>
                <w:p w:rsidR="00E34AD4" w:rsidRPr="00E34AD4" w:rsidRDefault="00E34AD4" w:rsidP="00E34AD4">
                  <w:pPr>
                    <w:widowControl/>
                    <w:spacing w:before="0"/>
                    <w:jc w:val="left"/>
                    <w:rPr>
                      <w:rFonts w:asciiTheme="minorHAnsi" w:hAnsiTheme="minorHAnsi" w:cs="MyriadPro-SemiCn"/>
                      <w:sz w:val="16"/>
                      <w:szCs w:val="17"/>
                    </w:rPr>
                  </w:pPr>
                  <w:r w:rsidRPr="00E34AD4">
                    <w:rPr>
                      <w:rFonts w:asciiTheme="minorHAnsi" w:hAnsiTheme="minorHAnsi" w:cs="MyriadPro-SemiboldSemiCn"/>
                      <w:sz w:val="16"/>
                      <w:szCs w:val="17"/>
                    </w:rPr>
                    <w:t xml:space="preserve">1. </w:t>
                  </w:r>
                  <w:r w:rsidRPr="00E34AD4">
                    <w:rPr>
                      <w:rFonts w:asciiTheme="minorHAnsi" w:hAnsiTheme="minorHAnsi" w:cs="MyriadPro-SemiCn"/>
                      <w:sz w:val="16"/>
                      <w:szCs w:val="17"/>
                    </w:rPr>
                    <w:t xml:space="preserve">João Calvino; </w:t>
                  </w:r>
                  <w:r w:rsidRPr="00E34AD4">
                    <w:rPr>
                      <w:rFonts w:asciiTheme="minorHAnsi" w:hAnsiTheme="minorHAnsi" w:cs="MyriadPro-SemiboldSemiCn"/>
                      <w:sz w:val="16"/>
                      <w:szCs w:val="17"/>
                    </w:rPr>
                    <w:t xml:space="preserve">2. </w:t>
                  </w:r>
                  <w:r w:rsidRPr="00E34AD4">
                    <w:rPr>
                      <w:rFonts w:asciiTheme="minorHAnsi" w:hAnsiTheme="minorHAnsi" w:cs="MyriadPro-SemiCn"/>
                      <w:sz w:val="16"/>
                      <w:szCs w:val="17"/>
                    </w:rPr>
                    <w:t xml:space="preserve">Martinho Lutero; </w:t>
                  </w:r>
                  <w:r w:rsidRPr="00E34AD4">
                    <w:rPr>
                      <w:rFonts w:asciiTheme="minorHAnsi" w:hAnsiTheme="minorHAnsi" w:cs="MyriadPro-SemiboldSemiCn"/>
                      <w:sz w:val="16"/>
                      <w:szCs w:val="17"/>
                    </w:rPr>
                    <w:t xml:space="preserve">3. </w:t>
                  </w:r>
                  <w:r w:rsidRPr="00E34AD4">
                    <w:rPr>
                      <w:rFonts w:asciiTheme="minorHAnsi" w:hAnsiTheme="minorHAnsi" w:cs="MyriadPro-SemiCn"/>
                      <w:sz w:val="16"/>
                      <w:szCs w:val="17"/>
                    </w:rPr>
                    <w:t>A vela acesa simboliza a fé protestante;</w:t>
                  </w:r>
                </w:p>
                <w:p w:rsidR="00E34AD4" w:rsidRPr="00E34AD4" w:rsidRDefault="00E34AD4" w:rsidP="00E34AD4">
                  <w:pPr>
                    <w:rPr>
                      <w:rFonts w:asciiTheme="minorHAnsi" w:hAnsiTheme="minorHAnsi"/>
                      <w:sz w:val="18"/>
                    </w:rPr>
                  </w:pPr>
                  <w:r w:rsidRPr="00E34AD4">
                    <w:rPr>
                      <w:rFonts w:asciiTheme="minorHAnsi" w:hAnsiTheme="minorHAnsi" w:cs="MyriadPro-SemiboldSemiCn"/>
                      <w:sz w:val="16"/>
                      <w:szCs w:val="17"/>
                    </w:rPr>
                    <w:t xml:space="preserve">4. </w:t>
                  </w:r>
                  <w:r w:rsidRPr="00E34AD4">
                    <w:rPr>
                      <w:rFonts w:asciiTheme="minorHAnsi" w:hAnsiTheme="minorHAnsi" w:cs="MyriadPro-SemiCn"/>
                      <w:sz w:val="16"/>
                      <w:szCs w:val="17"/>
                    </w:rPr>
                    <w:t xml:space="preserve">Membros da Igreja Católica tentam apagar a vela; </w:t>
                  </w:r>
                  <w:r w:rsidRPr="00E34AD4">
                    <w:rPr>
                      <w:rFonts w:asciiTheme="minorHAnsi" w:hAnsiTheme="minorHAnsi" w:cs="MyriadPro-SemiboldSemiCn"/>
                      <w:sz w:val="16"/>
                      <w:szCs w:val="17"/>
                    </w:rPr>
                    <w:t xml:space="preserve">5. </w:t>
                  </w:r>
                  <w:r w:rsidRPr="00E34AD4">
                    <w:rPr>
                      <w:rFonts w:asciiTheme="minorHAnsi" w:hAnsiTheme="minorHAnsi" w:cs="MyriadPro-SemiCn"/>
                      <w:sz w:val="16"/>
                      <w:szCs w:val="17"/>
                    </w:rPr>
                    <w:t>O Diabo acompanha o clero católico</w:t>
                  </w:r>
                </w:p>
              </w:txbxContent>
            </v:textbox>
          </v:shape>
        </w:pict>
      </w:r>
      <w:bookmarkStart w:id="0" w:name="_GoBack"/>
      <w:r w:rsidR="00BC4206">
        <w:rPr>
          <w:rFonts w:asciiTheme="minorHAnsi" w:hAnsiTheme="minorHAnsi" w:cs="VAGRoundedStd-Bold"/>
          <w:b/>
          <w:bCs/>
          <w:noProof/>
          <w:color w:val="004F73"/>
          <w:sz w:val="22"/>
          <w:szCs w:val="22"/>
        </w:rPr>
        <w:drawing>
          <wp:inline distT="0" distB="0" distL="0" distR="0">
            <wp:extent cx="4295775" cy="3038475"/>
            <wp:effectExtent l="19050" t="0" r="9525" b="0"/>
            <wp:docPr id="14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BC4206" w:rsidRDefault="00BC4206" w:rsidP="00BC4206">
      <w:pPr>
        <w:widowControl/>
        <w:spacing w:before="0" w:line="276" w:lineRule="auto"/>
        <w:ind w:left="227"/>
        <w:jc w:val="center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BC4206" w:rsidRDefault="00BC4206" w:rsidP="00BC4206">
      <w:pPr>
        <w:widowControl/>
        <w:spacing w:before="0" w:line="276" w:lineRule="auto"/>
        <w:ind w:left="227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BC4206" w:rsidRDefault="00BC4206" w:rsidP="00BC4206">
      <w:pPr>
        <w:widowControl/>
        <w:spacing w:before="0" w:line="276" w:lineRule="auto"/>
        <w:ind w:left="227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BC4206" w:rsidRPr="00E34AD4" w:rsidRDefault="00BC4206" w:rsidP="00E34AD4">
      <w:pPr>
        <w:widowControl/>
        <w:spacing w:before="0" w:line="276" w:lineRule="auto"/>
        <w:ind w:left="227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E34AD4" w:rsidRPr="00E34AD4" w:rsidRDefault="00E34AD4" w:rsidP="00E34AD4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E34AD4">
        <w:rPr>
          <w:rFonts w:asciiTheme="minorHAnsi" w:hAnsiTheme="minorHAnsi" w:cs="VAGRoundedStd-Bold"/>
          <w:b/>
          <w:bCs/>
          <w:color w:val="004F73"/>
          <w:sz w:val="22"/>
          <w:szCs w:val="22"/>
        </w:rPr>
        <w:t xml:space="preserve">3.6. </w:t>
      </w:r>
      <w:r w:rsidRPr="00E34AD4">
        <w:rPr>
          <w:rFonts w:asciiTheme="minorHAnsi" w:hAnsiTheme="minorHAnsi" w:cs="MyriadPro-Regular"/>
          <w:color w:val="000000"/>
          <w:sz w:val="22"/>
          <w:szCs w:val="22"/>
        </w:rPr>
        <w:t>Comenta a pintura integrando os seguintes aspetos:</w:t>
      </w:r>
    </w:p>
    <w:p w:rsidR="00E34AD4" w:rsidRPr="00E34AD4" w:rsidRDefault="00E34AD4" w:rsidP="00E34AD4">
      <w:pPr>
        <w:widowControl/>
        <w:spacing w:before="0" w:line="276" w:lineRule="auto"/>
        <w:ind w:left="624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E34AD4">
        <w:rPr>
          <w:rFonts w:asciiTheme="minorHAnsi" w:hAnsiTheme="minorHAnsi" w:cs="VAGRoundedStd-Bold"/>
          <w:b/>
          <w:bCs/>
          <w:color w:val="004F73"/>
          <w:sz w:val="22"/>
          <w:szCs w:val="22"/>
        </w:rPr>
        <w:t xml:space="preserve">• </w:t>
      </w:r>
      <w:proofErr w:type="gramStart"/>
      <w:r w:rsidRPr="00E34AD4">
        <w:rPr>
          <w:rFonts w:asciiTheme="minorHAnsi" w:hAnsiTheme="minorHAnsi" w:cs="MyriadPro-Regular"/>
          <w:color w:val="000000"/>
          <w:sz w:val="22"/>
          <w:szCs w:val="22"/>
        </w:rPr>
        <w:t>três</w:t>
      </w:r>
      <w:proofErr w:type="gramEnd"/>
      <w:r w:rsidRPr="00E34AD4">
        <w:rPr>
          <w:rFonts w:asciiTheme="minorHAnsi" w:hAnsiTheme="minorHAnsi" w:cs="MyriadPro-Regular"/>
          <w:color w:val="000000"/>
          <w:sz w:val="22"/>
          <w:szCs w:val="22"/>
        </w:rPr>
        <w:t xml:space="preserve"> ideias protestantes;</w:t>
      </w:r>
    </w:p>
    <w:p w:rsidR="00E34AD4" w:rsidRPr="00E34AD4" w:rsidRDefault="00E34AD4" w:rsidP="00E34AD4">
      <w:pPr>
        <w:widowControl/>
        <w:spacing w:before="0" w:line="276" w:lineRule="auto"/>
        <w:ind w:left="624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E34AD4">
        <w:rPr>
          <w:rFonts w:asciiTheme="minorHAnsi" w:hAnsiTheme="minorHAnsi" w:cs="VAGRoundedStd-Bold"/>
          <w:b/>
          <w:bCs/>
          <w:color w:val="004F73"/>
          <w:sz w:val="22"/>
          <w:szCs w:val="22"/>
        </w:rPr>
        <w:t xml:space="preserve">• </w:t>
      </w:r>
      <w:proofErr w:type="gramStart"/>
      <w:r w:rsidRPr="00E34AD4">
        <w:rPr>
          <w:rFonts w:asciiTheme="minorHAnsi" w:hAnsiTheme="minorHAnsi" w:cs="MyriadPro-Regular"/>
          <w:color w:val="000000"/>
          <w:sz w:val="22"/>
          <w:szCs w:val="22"/>
        </w:rPr>
        <w:t>visão</w:t>
      </w:r>
      <w:proofErr w:type="gramEnd"/>
      <w:r w:rsidRPr="00E34AD4">
        <w:rPr>
          <w:rFonts w:asciiTheme="minorHAnsi" w:hAnsiTheme="minorHAnsi" w:cs="MyriadPro-Regular"/>
          <w:color w:val="000000"/>
          <w:sz w:val="22"/>
          <w:szCs w:val="22"/>
        </w:rPr>
        <w:t xml:space="preserve"> protestante face à Igreja Católica;</w:t>
      </w:r>
    </w:p>
    <w:p w:rsidR="00E34AD4" w:rsidRPr="00E34AD4" w:rsidRDefault="00E34AD4" w:rsidP="00E34AD4">
      <w:pPr>
        <w:widowControl/>
        <w:spacing w:before="0" w:line="276" w:lineRule="auto"/>
        <w:ind w:left="624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  <w:r w:rsidRPr="00E34AD4">
        <w:rPr>
          <w:rFonts w:asciiTheme="minorHAnsi" w:hAnsiTheme="minorHAnsi" w:cs="VAGRoundedStd-Bold"/>
          <w:b/>
          <w:bCs/>
          <w:color w:val="004F73"/>
          <w:sz w:val="22"/>
          <w:szCs w:val="22"/>
        </w:rPr>
        <w:t xml:space="preserve">• </w:t>
      </w:r>
      <w:proofErr w:type="gramStart"/>
      <w:r w:rsidRPr="00E34AD4">
        <w:rPr>
          <w:rFonts w:asciiTheme="minorHAnsi" w:hAnsiTheme="minorHAnsi" w:cs="MyriadPro-Regular"/>
          <w:color w:val="000000"/>
          <w:sz w:val="22"/>
          <w:szCs w:val="22"/>
        </w:rPr>
        <w:t>reação</w:t>
      </w:r>
      <w:proofErr w:type="gramEnd"/>
      <w:r w:rsidRPr="00E34AD4">
        <w:rPr>
          <w:rFonts w:asciiTheme="minorHAnsi" w:hAnsiTheme="minorHAnsi" w:cs="MyriadPro-Regular"/>
          <w:color w:val="000000"/>
          <w:sz w:val="22"/>
          <w:szCs w:val="22"/>
        </w:rPr>
        <w:t xml:space="preserve"> da Igreja Católica às igrejas protestantes.</w:t>
      </w:r>
    </w:p>
    <w:p w:rsidR="00BC4206" w:rsidRDefault="00BC4206" w:rsidP="00BC4206">
      <w:pPr>
        <w:widowControl/>
        <w:spacing w:before="0" w:line="276" w:lineRule="auto"/>
        <w:ind w:left="227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BC4206" w:rsidRDefault="00BC4206" w:rsidP="00BC4206">
      <w:pPr>
        <w:widowControl/>
        <w:spacing w:before="0" w:line="276" w:lineRule="auto"/>
        <w:ind w:left="227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BC4206" w:rsidRDefault="00BC4206" w:rsidP="00BC4206">
      <w:pPr>
        <w:widowControl/>
        <w:spacing w:before="0" w:line="276" w:lineRule="auto"/>
        <w:ind w:left="227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BC4206" w:rsidRDefault="00BC4206" w:rsidP="00BC4206">
      <w:pPr>
        <w:widowControl/>
        <w:spacing w:before="0" w:line="276" w:lineRule="auto"/>
        <w:ind w:left="227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BC4206" w:rsidRDefault="00BC4206" w:rsidP="00BC4206">
      <w:pPr>
        <w:widowControl/>
        <w:spacing w:before="0" w:line="276" w:lineRule="auto"/>
        <w:ind w:left="227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BC4206" w:rsidRDefault="00BC4206" w:rsidP="00BC4206">
      <w:pPr>
        <w:widowControl/>
        <w:spacing w:before="0" w:line="276" w:lineRule="auto"/>
        <w:ind w:left="227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BC4206" w:rsidRDefault="00BC4206" w:rsidP="00BC4206">
      <w:pPr>
        <w:widowControl/>
        <w:spacing w:before="0" w:line="276" w:lineRule="auto"/>
        <w:ind w:left="227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BC4206" w:rsidRDefault="00BC4206" w:rsidP="00BC4206">
      <w:pPr>
        <w:widowControl/>
        <w:spacing w:before="0" w:line="276" w:lineRule="auto"/>
        <w:ind w:left="227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BC4206" w:rsidRDefault="00BC4206" w:rsidP="00BC4206">
      <w:pPr>
        <w:widowControl/>
        <w:spacing w:before="0" w:line="276" w:lineRule="auto"/>
        <w:ind w:left="227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BC4206" w:rsidRPr="00BC4206" w:rsidRDefault="00BC4206" w:rsidP="00BC4206">
      <w:pPr>
        <w:widowControl/>
        <w:spacing w:before="0" w:line="276" w:lineRule="auto"/>
        <w:ind w:left="227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sectPr w:rsidR="00BC4206" w:rsidRPr="00BC4206" w:rsidSect="00200978">
      <w:type w:val="continuous"/>
      <w:pgSz w:w="11906" w:h="16838" w:code="9"/>
      <w:pgMar w:top="851" w:right="1134" w:bottom="851" w:left="1134" w:header="340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6A1F" w:rsidRDefault="008B6A1F" w:rsidP="00BD0EFA">
      <w:pPr>
        <w:spacing w:before="0"/>
      </w:pPr>
      <w:r>
        <w:separator/>
      </w:r>
    </w:p>
  </w:endnote>
  <w:endnote w:type="continuationSeparator" w:id="0">
    <w:p w:rsidR="008B6A1F" w:rsidRDefault="008B6A1F" w:rsidP="00BD0EFA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Cn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ctora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ctoraLTStd-Light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9C5" w:rsidRDefault="005709C5" w:rsidP="005709C5">
    <w:pPr>
      <w:pStyle w:val="Rodap"/>
      <w:jc w:val="right"/>
    </w:pPr>
    <w:r w:rsidRPr="005709C5">
      <w:rPr>
        <w:rFonts w:ascii="Verdana" w:hAnsi="Verdana"/>
        <w:b/>
        <w:sz w:val="16"/>
        <w:szCs w:val="16"/>
      </w:rP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6A1F" w:rsidRDefault="008B6A1F" w:rsidP="00BD0EFA">
      <w:pPr>
        <w:spacing w:before="0"/>
      </w:pPr>
      <w:r>
        <w:separator/>
      </w:r>
    </w:p>
  </w:footnote>
  <w:footnote w:type="continuationSeparator" w:id="0">
    <w:p w:rsidR="008B6A1F" w:rsidRDefault="008B6A1F" w:rsidP="00BD0EFA">
      <w:pPr>
        <w:spacing w:before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9C5" w:rsidRDefault="005709C5" w:rsidP="005709C5">
    <w:pPr>
      <w:pStyle w:val="Cabealho"/>
      <w:jc w:val="right"/>
    </w:pPr>
    <w:r w:rsidRPr="005709C5">
      <w:rPr>
        <w:rFonts w:ascii="Verdana" w:hAnsi="Verdana"/>
        <w:b/>
        <w:sz w:val="16"/>
        <w:szCs w:val="16"/>
      </w:rPr>
      <w:t xml:space="preserve">Casa da Aula – Centro de </w:t>
    </w:r>
    <w:proofErr w:type="gramStart"/>
    <w:r w:rsidRPr="005709C5">
      <w:rPr>
        <w:rFonts w:ascii="Verdana" w:hAnsi="Verdana"/>
        <w:b/>
        <w:sz w:val="16"/>
        <w:szCs w:val="16"/>
      </w:rPr>
      <w:t>Explicações                    HISTÓRIA</w:t>
    </w:r>
    <w:proofErr w:type="gramEnd"/>
    <w:r w:rsidRPr="005709C5">
      <w:rPr>
        <w:rFonts w:ascii="Verdana" w:hAnsi="Verdana"/>
        <w:b/>
        <w:sz w:val="16"/>
        <w:szCs w:val="16"/>
      </w:rPr>
      <w:t xml:space="preserve">  8º Ano</w:t>
    </w:r>
    <w:r>
      <w:t xml:space="preserve">        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37ED5"/>
    <w:multiLevelType w:val="multilevel"/>
    <w:tmpl w:val="00DC6056"/>
    <w:lvl w:ilvl="0">
      <w:start w:val="1"/>
      <w:numFmt w:val="decimal"/>
      <w:lvlText w:val="%1."/>
      <w:lvlJc w:val="left"/>
      <w:pPr>
        <w:ind w:left="375" w:hanging="375"/>
      </w:pPr>
      <w:rPr>
        <w:rFonts w:cs="VAGRoundedStd-Bold" w:hint="default"/>
        <w:b/>
        <w:color w:val="004F73"/>
      </w:rPr>
    </w:lvl>
    <w:lvl w:ilvl="1">
      <w:start w:val="1"/>
      <w:numFmt w:val="decimal"/>
      <w:lvlText w:val="%1.%2."/>
      <w:lvlJc w:val="left"/>
      <w:pPr>
        <w:ind w:left="658" w:hanging="375"/>
      </w:pPr>
      <w:rPr>
        <w:rFonts w:cs="VAGRoundedStd-Bold" w:hint="default"/>
        <w:b/>
        <w:color w:val="004F7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cs="VAGRoundedStd-Bold" w:hint="default"/>
        <w:b/>
        <w:color w:val="004F7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cs="VAGRoundedStd-Bold" w:hint="default"/>
        <w:b/>
        <w:color w:val="004F7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VAGRoundedStd-Bold" w:hint="default"/>
        <w:b/>
        <w:color w:val="004F7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cs="VAGRoundedStd-Bold" w:hint="default"/>
        <w:b/>
        <w:color w:val="004F7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cs="VAGRoundedStd-Bold" w:hint="default"/>
        <w:b/>
        <w:color w:val="004F7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cs="VAGRoundedStd-Bold" w:hint="default"/>
        <w:b/>
        <w:color w:val="004F7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cs="VAGRoundedStd-Bold" w:hint="default"/>
        <w:b/>
        <w:color w:val="004F73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0EFA"/>
    <w:rsid w:val="00006D3D"/>
    <w:rsid w:val="000D38C0"/>
    <w:rsid w:val="000D6A0C"/>
    <w:rsid w:val="000F5527"/>
    <w:rsid w:val="001E7323"/>
    <w:rsid w:val="001F52A5"/>
    <w:rsid w:val="00200978"/>
    <w:rsid w:val="002D1123"/>
    <w:rsid w:val="00340374"/>
    <w:rsid w:val="003C7419"/>
    <w:rsid w:val="003E3E13"/>
    <w:rsid w:val="00416E2E"/>
    <w:rsid w:val="00444590"/>
    <w:rsid w:val="0050141F"/>
    <w:rsid w:val="005709C5"/>
    <w:rsid w:val="00571F78"/>
    <w:rsid w:val="005B5C2B"/>
    <w:rsid w:val="00631D13"/>
    <w:rsid w:val="006407AC"/>
    <w:rsid w:val="006C5617"/>
    <w:rsid w:val="006F34CA"/>
    <w:rsid w:val="00763F1F"/>
    <w:rsid w:val="0078011A"/>
    <w:rsid w:val="007B040C"/>
    <w:rsid w:val="007B79BA"/>
    <w:rsid w:val="0081457B"/>
    <w:rsid w:val="0083712E"/>
    <w:rsid w:val="00854004"/>
    <w:rsid w:val="008574BF"/>
    <w:rsid w:val="008B6A1F"/>
    <w:rsid w:val="008B701B"/>
    <w:rsid w:val="009145DF"/>
    <w:rsid w:val="00A45458"/>
    <w:rsid w:val="00AB6960"/>
    <w:rsid w:val="00AC26BF"/>
    <w:rsid w:val="00B641D0"/>
    <w:rsid w:val="00B721FF"/>
    <w:rsid w:val="00B811FB"/>
    <w:rsid w:val="00BC4206"/>
    <w:rsid w:val="00BD0EFA"/>
    <w:rsid w:val="00BD17EF"/>
    <w:rsid w:val="00C30BE2"/>
    <w:rsid w:val="00C72CFB"/>
    <w:rsid w:val="00CC633E"/>
    <w:rsid w:val="00D15D5A"/>
    <w:rsid w:val="00D92334"/>
    <w:rsid w:val="00DA3719"/>
    <w:rsid w:val="00E256AA"/>
    <w:rsid w:val="00E34AD4"/>
    <w:rsid w:val="00E6163C"/>
    <w:rsid w:val="00EF7927"/>
    <w:rsid w:val="00F94385"/>
    <w:rsid w:val="00F94FF6"/>
    <w:rsid w:val="00FA70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c"/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semiHidden/>
    <w:unhideWhenUsed/>
    <w:rsid w:val="00BD0EFA"/>
    <w:pPr>
      <w:tabs>
        <w:tab w:val="center" w:pos="4252"/>
        <w:tab w:val="right" w:pos="8504"/>
      </w:tabs>
      <w:spacing w:before="0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BD0EFA"/>
    <w:rPr>
      <w:rFonts w:ascii="Times New Roman" w:hAnsi="Times New Roman"/>
    </w:rPr>
  </w:style>
  <w:style w:type="paragraph" w:styleId="Rodap">
    <w:name w:val="footer"/>
    <w:basedOn w:val="Normal"/>
    <w:link w:val="RodapCarcter"/>
    <w:uiPriority w:val="99"/>
    <w:semiHidden/>
    <w:unhideWhenUsed/>
    <w:rsid w:val="00BD0EFA"/>
    <w:pPr>
      <w:tabs>
        <w:tab w:val="center" w:pos="4252"/>
        <w:tab w:val="right" w:pos="8504"/>
      </w:tabs>
      <w:spacing w:before="0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BD0EFA"/>
    <w:rPr>
      <w:rFonts w:ascii="Times New Roman" w:hAnsi="Times New Roman"/>
    </w:rPr>
  </w:style>
  <w:style w:type="table" w:styleId="Tabelacomgrelha">
    <w:name w:val="Table Grid"/>
    <w:basedOn w:val="Tabelanormal"/>
    <w:uiPriority w:val="59"/>
    <w:rsid w:val="00BD0EFA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EF7927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F7927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2D112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emf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305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Carlos</cp:lastModifiedBy>
  <cp:revision>4</cp:revision>
  <dcterms:created xsi:type="dcterms:W3CDTF">2014-03-06T19:05:00Z</dcterms:created>
  <dcterms:modified xsi:type="dcterms:W3CDTF">2016-01-11T13:40:00Z</dcterms:modified>
</cp:coreProperties>
</file>