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body>
    <w:p w14:paraId="634AC9C2" w14:textId="77777777" w:rsidR="00763F1F" w:rsidRDefault="003C31F1" w:rsidP="00BD0EFA">
      <w:pPr>
        <w:spacing w:before="0"/>
        <w:jc w:val="left"/>
        <w:rPr>
          <w:rFonts w:asciiTheme="minorHAnsi" w:hAnsiTheme="minorHAnsi" w:cs="VAGRoundedStd-Light"/>
          <w:b/>
          <w:color w:val="A6A6A6" w:themeColor="background1" w:themeShade="A6"/>
          <w:sz w:val="96"/>
          <w:szCs w:val="100"/>
        </w:rPr>
      </w:pPr>
      <w:r>
        <w:rPr>
          <w:rFonts w:asciiTheme="minorHAnsi" w:hAnsiTheme="minorHAnsi"/>
          <w:b/>
          <w:color w:val="A6A6A6" w:themeColor="background1" w:themeShade="A6"/>
          <w:sz w:val="18"/>
          <w:szCs w:val="24"/>
        </w:rPr>
        <w:pict w14:anchorId="43745385">
          <v:oval id="_x0000_s1026" style="position:absolute;margin-left:461.35pt;margin-top:-58.9pt;width:88.5pt;height:78pt;z-index:251658240" fillcolor="#ffc000" stroked="f"/>
        </w:pict>
      </w:r>
      <w:r w:rsidR="00EF7927" w:rsidRPr="00EF7927">
        <w:rPr>
          <w:rFonts w:asciiTheme="minorHAnsi" w:hAnsiTheme="minorHAnsi" w:cs="VAGRoundedStd-Light"/>
          <w:b/>
          <w:color w:val="A6A6A6" w:themeColor="background1" w:themeShade="A6"/>
          <w:sz w:val="96"/>
          <w:szCs w:val="100"/>
        </w:rPr>
        <w:t>Correção</w:t>
      </w:r>
    </w:p>
    <w:p w14:paraId="472B076B" w14:textId="77777777" w:rsidR="00EF7927" w:rsidRDefault="00EF7927" w:rsidP="00BD0EFA">
      <w:pPr>
        <w:spacing w:before="0"/>
        <w:jc w:val="left"/>
        <w:rPr>
          <w:rFonts w:asciiTheme="minorHAnsi" w:hAnsiTheme="minorHAnsi"/>
          <w:b/>
          <w:color w:val="A6A6A6" w:themeColor="background1" w:themeShade="A6"/>
          <w:sz w:val="24"/>
        </w:rPr>
      </w:pPr>
    </w:p>
    <w:p w14:paraId="58C87BF2" w14:textId="77777777" w:rsidR="00EF7927" w:rsidRPr="00A97963" w:rsidRDefault="00A97963" w:rsidP="00EF7927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D8AF00"/>
          <w:sz w:val="22"/>
          <w:szCs w:val="28"/>
        </w:rPr>
      </w:pPr>
      <w:r w:rsidRPr="00A97963">
        <w:rPr>
          <w:rFonts w:asciiTheme="minorHAnsi" w:hAnsiTheme="minorHAnsi" w:cs="MyriadPro-BoldCond"/>
          <w:b/>
          <w:bCs/>
          <w:color w:val="005277"/>
          <w:sz w:val="36"/>
          <w:szCs w:val="40"/>
        </w:rPr>
        <w:t xml:space="preserve">Proposta de correção </w:t>
      </w:r>
      <w:r w:rsidRPr="00A97963">
        <w:rPr>
          <w:rFonts w:asciiTheme="minorHAnsi" w:hAnsiTheme="minorHAnsi" w:cs="MyriadPro-Cond"/>
          <w:color w:val="005277"/>
          <w:sz w:val="36"/>
          <w:szCs w:val="40"/>
        </w:rPr>
        <w:t>| Da “Revolução Agrícola” à “Revolução Industrial”</w:t>
      </w:r>
    </w:p>
    <w:p w14:paraId="1E47D838" w14:textId="77777777" w:rsidR="00EF7927" w:rsidRPr="00A97963" w:rsidRDefault="00EF7927" w:rsidP="00EF7927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D8AF00"/>
          <w:sz w:val="22"/>
          <w:szCs w:val="28"/>
        </w:rPr>
        <w:sectPr w:rsidR="00EF7927" w:rsidRPr="00A97963" w:rsidSect="00BD0EFA">
          <w:pgSz w:w="11906" w:h="16838"/>
          <w:pgMar w:top="851" w:right="1134" w:bottom="851" w:left="1134" w:header="340" w:footer="340" w:gutter="0"/>
          <w:cols w:space="708"/>
          <w:docGrid w:linePitch="360"/>
        </w:sectPr>
      </w:pPr>
    </w:p>
    <w:p w14:paraId="453EA600" w14:textId="77777777" w:rsidR="00EF7927" w:rsidRPr="00A97963" w:rsidRDefault="00EF7927" w:rsidP="00A97963">
      <w:pPr>
        <w:widowControl/>
        <w:spacing w:before="0"/>
        <w:rPr>
          <w:rFonts w:asciiTheme="minorHAnsi" w:hAnsiTheme="minorHAnsi"/>
          <w:b/>
          <w:color w:val="A6A6A6" w:themeColor="background1" w:themeShade="A6"/>
          <w:sz w:val="22"/>
        </w:rPr>
      </w:pPr>
    </w:p>
    <w:p w14:paraId="0F7316AF" w14:textId="77777777" w:rsidR="00A97963" w:rsidRDefault="00A97963" w:rsidP="00A97963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D3A909"/>
          <w:sz w:val="24"/>
        </w:rPr>
        <w:sectPr w:rsidR="00A97963" w:rsidSect="00A97963">
          <w:type w:val="continuous"/>
          <w:pgSz w:w="11906" w:h="16838"/>
          <w:pgMar w:top="851" w:right="1134" w:bottom="851" w:left="1134" w:header="340" w:footer="340" w:gutter="0"/>
          <w:cols w:space="708"/>
          <w:docGrid w:linePitch="360"/>
        </w:sectPr>
      </w:pPr>
    </w:p>
    <w:p w14:paraId="4D39F264" w14:textId="77777777" w:rsidR="00A97963" w:rsidRPr="00A97963" w:rsidRDefault="00A97963" w:rsidP="00A97963">
      <w:pPr>
        <w:widowControl/>
        <w:spacing w:before="0"/>
        <w:jc w:val="center"/>
        <w:rPr>
          <w:rFonts w:asciiTheme="minorHAnsi" w:hAnsiTheme="minorHAnsi" w:cs="VAGRoundedStd-Bold"/>
          <w:b/>
          <w:bCs/>
          <w:color w:val="D3A909"/>
          <w:sz w:val="24"/>
        </w:rPr>
      </w:pPr>
      <w:r w:rsidRPr="00A97963">
        <w:rPr>
          <w:rFonts w:asciiTheme="minorHAnsi" w:hAnsiTheme="minorHAnsi" w:cs="VAGRoundedStd-Bold"/>
          <w:b/>
          <w:bCs/>
          <w:color w:val="D3A909"/>
          <w:sz w:val="24"/>
        </w:rPr>
        <w:lastRenderedPageBreak/>
        <w:t>GRUPO I</w:t>
      </w:r>
    </w:p>
    <w:p w14:paraId="4314D6B8" w14:textId="77777777" w:rsidR="00A97963" w:rsidRDefault="00A97963" w:rsidP="00A97963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5277"/>
        </w:rPr>
      </w:pPr>
    </w:p>
    <w:p w14:paraId="117E3C5E" w14:textId="77777777" w:rsidR="00A97963" w:rsidRPr="00A97963" w:rsidRDefault="00A97963" w:rsidP="00A97963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 w:rsidRPr="00A97963">
        <w:rPr>
          <w:rFonts w:asciiTheme="minorHAnsi" w:hAnsiTheme="minorHAnsi" w:cs="VAGRoundedStd-Bold"/>
          <w:b/>
          <w:bCs/>
          <w:color w:val="005277"/>
        </w:rPr>
        <w:t xml:space="preserve">1.1. </w:t>
      </w:r>
      <w:r w:rsidRPr="00A97963">
        <w:rPr>
          <w:rFonts w:asciiTheme="minorHAnsi" w:hAnsiTheme="minorHAnsi" w:cs="MyriadPro-Regular"/>
          <w:color w:val="000000"/>
        </w:rPr>
        <w:t>Sistema da rotação quadrienal de culturas.</w:t>
      </w:r>
    </w:p>
    <w:p w14:paraId="32DEAEBA" w14:textId="77777777" w:rsidR="00A97963" w:rsidRDefault="00A97963" w:rsidP="00A97963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5277"/>
        </w:rPr>
      </w:pPr>
    </w:p>
    <w:p w14:paraId="23E1E17A" w14:textId="77777777" w:rsidR="00A97963" w:rsidRPr="00A97963" w:rsidRDefault="00A97963" w:rsidP="00A97963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 w:rsidRPr="00A97963">
        <w:rPr>
          <w:rFonts w:asciiTheme="minorHAnsi" w:hAnsiTheme="minorHAnsi" w:cs="VAGRoundedStd-Bold"/>
          <w:b/>
          <w:bCs/>
          <w:color w:val="005277"/>
        </w:rPr>
        <w:t xml:space="preserve">1.2. </w:t>
      </w:r>
      <w:r w:rsidRPr="00A97963">
        <w:rPr>
          <w:rFonts w:asciiTheme="minorHAnsi" w:hAnsiTheme="minorHAnsi" w:cs="MyriadPro-Regular"/>
          <w:color w:val="000000"/>
        </w:rPr>
        <w:t>Inglaterra e Holanda.</w:t>
      </w:r>
    </w:p>
    <w:p w14:paraId="2B93B8DF" w14:textId="77777777" w:rsidR="00A97963" w:rsidRDefault="00A97963" w:rsidP="00A97963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5277"/>
        </w:rPr>
      </w:pPr>
    </w:p>
    <w:p w14:paraId="5D281BA7" w14:textId="77777777" w:rsidR="00A97963" w:rsidRPr="00A97963" w:rsidRDefault="00A97963" w:rsidP="00A97963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 w:rsidRPr="00A97963">
        <w:rPr>
          <w:rFonts w:asciiTheme="minorHAnsi" w:hAnsiTheme="minorHAnsi" w:cs="VAGRoundedStd-Bold"/>
          <w:b/>
          <w:bCs/>
          <w:color w:val="005277"/>
        </w:rPr>
        <w:t xml:space="preserve">1.3. </w:t>
      </w:r>
      <w:r w:rsidRPr="00A97963">
        <w:rPr>
          <w:rFonts w:asciiTheme="minorHAnsi" w:hAnsiTheme="minorHAnsi" w:cs="MyriadPro-Regular"/>
          <w:color w:val="000000"/>
        </w:rPr>
        <w:t>A eliminação do pousio permitiu aumentar a área</w:t>
      </w:r>
    </w:p>
    <w:p w14:paraId="66B9AAEF" w14:textId="77777777" w:rsidR="00A97963" w:rsidRPr="00A97963" w:rsidRDefault="00A97963" w:rsidP="00A97963">
      <w:pPr>
        <w:widowControl/>
        <w:spacing w:before="0"/>
        <w:ind w:left="340"/>
        <w:jc w:val="left"/>
        <w:rPr>
          <w:rFonts w:asciiTheme="minorHAnsi" w:hAnsiTheme="minorHAnsi" w:cs="MyriadPro-Regular"/>
          <w:color w:val="000000"/>
        </w:rPr>
      </w:pPr>
      <w:r w:rsidRPr="00A97963">
        <w:rPr>
          <w:rFonts w:asciiTheme="minorHAnsi" w:hAnsiTheme="minorHAnsi" w:cs="MyriadPro-Regular"/>
          <w:color w:val="000000"/>
        </w:rPr>
        <w:t>de cultivo e, consequentemente, produzir mais.</w:t>
      </w:r>
    </w:p>
    <w:p w14:paraId="7BDF87C9" w14:textId="77777777" w:rsidR="00A97963" w:rsidRDefault="00A97963" w:rsidP="00A97963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5277"/>
        </w:rPr>
      </w:pPr>
    </w:p>
    <w:p w14:paraId="4969189D" w14:textId="77777777" w:rsidR="00A97963" w:rsidRPr="00A97963" w:rsidRDefault="00A97963" w:rsidP="00A97963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 w:rsidRPr="00A97963">
        <w:rPr>
          <w:rFonts w:asciiTheme="minorHAnsi" w:hAnsiTheme="minorHAnsi" w:cs="VAGRoundedStd-Bold"/>
          <w:b/>
          <w:bCs/>
          <w:color w:val="005277"/>
        </w:rPr>
        <w:t xml:space="preserve">1.4. </w:t>
      </w:r>
      <w:r w:rsidRPr="00A97963">
        <w:rPr>
          <w:rFonts w:asciiTheme="minorHAnsi" w:hAnsiTheme="minorHAnsi" w:cs="MyriadPro-Regular"/>
          <w:color w:val="000000"/>
        </w:rPr>
        <w:t>Drenagem de terrenos pantanosos, introdução</w:t>
      </w:r>
    </w:p>
    <w:p w14:paraId="5FE21CC5" w14:textId="77777777" w:rsidR="00A97963" w:rsidRPr="00A97963" w:rsidRDefault="00A97963" w:rsidP="00A97963">
      <w:pPr>
        <w:widowControl/>
        <w:spacing w:before="0"/>
        <w:ind w:left="340"/>
        <w:jc w:val="left"/>
        <w:rPr>
          <w:rFonts w:asciiTheme="minorHAnsi" w:hAnsiTheme="minorHAnsi" w:cs="MyriadPro-Regular"/>
          <w:color w:val="000000"/>
        </w:rPr>
      </w:pPr>
      <w:r w:rsidRPr="00A97963">
        <w:rPr>
          <w:rFonts w:asciiTheme="minorHAnsi" w:hAnsiTheme="minorHAnsi" w:cs="MyriadPro-Regular"/>
          <w:color w:val="000000"/>
        </w:rPr>
        <w:t>de novas culturas, como a batata e o milho maís,</w:t>
      </w:r>
      <w:r>
        <w:rPr>
          <w:rFonts w:asciiTheme="minorHAnsi" w:hAnsiTheme="minorHAnsi" w:cs="MyriadPro-Regular"/>
          <w:color w:val="000000"/>
        </w:rPr>
        <w:t xml:space="preserve"> </w:t>
      </w:r>
      <w:r w:rsidRPr="00A97963">
        <w:rPr>
          <w:rFonts w:asciiTheme="minorHAnsi" w:hAnsiTheme="minorHAnsi" w:cs="MyriadPro-Regular"/>
          <w:color w:val="000000"/>
        </w:rPr>
        <w:t>seleção das sementes e dos animais reprodutores</w:t>
      </w:r>
      <w:r>
        <w:rPr>
          <w:rFonts w:asciiTheme="minorHAnsi" w:hAnsiTheme="minorHAnsi" w:cs="MyriadPro-Regular"/>
          <w:color w:val="000000"/>
        </w:rPr>
        <w:t xml:space="preserve"> </w:t>
      </w:r>
      <w:r w:rsidRPr="00A97963">
        <w:rPr>
          <w:rFonts w:asciiTheme="minorHAnsi" w:hAnsiTheme="minorHAnsi" w:cs="MyriadPro-Regular"/>
          <w:color w:val="000000"/>
        </w:rPr>
        <w:t>de melhor qualidade.</w:t>
      </w:r>
    </w:p>
    <w:p w14:paraId="00769453" w14:textId="77777777" w:rsidR="00A97963" w:rsidRDefault="00A97963" w:rsidP="00A97963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5277"/>
        </w:rPr>
      </w:pPr>
    </w:p>
    <w:p w14:paraId="6024F710" w14:textId="77777777" w:rsidR="00A97963" w:rsidRPr="00A97963" w:rsidRDefault="00A97963" w:rsidP="00A97963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 w:rsidRPr="00A97963">
        <w:rPr>
          <w:rFonts w:asciiTheme="minorHAnsi" w:hAnsiTheme="minorHAnsi" w:cs="VAGRoundedStd-Bold"/>
          <w:b/>
          <w:bCs/>
          <w:color w:val="005277"/>
        </w:rPr>
        <w:t xml:space="preserve">1.5. </w:t>
      </w:r>
      <w:r w:rsidRPr="00A97963">
        <w:rPr>
          <w:rFonts w:asciiTheme="minorHAnsi" w:hAnsiTheme="minorHAnsi" w:cs="MyriadPro-Regular"/>
          <w:color w:val="000000"/>
        </w:rPr>
        <w:t>Entre 1730 e 1810 a população inglesa aumentou.</w:t>
      </w:r>
    </w:p>
    <w:p w14:paraId="05270286" w14:textId="77777777" w:rsidR="00A97963" w:rsidRPr="00A97963" w:rsidRDefault="00A97963" w:rsidP="00A97963">
      <w:pPr>
        <w:widowControl/>
        <w:spacing w:before="0"/>
        <w:ind w:left="340"/>
        <w:jc w:val="left"/>
        <w:rPr>
          <w:rFonts w:asciiTheme="minorHAnsi" w:hAnsiTheme="minorHAnsi" w:cs="MyriadPro-Regular"/>
          <w:color w:val="000000"/>
        </w:rPr>
      </w:pPr>
      <w:r w:rsidRPr="00A97963">
        <w:rPr>
          <w:rFonts w:asciiTheme="minorHAnsi" w:hAnsiTheme="minorHAnsi" w:cs="MyriadPro-Regular"/>
          <w:color w:val="000000"/>
        </w:rPr>
        <w:t>A mortalidade baixou e a natalidade manteve-se alta (aumentou mais de 7%).</w:t>
      </w:r>
    </w:p>
    <w:p w14:paraId="4498883A" w14:textId="77777777" w:rsidR="00A97963" w:rsidRDefault="00A97963" w:rsidP="00A97963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5277"/>
        </w:rPr>
      </w:pPr>
    </w:p>
    <w:p w14:paraId="2AAEDFBB" w14:textId="77777777" w:rsidR="00A97963" w:rsidRPr="00A97963" w:rsidRDefault="00A97963" w:rsidP="00A97963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 w:rsidRPr="00A97963">
        <w:rPr>
          <w:rFonts w:asciiTheme="minorHAnsi" w:hAnsiTheme="minorHAnsi" w:cs="VAGRoundedStd-Bold"/>
          <w:b/>
          <w:bCs/>
          <w:color w:val="005277"/>
        </w:rPr>
        <w:t xml:space="preserve">1.6. </w:t>
      </w:r>
      <w:r w:rsidRPr="00A97963">
        <w:rPr>
          <w:rFonts w:asciiTheme="minorHAnsi" w:hAnsiTheme="minorHAnsi" w:cs="MyriadPro-Regular"/>
          <w:color w:val="000000"/>
        </w:rPr>
        <w:t>Progressos na higiene e na medicina; alimentação</w:t>
      </w:r>
    </w:p>
    <w:p w14:paraId="11C9C76D" w14:textId="77777777" w:rsidR="00A97963" w:rsidRDefault="00A97963" w:rsidP="00A97963">
      <w:pPr>
        <w:widowControl/>
        <w:spacing w:before="0"/>
        <w:ind w:left="340"/>
        <w:jc w:val="left"/>
        <w:rPr>
          <w:rFonts w:asciiTheme="minorHAnsi" w:hAnsiTheme="minorHAnsi" w:cs="MyriadPro-Regular"/>
          <w:color w:val="000000"/>
        </w:rPr>
      </w:pPr>
      <w:r w:rsidRPr="00A97963">
        <w:rPr>
          <w:rFonts w:asciiTheme="minorHAnsi" w:hAnsiTheme="minorHAnsi" w:cs="MyriadPro-Regular"/>
          <w:color w:val="000000"/>
        </w:rPr>
        <w:t>mais abundante e variada.</w:t>
      </w:r>
    </w:p>
    <w:p w14:paraId="04F466CF" w14:textId="77777777" w:rsidR="00A97963" w:rsidRPr="00A97963" w:rsidRDefault="00A97963" w:rsidP="00A97963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</w:p>
    <w:p w14:paraId="2F18CE3E" w14:textId="77777777" w:rsidR="00A97963" w:rsidRPr="00A97963" w:rsidRDefault="00A97963" w:rsidP="00A97963">
      <w:pPr>
        <w:widowControl/>
        <w:spacing w:before="0"/>
        <w:jc w:val="center"/>
        <w:rPr>
          <w:rFonts w:asciiTheme="minorHAnsi" w:hAnsiTheme="minorHAnsi" w:cs="VAGRoundedStd-Bold"/>
          <w:b/>
          <w:bCs/>
          <w:color w:val="D3A909"/>
          <w:sz w:val="24"/>
        </w:rPr>
      </w:pPr>
      <w:r w:rsidRPr="00A97963">
        <w:rPr>
          <w:rFonts w:asciiTheme="minorHAnsi" w:hAnsiTheme="minorHAnsi" w:cs="VAGRoundedStd-Bold"/>
          <w:b/>
          <w:bCs/>
          <w:color w:val="D3A909"/>
          <w:sz w:val="24"/>
        </w:rPr>
        <w:t>GRUPO II</w:t>
      </w:r>
    </w:p>
    <w:p w14:paraId="65ACFF75" w14:textId="77777777" w:rsidR="00A97963" w:rsidRDefault="00A97963" w:rsidP="00A97963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5277"/>
        </w:rPr>
      </w:pPr>
    </w:p>
    <w:p w14:paraId="38D10AAA" w14:textId="77777777" w:rsidR="00A97963" w:rsidRPr="00A97963" w:rsidRDefault="00A97963" w:rsidP="00A97963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5277"/>
        </w:rPr>
      </w:pPr>
      <w:r w:rsidRPr="00A97963">
        <w:rPr>
          <w:rFonts w:asciiTheme="minorHAnsi" w:hAnsiTheme="minorHAnsi" w:cs="VAGRoundedStd-Bold"/>
          <w:b/>
          <w:bCs/>
          <w:color w:val="005277"/>
        </w:rPr>
        <w:t>2.1.</w:t>
      </w:r>
    </w:p>
    <w:p w14:paraId="4692E975" w14:textId="77777777" w:rsidR="00A97963" w:rsidRDefault="003C31F1" w:rsidP="00A97963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>
        <w:rPr>
          <w:rFonts w:asciiTheme="minorHAnsi" w:hAnsiTheme="minorHAnsi" w:cs="MyriadPro-Regular"/>
          <w:noProof/>
          <w:color w:val="000000"/>
        </w:rPr>
        <w:pict w14:anchorId="60B4EC4E">
          <v:rect id="_x0000_s1031" style="position:absolute;margin-left:-1.95pt;margin-top:1.5pt;width:9pt;height:9pt;z-index:-251657216"/>
        </w:pict>
      </w:r>
      <w:r w:rsidR="00A97963" w:rsidRPr="00A97963">
        <w:rPr>
          <w:rFonts w:asciiTheme="minorHAnsi" w:hAnsiTheme="minorHAnsi" w:cs="MyriadPro-Regular"/>
          <w:color w:val="000000"/>
        </w:rPr>
        <w:t xml:space="preserve">V A Inglaterra possuía uma vasta rede de </w:t>
      </w:r>
    </w:p>
    <w:p w14:paraId="0D131535" w14:textId="77777777" w:rsidR="00A97963" w:rsidRPr="00A97963" w:rsidRDefault="00A97963" w:rsidP="00A97963">
      <w:pPr>
        <w:widowControl/>
        <w:spacing w:before="0"/>
        <w:ind w:left="113"/>
        <w:jc w:val="left"/>
        <w:rPr>
          <w:rFonts w:asciiTheme="minorHAnsi" w:hAnsiTheme="minorHAnsi" w:cs="MyriadPro-Regular"/>
          <w:color w:val="000000"/>
        </w:rPr>
      </w:pPr>
      <w:r>
        <w:rPr>
          <w:rFonts w:asciiTheme="minorHAnsi" w:hAnsiTheme="minorHAnsi" w:cs="MyriadPro-Regular"/>
          <w:color w:val="000000"/>
        </w:rPr>
        <w:t>c</w:t>
      </w:r>
      <w:r w:rsidRPr="00A97963">
        <w:rPr>
          <w:rFonts w:asciiTheme="minorHAnsi" w:hAnsiTheme="minorHAnsi" w:cs="MyriadPro-Regular"/>
          <w:color w:val="000000"/>
        </w:rPr>
        <w:t>omunicações</w:t>
      </w:r>
      <w:r>
        <w:rPr>
          <w:rFonts w:asciiTheme="minorHAnsi" w:hAnsiTheme="minorHAnsi" w:cs="MyriadPro-Regular"/>
          <w:color w:val="000000"/>
        </w:rPr>
        <w:t xml:space="preserve"> </w:t>
      </w:r>
      <w:r w:rsidRPr="00A97963">
        <w:rPr>
          <w:rFonts w:asciiTheme="minorHAnsi" w:hAnsiTheme="minorHAnsi" w:cs="MyriadPro-Regular"/>
          <w:color w:val="000000"/>
        </w:rPr>
        <w:t>naturais, que facilitavam a circulação de</w:t>
      </w:r>
      <w:r>
        <w:rPr>
          <w:rFonts w:asciiTheme="minorHAnsi" w:hAnsiTheme="minorHAnsi" w:cs="MyriadPro-Regular"/>
          <w:color w:val="000000"/>
        </w:rPr>
        <w:t xml:space="preserve"> </w:t>
      </w:r>
      <w:r w:rsidRPr="00A97963">
        <w:rPr>
          <w:rFonts w:asciiTheme="minorHAnsi" w:hAnsiTheme="minorHAnsi" w:cs="MyriadPro-Regular"/>
          <w:color w:val="000000"/>
        </w:rPr>
        <w:t>bens e pessoas.</w:t>
      </w:r>
    </w:p>
    <w:p w14:paraId="302154B7" w14:textId="77777777" w:rsidR="00A97963" w:rsidRPr="00A97963" w:rsidRDefault="003C31F1" w:rsidP="00A97963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>
        <w:rPr>
          <w:rFonts w:asciiTheme="minorHAnsi" w:hAnsiTheme="minorHAnsi" w:cs="VAGRoundedStd-Bold"/>
          <w:b/>
          <w:bCs/>
          <w:noProof/>
          <w:color w:val="005277"/>
        </w:rPr>
        <w:pict w14:anchorId="17DA681F">
          <v:rect id="_x0000_s1033" style="position:absolute;margin-left:-1.95pt;margin-top:2.35pt;width:9pt;height:9pt;z-index:-251656192"/>
        </w:pict>
      </w:r>
      <w:r w:rsidR="00A97963" w:rsidRPr="00A97963">
        <w:rPr>
          <w:rFonts w:asciiTheme="minorHAnsi" w:hAnsiTheme="minorHAnsi" w:cs="MyriadPro-Regular"/>
          <w:color w:val="000000"/>
        </w:rPr>
        <w:t xml:space="preserve">F </w:t>
      </w:r>
      <w:r w:rsidR="00A97963">
        <w:rPr>
          <w:rFonts w:asciiTheme="minorHAnsi" w:hAnsiTheme="minorHAnsi" w:cs="MyriadPro-Regular"/>
          <w:color w:val="000000"/>
        </w:rPr>
        <w:t xml:space="preserve"> </w:t>
      </w:r>
      <w:r w:rsidR="00A97963" w:rsidRPr="00A97963">
        <w:rPr>
          <w:rFonts w:asciiTheme="minorHAnsi" w:hAnsiTheme="minorHAnsi" w:cs="MyriadPro-Regular"/>
          <w:color w:val="000000"/>
        </w:rPr>
        <w:t>Os agricultores ingleses resistiram à introdução</w:t>
      </w:r>
    </w:p>
    <w:p w14:paraId="09BBCEBE" w14:textId="77777777" w:rsidR="00A97963" w:rsidRPr="00A97963" w:rsidRDefault="00A97963" w:rsidP="00A97963">
      <w:pPr>
        <w:widowControl/>
        <w:spacing w:before="0"/>
        <w:ind w:left="113"/>
        <w:jc w:val="left"/>
        <w:rPr>
          <w:rFonts w:asciiTheme="minorHAnsi" w:hAnsiTheme="minorHAnsi" w:cs="MyriadPro-Regular"/>
          <w:color w:val="000000"/>
        </w:rPr>
      </w:pPr>
      <w:r w:rsidRPr="00A97963">
        <w:rPr>
          <w:rFonts w:asciiTheme="minorHAnsi" w:hAnsiTheme="minorHAnsi" w:cs="MyriadPro-Regular"/>
          <w:color w:val="000000"/>
        </w:rPr>
        <w:t>das máquinas na sua atividade.</w:t>
      </w:r>
    </w:p>
    <w:p w14:paraId="04F715D6" w14:textId="77777777" w:rsidR="00A97963" w:rsidRDefault="003C31F1" w:rsidP="00A97963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>
        <w:rPr>
          <w:rFonts w:asciiTheme="minorHAnsi" w:hAnsiTheme="minorHAnsi" w:cs="MyriadPro-Regular"/>
          <w:noProof/>
          <w:color w:val="000000"/>
        </w:rPr>
        <w:pict w14:anchorId="30D92370">
          <v:rect id="_x0000_s1034" style="position:absolute;margin-left:-1.95pt;margin-top:2.7pt;width:9pt;height:9pt;z-index:-251655168"/>
        </w:pict>
      </w:r>
      <w:r w:rsidR="00A97963" w:rsidRPr="00A97963">
        <w:rPr>
          <w:rFonts w:asciiTheme="minorHAnsi" w:hAnsiTheme="minorHAnsi" w:cs="MyriadPro-Regular"/>
          <w:color w:val="000000"/>
        </w:rPr>
        <w:t xml:space="preserve">F </w:t>
      </w:r>
      <w:r w:rsidR="00A97963">
        <w:rPr>
          <w:rFonts w:asciiTheme="minorHAnsi" w:hAnsiTheme="minorHAnsi" w:cs="MyriadPro-Regular"/>
          <w:color w:val="000000"/>
        </w:rPr>
        <w:t xml:space="preserve"> </w:t>
      </w:r>
      <w:r w:rsidR="00A97963" w:rsidRPr="00A97963">
        <w:rPr>
          <w:rFonts w:asciiTheme="minorHAnsi" w:hAnsiTheme="minorHAnsi" w:cs="MyriadPro-Regular"/>
          <w:color w:val="000000"/>
        </w:rPr>
        <w:t>A falta de recursos minerais, como a hulha, atrasou</w:t>
      </w:r>
      <w:r w:rsidR="00A97963">
        <w:rPr>
          <w:rFonts w:asciiTheme="minorHAnsi" w:hAnsiTheme="minorHAnsi" w:cs="MyriadPro-Regular"/>
          <w:color w:val="000000"/>
        </w:rPr>
        <w:t xml:space="preserve"> </w:t>
      </w:r>
    </w:p>
    <w:p w14:paraId="160D58CF" w14:textId="77777777" w:rsidR="00A97963" w:rsidRPr="00A97963" w:rsidRDefault="00A97963" w:rsidP="00A97963">
      <w:pPr>
        <w:widowControl/>
        <w:spacing w:before="0"/>
        <w:ind w:left="170"/>
        <w:jc w:val="left"/>
        <w:rPr>
          <w:rFonts w:asciiTheme="minorHAnsi" w:hAnsiTheme="minorHAnsi" w:cs="MyriadPro-Regular"/>
          <w:color w:val="000000"/>
        </w:rPr>
      </w:pPr>
      <w:r w:rsidRPr="00A97963">
        <w:rPr>
          <w:rFonts w:asciiTheme="minorHAnsi" w:hAnsiTheme="minorHAnsi" w:cs="MyriadPro-Regular"/>
          <w:color w:val="000000"/>
        </w:rPr>
        <w:t>a industrialização inglesa.</w:t>
      </w:r>
    </w:p>
    <w:p w14:paraId="1914BB2B" w14:textId="77777777" w:rsidR="00A97963" w:rsidRDefault="003C31F1" w:rsidP="00A97963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>
        <w:rPr>
          <w:rFonts w:asciiTheme="minorHAnsi" w:hAnsiTheme="minorHAnsi" w:cs="VAGRoundedStd-Bold"/>
          <w:b/>
          <w:bCs/>
          <w:noProof/>
          <w:color w:val="005277"/>
        </w:rPr>
        <w:pict w14:anchorId="15313FAE">
          <v:rect id="_x0000_s1035" style="position:absolute;margin-left:-1.95pt;margin-top:1.55pt;width:9pt;height:9pt;z-index:-251654144"/>
        </w:pict>
      </w:r>
      <w:r w:rsidR="00A97963" w:rsidRPr="00A97963">
        <w:rPr>
          <w:rFonts w:asciiTheme="minorHAnsi" w:hAnsiTheme="minorHAnsi" w:cs="MyriadPro-Regular"/>
          <w:color w:val="000000"/>
        </w:rPr>
        <w:t xml:space="preserve">V </w:t>
      </w:r>
      <w:r w:rsidR="00A97963">
        <w:rPr>
          <w:rFonts w:asciiTheme="minorHAnsi" w:hAnsiTheme="minorHAnsi" w:cs="MyriadPro-Regular"/>
          <w:color w:val="000000"/>
        </w:rPr>
        <w:t xml:space="preserve"> </w:t>
      </w:r>
      <w:r w:rsidR="00A97963" w:rsidRPr="00A97963">
        <w:rPr>
          <w:rFonts w:asciiTheme="minorHAnsi" w:hAnsiTheme="minorHAnsi" w:cs="MyriadPro-Regular"/>
          <w:color w:val="000000"/>
        </w:rPr>
        <w:t>O êxodo rural aumentou à medida que aumentava</w:t>
      </w:r>
      <w:r w:rsidR="00A97963">
        <w:rPr>
          <w:rFonts w:asciiTheme="minorHAnsi" w:hAnsiTheme="minorHAnsi" w:cs="MyriadPro-Regular"/>
          <w:color w:val="000000"/>
        </w:rPr>
        <w:t xml:space="preserve"> </w:t>
      </w:r>
    </w:p>
    <w:p w14:paraId="4B5D1C6A" w14:textId="77777777" w:rsidR="00A97963" w:rsidRPr="00A97963" w:rsidRDefault="00A97963" w:rsidP="00A97963">
      <w:pPr>
        <w:widowControl/>
        <w:spacing w:before="0"/>
        <w:ind w:left="227"/>
        <w:jc w:val="left"/>
        <w:rPr>
          <w:rFonts w:asciiTheme="minorHAnsi" w:hAnsiTheme="minorHAnsi" w:cs="MyriadPro-Regular"/>
          <w:color w:val="000000"/>
        </w:rPr>
      </w:pPr>
      <w:r w:rsidRPr="00A97963">
        <w:rPr>
          <w:rFonts w:asciiTheme="minorHAnsi" w:hAnsiTheme="minorHAnsi" w:cs="MyriadPro-Regular"/>
          <w:color w:val="000000"/>
        </w:rPr>
        <w:t>o número de fábricas.</w:t>
      </w:r>
    </w:p>
    <w:p w14:paraId="4E17E666" w14:textId="77777777" w:rsidR="00A97963" w:rsidRDefault="003C31F1" w:rsidP="00A97963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>
        <w:rPr>
          <w:rFonts w:asciiTheme="minorHAnsi" w:hAnsiTheme="minorHAnsi" w:cs="MyriadPro-Regular"/>
          <w:noProof/>
          <w:color w:val="005277"/>
        </w:rPr>
        <w:pict w14:anchorId="1D64AE56">
          <v:rect id="_x0000_s1036" style="position:absolute;margin-left:-1.95pt;margin-top:2.6pt;width:9pt;height:9pt;z-index:-251653120"/>
        </w:pict>
      </w:r>
      <w:r w:rsidR="00A97963" w:rsidRPr="00A97963">
        <w:rPr>
          <w:rFonts w:asciiTheme="minorHAnsi" w:hAnsiTheme="minorHAnsi" w:cs="MyriadPro-Regular"/>
          <w:color w:val="000000"/>
        </w:rPr>
        <w:t xml:space="preserve">F </w:t>
      </w:r>
      <w:r w:rsidR="00A97963">
        <w:rPr>
          <w:rFonts w:asciiTheme="minorHAnsi" w:hAnsiTheme="minorHAnsi" w:cs="MyriadPro-Regular"/>
          <w:color w:val="000000"/>
        </w:rPr>
        <w:t xml:space="preserve"> </w:t>
      </w:r>
      <w:r w:rsidR="00A97963" w:rsidRPr="00A97963">
        <w:rPr>
          <w:rFonts w:asciiTheme="minorHAnsi" w:hAnsiTheme="minorHAnsi" w:cs="MyriadPro-Regular"/>
          <w:color w:val="000000"/>
        </w:rPr>
        <w:t>A Inglaterra necessitava de importar matérias-</w:t>
      </w:r>
    </w:p>
    <w:p w14:paraId="05EEB35F" w14:textId="77777777" w:rsidR="00A97963" w:rsidRPr="00A97963" w:rsidRDefault="003C31F1" w:rsidP="00A97963">
      <w:pPr>
        <w:widowControl/>
        <w:spacing w:before="0"/>
        <w:ind w:left="170"/>
        <w:jc w:val="left"/>
        <w:rPr>
          <w:rFonts w:asciiTheme="minorHAnsi" w:hAnsiTheme="minorHAnsi" w:cs="MyriadPro-Regular"/>
          <w:color w:val="000000"/>
        </w:rPr>
      </w:pPr>
      <w:r>
        <w:rPr>
          <w:rFonts w:asciiTheme="minorHAnsi" w:hAnsiTheme="minorHAnsi" w:cs="MyriadPro-Regular"/>
          <w:color w:val="000000"/>
        </w:rPr>
        <w:t>-</w:t>
      </w:r>
      <w:r w:rsidR="00A97963" w:rsidRPr="00A97963">
        <w:rPr>
          <w:rFonts w:asciiTheme="minorHAnsi" w:hAnsiTheme="minorHAnsi" w:cs="MyriadPro-Regular"/>
          <w:color w:val="000000"/>
        </w:rPr>
        <w:t>primas de outros países europeus.</w:t>
      </w:r>
    </w:p>
    <w:p w14:paraId="3163EE99" w14:textId="77777777" w:rsidR="00A97963" w:rsidRDefault="00A97963" w:rsidP="00A97963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5277"/>
        </w:rPr>
      </w:pPr>
    </w:p>
    <w:p w14:paraId="61C52811" w14:textId="77777777" w:rsidR="00A97963" w:rsidRPr="00A97963" w:rsidRDefault="00A97963" w:rsidP="00A97963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5277"/>
        </w:rPr>
      </w:pPr>
      <w:r w:rsidRPr="00A97963">
        <w:rPr>
          <w:rFonts w:asciiTheme="minorHAnsi" w:hAnsiTheme="minorHAnsi" w:cs="VAGRoundedStd-Bold"/>
          <w:b/>
          <w:bCs/>
          <w:color w:val="005277"/>
        </w:rPr>
        <w:t>2.2.</w:t>
      </w:r>
      <w:bookmarkStart w:id="0" w:name="_GoBack"/>
      <w:bookmarkEnd w:id="0"/>
    </w:p>
    <w:p w14:paraId="639EEEC3" w14:textId="77777777" w:rsidR="00A97963" w:rsidRPr="00A97963" w:rsidRDefault="00A97963" w:rsidP="00A97963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 w:rsidRPr="00A97963">
        <w:rPr>
          <w:rFonts w:asciiTheme="minorHAnsi" w:hAnsiTheme="minorHAnsi" w:cs="MyriadPro-Regular"/>
          <w:color w:val="000000"/>
        </w:rPr>
        <w:t>Os agricultores ingleses introduziram máquinas na</w:t>
      </w:r>
      <w:r>
        <w:rPr>
          <w:rFonts w:asciiTheme="minorHAnsi" w:hAnsiTheme="minorHAnsi" w:cs="MyriadPro-Regular"/>
          <w:color w:val="000000"/>
        </w:rPr>
        <w:t xml:space="preserve"> </w:t>
      </w:r>
      <w:r w:rsidRPr="00A97963">
        <w:rPr>
          <w:rFonts w:asciiTheme="minorHAnsi" w:hAnsiTheme="minorHAnsi" w:cs="MyriadPro-Regular"/>
          <w:color w:val="000000"/>
        </w:rPr>
        <w:t>sua atividade.</w:t>
      </w:r>
    </w:p>
    <w:p w14:paraId="633A9FD4" w14:textId="77777777" w:rsidR="00A97963" w:rsidRDefault="00A97963" w:rsidP="00A97963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</w:p>
    <w:p w14:paraId="5B1284EB" w14:textId="77777777" w:rsidR="00A97963" w:rsidRPr="00A97963" w:rsidRDefault="00A97963" w:rsidP="00A97963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 w:rsidRPr="00A97963">
        <w:rPr>
          <w:rFonts w:asciiTheme="minorHAnsi" w:hAnsiTheme="minorHAnsi" w:cs="MyriadPro-Regular"/>
          <w:color w:val="000000"/>
        </w:rPr>
        <w:t>A abundância de recursos minerais, como a hulha,</w:t>
      </w:r>
      <w:r>
        <w:rPr>
          <w:rFonts w:asciiTheme="minorHAnsi" w:hAnsiTheme="minorHAnsi" w:cs="MyriadPro-Regular"/>
          <w:color w:val="000000"/>
        </w:rPr>
        <w:t xml:space="preserve"> </w:t>
      </w:r>
      <w:r w:rsidRPr="00A97963">
        <w:rPr>
          <w:rFonts w:asciiTheme="minorHAnsi" w:hAnsiTheme="minorHAnsi" w:cs="MyriadPro-Regular"/>
          <w:color w:val="000000"/>
        </w:rPr>
        <w:t>acelerou a industrialização inglesa.</w:t>
      </w:r>
    </w:p>
    <w:p w14:paraId="708223B4" w14:textId="77777777" w:rsidR="00A97963" w:rsidRDefault="00A97963" w:rsidP="00A97963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</w:p>
    <w:p w14:paraId="4BA0A5A7" w14:textId="77777777" w:rsidR="00A97963" w:rsidRPr="00A97963" w:rsidRDefault="00A97963" w:rsidP="00A97963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 w:rsidRPr="00A97963">
        <w:rPr>
          <w:rFonts w:asciiTheme="minorHAnsi" w:hAnsiTheme="minorHAnsi" w:cs="MyriadPro-Regular"/>
          <w:color w:val="000000"/>
        </w:rPr>
        <w:t>A Inglaterra possuía matérias-primas para a sua</w:t>
      </w:r>
      <w:r>
        <w:rPr>
          <w:rFonts w:asciiTheme="minorHAnsi" w:hAnsiTheme="minorHAnsi" w:cs="MyriadPro-Regular"/>
          <w:color w:val="000000"/>
        </w:rPr>
        <w:t xml:space="preserve"> </w:t>
      </w:r>
      <w:r w:rsidRPr="00A97963">
        <w:rPr>
          <w:rFonts w:asciiTheme="minorHAnsi" w:hAnsiTheme="minorHAnsi" w:cs="MyriadPro-Regular"/>
          <w:color w:val="000000"/>
        </w:rPr>
        <w:t>indústria.</w:t>
      </w:r>
    </w:p>
    <w:p w14:paraId="6CFFDBD8" w14:textId="77777777" w:rsidR="00A97963" w:rsidRDefault="00A97963" w:rsidP="00A97963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5277"/>
        </w:rPr>
      </w:pPr>
    </w:p>
    <w:p w14:paraId="2EA1E80E" w14:textId="77777777" w:rsidR="00A97963" w:rsidRPr="00A97963" w:rsidRDefault="00A97963" w:rsidP="00A97963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 w:rsidRPr="00A97963">
        <w:rPr>
          <w:rFonts w:asciiTheme="minorHAnsi" w:hAnsiTheme="minorHAnsi" w:cs="VAGRoundedStd-Bold"/>
          <w:b/>
          <w:bCs/>
          <w:color w:val="005277"/>
        </w:rPr>
        <w:t xml:space="preserve">2.3. </w:t>
      </w:r>
      <w:r w:rsidRPr="00A97963">
        <w:rPr>
          <w:rFonts w:asciiTheme="minorHAnsi" w:hAnsiTheme="minorHAnsi" w:cs="MyriadPro-Regular"/>
          <w:color w:val="000000"/>
        </w:rPr>
        <w:t>A invenção da máquina a vapor foi indispensável</w:t>
      </w:r>
    </w:p>
    <w:p w14:paraId="14501ADC" w14:textId="77777777" w:rsidR="00A97963" w:rsidRDefault="00A97963" w:rsidP="00A97963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 w:rsidRPr="00A97963">
        <w:rPr>
          <w:rFonts w:asciiTheme="minorHAnsi" w:hAnsiTheme="minorHAnsi" w:cs="MyriadPro-Regular"/>
          <w:color w:val="000000"/>
        </w:rPr>
        <w:t>para o arranque industrial. A força motriz do</w:t>
      </w:r>
      <w:r>
        <w:rPr>
          <w:rFonts w:asciiTheme="minorHAnsi" w:hAnsiTheme="minorHAnsi" w:cs="MyriadPro-Regular"/>
          <w:color w:val="000000"/>
        </w:rPr>
        <w:t xml:space="preserve"> </w:t>
      </w:r>
      <w:r w:rsidRPr="00A97963">
        <w:rPr>
          <w:rFonts w:asciiTheme="minorHAnsi" w:hAnsiTheme="minorHAnsi" w:cs="MyriadPro-Regular"/>
          <w:color w:val="000000"/>
        </w:rPr>
        <w:t>vapor permitia o funcionamento de outras</w:t>
      </w:r>
      <w:r>
        <w:rPr>
          <w:rFonts w:asciiTheme="minorHAnsi" w:hAnsiTheme="minorHAnsi" w:cs="MyriadPro-Regular"/>
          <w:color w:val="000000"/>
        </w:rPr>
        <w:t xml:space="preserve"> </w:t>
      </w:r>
      <w:r w:rsidRPr="00A97963">
        <w:rPr>
          <w:rFonts w:asciiTheme="minorHAnsi" w:hAnsiTheme="minorHAnsi" w:cs="MyriadPro-Regular"/>
          <w:color w:val="000000"/>
        </w:rPr>
        <w:t>máquinas ligadas a diferentes atividades: agricultura,</w:t>
      </w:r>
      <w:r>
        <w:rPr>
          <w:rFonts w:asciiTheme="minorHAnsi" w:hAnsiTheme="minorHAnsi" w:cs="MyriadPro-Regular"/>
          <w:color w:val="000000"/>
        </w:rPr>
        <w:t xml:space="preserve"> </w:t>
      </w:r>
      <w:r w:rsidRPr="00A97963">
        <w:rPr>
          <w:rFonts w:asciiTheme="minorHAnsi" w:hAnsiTheme="minorHAnsi" w:cs="MyriadPro-Regular"/>
          <w:color w:val="000000"/>
        </w:rPr>
        <w:t xml:space="preserve">indústria, </w:t>
      </w:r>
      <w:r w:rsidRPr="00A97963">
        <w:rPr>
          <w:rFonts w:asciiTheme="minorHAnsi" w:hAnsiTheme="minorHAnsi" w:cs="MyriadPro-Regular"/>
          <w:color w:val="000000"/>
        </w:rPr>
        <w:lastRenderedPageBreak/>
        <w:t>transportes, etc. Só assim se</w:t>
      </w:r>
      <w:r>
        <w:rPr>
          <w:rFonts w:asciiTheme="minorHAnsi" w:hAnsiTheme="minorHAnsi" w:cs="MyriadPro-Regular"/>
          <w:color w:val="000000"/>
        </w:rPr>
        <w:t xml:space="preserve"> </w:t>
      </w:r>
      <w:r w:rsidRPr="00A97963">
        <w:rPr>
          <w:rFonts w:asciiTheme="minorHAnsi" w:hAnsiTheme="minorHAnsi" w:cs="MyriadPro-Regular"/>
          <w:color w:val="000000"/>
        </w:rPr>
        <w:t>conseguiu passar da manufatura à maquinofatura</w:t>
      </w:r>
      <w:r>
        <w:rPr>
          <w:rFonts w:asciiTheme="minorHAnsi" w:hAnsiTheme="minorHAnsi" w:cs="MyriadPro-Regular"/>
          <w:color w:val="000000"/>
        </w:rPr>
        <w:t xml:space="preserve"> </w:t>
      </w:r>
      <w:r w:rsidRPr="00A97963">
        <w:rPr>
          <w:rFonts w:asciiTheme="minorHAnsi" w:hAnsiTheme="minorHAnsi" w:cs="MyriadPro-Regular"/>
          <w:color w:val="000000"/>
        </w:rPr>
        <w:t>e produzir mais e mais rapidamente, tornando</w:t>
      </w:r>
      <w:r>
        <w:rPr>
          <w:rFonts w:asciiTheme="minorHAnsi" w:hAnsiTheme="minorHAnsi" w:cs="MyriadPro-Regular"/>
          <w:color w:val="000000"/>
        </w:rPr>
        <w:t xml:space="preserve"> </w:t>
      </w:r>
      <w:r w:rsidRPr="00A97963">
        <w:rPr>
          <w:rFonts w:asciiTheme="minorHAnsi" w:hAnsiTheme="minorHAnsi" w:cs="MyriadPro-Regular"/>
          <w:color w:val="000000"/>
        </w:rPr>
        <w:t>os bens mais acessíveis.</w:t>
      </w:r>
    </w:p>
    <w:p w14:paraId="60231F1F" w14:textId="77777777" w:rsidR="00A97963" w:rsidRPr="00A97963" w:rsidRDefault="00A97963" w:rsidP="00A97963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</w:p>
    <w:p w14:paraId="3E6DC0C1" w14:textId="77777777" w:rsidR="00A97963" w:rsidRPr="00A97963" w:rsidRDefault="00A97963" w:rsidP="00A97963">
      <w:pPr>
        <w:widowControl/>
        <w:spacing w:before="0"/>
        <w:jc w:val="center"/>
        <w:rPr>
          <w:rFonts w:asciiTheme="minorHAnsi" w:hAnsiTheme="minorHAnsi" w:cs="VAGRoundedStd-Bold"/>
          <w:b/>
          <w:bCs/>
          <w:color w:val="D3A909"/>
          <w:sz w:val="24"/>
        </w:rPr>
      </w:pPr>
      <w:r w:rsidRPr="00A97963">
        <w:rPr>
          <w:rFonts w:asciiTheme="minorHAnsi" w:hAnsiTheme="minorHAnsi" w:cs="VAGRoundedStd-Bold"/>
          <w:b/>
          <w:bCs/>
          <w:color w:val="D3A909"/>
          <w:sz w:val="24"/>
        </w:rPr>
        <w:t>GRUPO III</w:t>
      </w:r>
    </w:p>
    <w:p w14:paraId="13887373" w14:textId="77777777" w:rsidR="00A97963" w:rsidRDefault="00A97963" w:rsidP="00A97963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5277"/>
        </w:rPr>
      </w:pPr>
    </w:p>
    <w:p w14:paraId="74C1B341" w14:textId="77777777" w:rsidR="00A97963" w:rsidRPr="00A97963" w:rsidRDefault="00A97963" w:rsidP="00A97963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 w:rsidRPr="00A97963">
        <w:rPr>
          <w:rFonts w:asciiTheme="minorHAnsi" w:hAnsiTheme="minorHAnsi" w:cs="VAGRoundedStd-Bold"/>
          <w:b/>
          <w:bCs/>
          <w:color w:val="005277"/>
        </w:rPr>
        <w:t xml:space="preserve">3.1. </w:t>
      </w:r>
      <w:r w:rsidRPr="00A97963">
        <w:rPr>
          <w:rFonts w:asciiTheme="minorHAnsi" w:hAnsiTheme="minorHAnsi" w:cs="MyriadPro-Regular"/>
          <w:color w:val="000000"/>
        </w:rPr>
        <w:t>A primeira fase da Revolução Industrial é também</w:t>
      </w:r>
    </w:p>
    <w:p w14:paraId="4606B275" w14:textId="77777777" w:rsidR="00A97963" w:rsidRPr="00A97963" w:rsidRDefault="00A97963" w:rsidP="00A97963">
      <w:pPr>
        <w:widowControl/>
        <w:spacing w:before="0"/>
        <w:ind w:left="340"/>
        <w:jc w:val="left"/>
        <w:rPr>
          <w:rFonts w:asciiTheme="minorHAnsi" w:hAnsiTheme="minorHAnsi" w:cs="MyriadPro-Regular"/>
          <w:color w:val="000000"/>
        </w:rPr>
      </w:pPr>
      <w:r w:rsidRPr="00A97963">
        <w:rPr>
          <w:rFonts w:asciiTheme="minorHAnsi" w:hAnsiTheme="minorHAnsi" w:cs="MyriadPro-Regular"/>
          <w:color w:val="000000"/>
        </w:rPr>
        <w:t xml:space="preserve">conhecida pelo nome </w:t>
      </w:r>
      <w:r w:rsidRPr="00A97963">
        <w:rPr>
          <w:rFonts w:asciiTheme="minorHAnsi" w:hAnsiTheme="minorHAnsi" w:cs="MyriadPro-Bold"/>
          <w:b/>
          <w:bCs/>
          <w:color w:val="000000"/>
          <w:u w:val="single"/>
        </w:rPr>
        <w:t>Idade do Vapor</w:t>
      </w:r>
      <w:r w:rsidRPr="00A97963">
        <w:rPr>
          <w:rFonts w:asciiTheme="minorHAnsi" w:hAnsiTheme="minorHAnsi" w:cs="MyriadPro-Regular"/>
          <w:color w:val="000000"/>
        </w:rPr>
        <w:t>,</w:t>
      </w:r>
      <w:r>
        <w:rPr>
          <w:rFonts w:asciiTheme="minorHAnsi" w:hAnsiTheme="minorHAnsi" w:cs="MyriadPro-Regular"/>
          <w:color w:val="000000"/>
        </w:rPr>
        <w:t xml:space="preserve"> </w:t>
      </w:r>
      <w:r w:rsidRPr="00A97963">
        <w:rPr>
          <w:rFonts w:asciiTheme="minorHAnsi" w:hAnsiTheme="minorHAnsi" w:cs="MyriadPro-Regular"/>
          <w:color w:val="000000"/>
        </w:rPr>
        <w:t>em referência à máquina inventada por James</w:t>
      </w:r>
      <w:r>
        <w:rPr>
          <w:rFonts w:asciiTheme="minorHAnsi" w:hAnsiTheme="minorHAnsi" w:cs="MyriadPro-Regular"/>
          <w:color w:val="000000"/>
        </w:rPr>
        <w:t xml:space="preserve"> </w:t>
      </w:r>
      <w:r w:rsidRPr="00A97963">
        <w:rPr>
          <w:rFonts w:asciiTheme="minorHAnsi" w:hAnsiTheme="minorHAnsi" w:cs="MyriadPro-Regular"/>
          <w:color w:val="000000"/>
        </w:rPr>
        <w:t>Watt. Os setores de arranque desta fase da</w:t>
      </w:r>
      <w:r>
        <w:rPr>
          <w:rFonts w:asciiTheme="minorHAnsi" w:hAnsiTheme="minorHAnsi" w:cs="MyriadPro-Regular"/>
          <w:color w:val="000000"/>
        </w:rPr>
        <w:t xml:space="preserve"> </w:t>
      </w:r>
      <w:r w:rsidRPr="00A97963">
        <w:rPr>
          <w:rFonts w:asciiTheme="minorHAnsi" w:hAnsiTheme="minorHAnsi" w:cs="MyriadPro-Regular"/>
          <w:color w:val="000000"/>
        </w:rPr>
        <w:t xml:space="preserve">industrialização foram os setores </w:t>
      </w:r>
      <w:r w:rsidRPr="00A97963">
        <w:rPr>
          <w:rFonts w:asciiTheme="minorHAnsi" w:hAnsiTheme="minorHAnsi" w:cs="MyriadPro-Bold"/>
          <w:b/>
          <w:bCs/>
          <w:color w:val="000000"/>
          <w:u w:val="single"/>
        </w:rPr>
        <w:t>têxtil</w:t>
      </w:r>
      <w:r w:rsidRPr="00A97963">
        <w:rPr>
          <w:rFonts w:asciiTheme="minorHAnsi" w:hAnsiTheme="minorHAnsi" w:cs="MyriadPro-Bold"/>
          <w:b/>
          <w:bCs/>
          <w:color w:val="000000"/>
        </w:rPr>
        <w:t xml:space="preserve"> </w:t>
      </w:r>
      <w:r w:rsidRPr="00A97963">
        <w:rPr>
          <w:rFonts w:asciiTheme="minorHAnsi" w:hAnsiTheme="minorHAnsi" w:cs="MyriadPro-Regular"/>
          <w:color w:val="000000"/>
        </w:rPr>
        <w:t>e</w:t>
      </w:r>
      <w:r>
        <w:rPr>
          <w:rFonts w:asciiTheme="minorHAnsi" w:hAnsiTheme="minorHAnsi" w:cs="MyriadPro-Regular"/>
          <w:color w:val="000000"/>
        </w:rPr>
        <w:t xml:space="preserve"> </w:t>
      </w:r>
      <w:r w:rsidRPr="00A97963">
        <w:rPr>
          <w:rFonts w:asciiTheme="minorHAnsi" w:hAnsiTheme="minorHAnsi" w:cs="MyriadPro-Bold"/>
          <w:b/>
          <w:bCs/>
          <w:color w:val="000000"/>
          <w:u w:val="single"/>
        </w:rPr>
        <w:t>metalúrgico</w:t>
      </w:r>
      <w:r w:rsidRPr="00A97963">
        <w:rPr>
          <w:rFonts w:asciiTheme="minorHAnsi" w:hAnsiTheme="minorHAnsi" w:cs="MyriadPro-Regular"/>
          <w:color w:val="000000"/>
        </w:rPr>
        <w:t>.</w:t>
      </w:r>
    </w:p>
    <w:p w14:paraId="09F91770" w14:textId="77777777" w:rsidR="00A97963" w:rsidRPr="00A97963" w:rsidRDefault="00A97963" w:rsidP="00A97963">
      <w:pPr>
        <w:widowControl/>
        <w:spacing w:before="0"/>
        <w:ind w:left="340"/>
        <w:jc w:val="left"/>
        <w:rPr>
          <w:rFonts w:asciiTheme="minorHAnsi" w:hAnsiTheme="minorHAnsi" w:cs="MyriadPro-Regular"/>
          <w:color w:val="000000"/>
        </w:rPr>
      </w:pPr>
      <w:r w:rsidRPr="00A97963">
        <w:rPr>
          <w:rFonts w:asciiTheme="minorHAnsi" w:hAnsiTheme="minorHAnsi" w:cs="MyriadPro-Regular"/>
          <w:color w:val="000000"/>
        </w:rPr>
        <w:t>O regime de produção alterou-se: da manufatura</w:t>
      </w:r>
      <w:r>
        <w:rPr>
          <w:rFonts w:asciiTheme="minorHAnsi" w:hAnsiTheme="minorHAnsi" w:cs="MyriadPro-Regular"/>
          <w:color w:val="000000"/>
        </w:rPr>
        <w:t xml:space="preserve"> </w:t>
      </w:r>
      <w:r w:rsidRPr="00A97963">
        <w:rPr>
          <w:rFonts w:asciiTheme="minorHAnsi" w:hAnsiTheme="minorHAnsi" w:cs="MyriadPro-Regular"/>
          <w:color w:val="000000"/>
        </w:rPr>
        <w:t xml:space="preserve">passou-se à </w:t>
      </w:r>
      <w:r w:rsidRPr="00A97963">
        <w:rPr>
          <w:rFonts w:asciiTheme="minorHAnsi" w:hAnsiTheme="minorHAnsi" w:cs="MyriadPro-Bold"/>
          <w:b/>
          <w:bCs/>
          <w:color w:val="000000"/>
          <w:u w:val="single"/>
        </w:rPr>
        <w:t>maquinofatura</w:t>
      </w:r>
      <w:r w:rsidRPr="00A97963">
        <w:rPr>
          <w:rFonts w:asciiTheme="minorHAnsi" w:hAnsiTheme="minorHAnsi" w:cs="MyriadPro-Regular"/>
          <w:color w:val="000000"/>
        </w:rPr>
        <w:t>. Os artesãos</w:t>
      </w:r>
      <w:r>
        <w:rPr>
          <w:rFonts w:asciiTheme="minorHAnsi" w:hAnsiTheme="minorHAnsi" w:cs="MyriadPro-Regular"/>
          <w:color w:val="000000"/>
        </w:rPr>
        <w:t xml:space="preserve"> </w:t>
      </w:r>
      <w:r w:rsidRPr="00A97963">
        <w:rPr>
          <w:rFonts w:asciiTheme="minorHAnsi" w:hAnsiTheme="minorHAnsi" w:cs="MyriadPro-Regular"/>
          <w:color w:val="000000"/>
        </w:rPr>
        <w:t xml:space="preserve">deram lugar a </w:t>
      </w:r>
      <w:r w:rsidRPr="00A97963">
        <w:rPr>
          <w:rFonts w:asciiTheme="minorHAnsi" w:hAnsiTheme="minorHAnsi" w:cs="MyriadPro-Bold"/>
          <w:b/>
          <w:bCs/>
          <w:color w:val="000000"/>
          <w:u w:val="single"/>
        </w:rPr>
        <w:t>operários</w:t>
      </w:r>
      <w:r w:rsidRPr="00A97963">
        <w:rPr>
          <w:rFonts w:asciiTheme="minorHAnsi" w:hAnsiTheme="minorHAnsi" w:cs="MyriadPro-Bold"/>
          <w:b/>
          <w:bCs/>
          <w:color w:val="000000"/>
        </w:rPr>
        <w:t xml:space="preserve"> </w:t>
      </w:r>
      <w:r w:rsidRPr="00A97963">
        <w:rPr>
          <w:rFonts w:asciiTheme="minorHAnsi" w:hAnsiTheme="minorHAnsi" w:cs="MyriadPro-Regular"/>
          <w:color w:val="000000"/>
        </w:rPr>
        <w:t>e os novos locais de</w:t>
      </w:r>
      <w:r>
        <w:rPr>
          <w:rFonts w:asciiTheme="minorHAnsi" w:hAnsiTheme="minorHAnsi" w:cs="MyriadPro-Regular"/>
          <w:color w:val="000000"/>
        </w:rPr>
        <w:t xml:space="preserve"> </w:t>
      </w:r>
      <w:r w:rsidRPr="00A97963">
        <w:rPr>
          <w:rFonts w:asciiTheme="minorHAnsi" w:hAnsiTheme="minorHAnsi" w:cs="MyriadPro-Regular"/>
          <w:color w:val="000000"/>
        </w:rPr>
        <w:t>trabalho e de produção, bem maiores do que as</w:t>
      </w:r>
      <w:r>
        <w:rPr>
          <w:rFonts w:asciiTheme="minorHAnsi" w:hAnsiTheme="minorHAnsi" w:cs="MyriadPro-Regular"/>
          <w:color w:val="000000"/>
        </w:rPr>
        <w:t xml:space="preserve"> </w:t>
      </w:r>
      <w:r w:rsidRPr="00A97963">
        <w:rPr>
          <w:rFonts w:asciiTheme="minorHAnsi" w:hAnsiTheme="minorHAnsi" w:cs="MyriadPro-Regular"/>
          <w:color w:val="000000"/>
        </w:rPr>
        <w:t xml:space="preserve">oficinas, designavam-se </w:t>
      </w:r>
      <w:r w:rsidRPr="00A97963">
        <w:rPr>
          <w:rFonts w:asciiTheme="minorHAnsi" w:hAnsiTheme="minorHAnsi" w:cs="MyriadPro-Bold"/>
          <w:b/>
          <w:bCs/>
          <w:color w:val="000000"/>
          <w:u w:val="single"/>
        </w:rPr>
        <w:t>fábricas</w:t>
      </w:r>
      <w:r w:rsidRPr="00A97963">
        <w:rPr>
          <w:rFonts w:asciiTheme="minorHAnsi" w:hAnsiTheme="minorHAnsi" w:cs="MyriadPro-Regular"/>
          <w:color w:val="000000"/>
        </w:rPr>
        <w:t>.</w:t>
      </w:r>
    </w:p>
    <w:p w14:paraId="3404CA80" w14:textId="77777777" w:rsidR="00A97963" w:rsidRDefault="00A97963" w:rsidP="00A97963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5277"/>
        </w:rPr>
      </w:pPr>
    </w:p>
    <w:p w14:paraId="36D96DC9" w14:textId="77777777" w:rsidR="00A97963" w:rsidRDefault="00A97963" w:rsidP="00A97963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 w:rsidRPr="00A97963">
        <w:rPr>
          <w:rFonts w:asciiTheme="minorHAnsi" w:hAnsiTheme="minorHAnsi" w:cs="VAGRoundedStd-Bold"/>
          <w:b/>
          <w:bCs/>
          <w:color w:val="005277"/>
        </w:rPr>
        <w:t xml:space="preserve">3.2. </w:t>
      </w:r>
      <w:r w:rsidRPr="00A97963">
        <w:rPr>
          <w:rFonts w:asciiTheme="minorHAnsi" w:hAnsiTheme="minorHAnsi" w:cs="MyriadPro-Regular"/>
          <w:color w:val="000000"/>
        </w:rPr>
        <w:t>As revo</w:t>
      </w:r>
      <w:r>
        <w:rPr>
          <w:rFonts w:asciiTheme="minorHAnsi" w:hAnsiTheme="minorHAnsi" w:cs="MyriadPro-Regular"/>
          <w:color w:val="000000"/>
        </w:rPr>
        <w:t xml:space="preserve">ltas luditas foram as primeiras </w:t>
      </w:r>
    </w:p>
    <w:p w14:paraId="4E559754" w14:textId="77777777" w:rsidR="00A97963" w:rsidRDefault="00A97963" w:rsidP="00A97963">
      <w:pPr>
        <w:widowControl/>
        <w:spacing w:before="0"/>
        <w:ind w:left="340"/>
        <w:jc w:val="left"/>
        <w:rPr>
          <w:rFonts w:asciiTheme="minorHAnsi" w:hAnsiTheme="minorHAnsi" w:cs="MyriadPro-Regular"/>
          <w:color w:val="000000"/>
        </w:rPr>
      </w:pPr>
      <w:r w:rsidRPr="00A97963">
        <w:rPr>
          <w:rFonts w:asciiTheme="minorHAnsi" w:hAnsiTheme="minorHAnsi" w:cs="MyriadPro-Regular"/>
          <w:color w:val="000000"/>
        </w:rPr>
        <w:t>manifestações</w:t>
      </w:r>
      <w:r>
        <w:rPr>
          <w:rFonts w:asciiTheme="minorHAnsi" w:hAnsiTheme="minorHAnsi" w:cs="MyriadPro-Regular"/>
          <w:color w:val="000000"/>
        </w:rPr>
        <w:t xml:space="preserve"> </w:t>
      </w:r>
      <w:r w:rsidRPr="00A97963">
        <w:rPr>
          <w:rFonts w:asciiTheme="minorHAnsi" w:hAnsiTheme="minorHAnsi" w:cs="MyriadPro-Regular"/>
          <w:color w:val="000000"/>
        </w:rPr>
        <w:t>de protesto dos operários contra a más</w:t>
      </w:r>
      <w:r>
        <w:rPr>
          <w:rFonts w:asciiTheme="minorHAnsi" w:hAnsiTheme="minorHAnsi" w:cs="MyriadPro-Regular"/>
          <w:color w:val="000000"/>
        </w:rPr>
        <w:t xml:space="preserve"> </w:t>
      </w:r>
      <w:r w:rsidRPr="00A97963">
        <w:rPr>
          <w:rFonts w:asciiTheme="minorHAnsi" w:hAnsiTheme="minorHAnsi" w:cs="MyriadPro-Regular"/>
          <w:color w:val="000000"/>
        </w:rPr>
        <w:t>condições de trabalho e de vida, resultantes da</w:t>
      </w:r>
      <w:r>
        <w:rPr>
          <w:rFonts w:asciiTheme="minorHAnsi" w:hAnsiTheme="minorHAnsi" w:cs="MyriadPro-Regular"/>
          <w:color w:val="000000"/>
        </w:rPr>
        <w:t xml:space="preserve"> </w:t>
      </w:r>
      <w:r w:rsidRPr="00A97963">
        <w:rPr>
          <w:rFonts w:asciiTheme="minorHAnsi" w:hAnsiTheme="minorHAnsi" w:cs="MyriadPro-Regular"/>
          <w:color w:val="000000"/>
        </w:rPr>
        <w:t>desvalorização do trabalho humano, substituído</w:t>
      </w:r>
      <w:r>
        <w:rPr>
          <w:rFonts w:asciiTheme="minorHAnsi" w:hAnsiTheme="minorHAnsi" w:cs="MyriadPro-Regular"/>
          <w:color w:val="000000"/>
        </w:rPr>
        <w:t xml:space="preserve"> </w:t>
      </w:r>
      <w:r w:rsidRPr="00A97963">
        <w:rPr>
          <w:rFonts w:asciiTheme="minorHAnsi" w:hAnsiTheme="minorHAnsi" w:cs="MyriadPro-Regular"/>
          <w:color w:val="000000"/>
        </w:rPr>
        <w:t>pelas máquinas. O luditas invadiam as</w:t>
      </w:r>
      <w:r>
        <w:rPr>
          <w:rFonts w:asciiTheme="minorHAnsi" w:hAnsiTheme="minorHAnsi" w:cs="MyriadPro-Regular"/>
          <w:color w:val="000000"/>
        </w:rPr>
        <w:t xml:space="preserve"> </w:t>
      </w:r>
      <w:r w:rsidRPr="00A97963">
        <w:rPr>
          <w:rFonts w:asciiTheme="minorHAnsi" w:hAnsiTheme="minorHAnsi" w:cs="MyriadPro-Regular"/>
          <w:color w:val="000000"/>
        </w:rPr>
        <w:t>fábricas com o objetivo de destruírem as</w:t>
      </w:r>
      <w:r>
        <w:rPr>
          <w:rFonts w:asciiTheme="minorHAnsi" w:hAnsiTheme="minorHAnsi" w:cs="MyriadPro-Regular"/>
          <w:color w:val="000000"/>
        </w:rPr>
        <w:t xml:space="preserve"> </w:t>
      </w:r>
      <w:r w:rsidRPr="00A97963">
        <w:rPr>
          <w:rFonts w:asciiTheme="minorHAnsi" w:hAnsiTheme="minorHAnsi" w:cs="MyriadPro-Regular"/>
          <w:color w:val="000000"/>
        </w:rPr>
        <w:t>máquinas.</w:t>
      </w:r>
    </w:p>
    <w:p w14:paraId="449B4D27" w14:textId="77777777" w:rsidR="00A97963" w:rsidRPr="00A97963" w:rsidRDefault="00A97963" w:rsidP="00A97963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</w:p>
    <w:p w14:paraId="14EBB0A1" w14:textId="77777777" w:rsidR="00A97963" w:rsidRPr="00A97963" w:rsidRDefault="00A97963" w:rsidP="00A97963">
      <w:pPr>
        <w:widowControl/>
        <w:spacing w:before="0"/>
        <w:jc w:val="center"/>
        <w:rPr>
          <w:rFonts w:asciiTheme="minorHAnsi" w:hAnsiTheme="minorHAnsi" w:cs="VAGRoundedStd-Bold"/>
          <w:b/>
          <w:bCs/>
          <w:color w:val="D3A909"/>
          <w:sz w:val="24"/>
        </w:rPr>
      </w:pPr>
      <w:r w:rsidRPr="00A97963">
        <w:rPr>
          <w:rFonts w:asciiTheme="minorHAnsi" w:hAnsiTheme="minorHAnsi" w:cs="VAGRoundedStd-Bold"/>
          <w:b/>
          <w:bCs/>
          <w:color w:val="D3A909"/>
          <w:sz w:val="24"/>
        </w:rPr>
        <w:t>GRUPO IV</w:t>
      </w:r>
    </w:p>
    <w:p w14:paraId="30E3D3B3" w14:textId="77777777" w:rsidR="00A97963" w:rsidRDefault="00A97963" w:rsidP="00A97963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5277"/>
        </w:rPr>
      </w:pPr>
    </w:p>
    <w:p w14:paraId="2F3D513F" w14:textId="77777777" w:rsidR="00A97963" w:rsidRPr="00A97963" w:rsidRDefault="00A97963" w:rsidP="00A97963">
      <w:pPr>
        <w:widowControl/>
        <w:spacing w:before="0"/>
        <w:jc w:val="left"/>
        <w:rPr>
          <w:rFonts w:asciiTheme="minorHAnsi" w:hAnsiTheme="minorHAnsi" w:cs="MyriadPro-Regular"/>
          <w:color w:val="000000"/>
        </w:rPr>
      </w:pPr>
      <w:r w:rsidRPr="00A97963">
        <w:rPr>
          <w:rFonts w:asciiTheme="minorHAnsi" w:hAnsiTheme="minorHAnsi" w:cs="VAGRoundedStd-Bold"/>
          <w:b/>
          <w:bCs/>
          <w:color w:val="005277"/>
        </w:rPr>
        <w:t xml:space="preserve">4. </w:t>
      </w:r>
      <w:r w:rsidRPr="00A97963">
        <w:rPr>
          <w:rFonts w:asciiTheme="minorHAnsi" w:hAnsiTheme="minorHAnsi" w:cs="MyriadPro-Regular"/>
          <w:color w:val="000000"/>
        </w:rPr>
        <w:t>Na correção da resposta é considerado:</w:t>
      </w:r>
    </w:p>
    <w:p w14:paraId="5E62A1D8" w14:textId="77777777" w:rsidR="00A97963" w:rsidRPr="00A97963" w:rsidRDefault="00A97963" w:rsidP="00A97963">
      <w:pPr>
        <w:widowControl/>
        <w:spacing w:before="0"/>
        <w:ind w:left="170"/>
        <w:jc w:val="left"/>
        <w:rPr>
          <w:rFonts w:asciiTheme="minorHAnsi" w:hAnsiTheme="minorHAnsi" w:cs="MyriadPro-Regular"/>
          <w:color w:val="000000"/>
        </w:rPr>
      </w:pPr>
      <w:r w:rsidRPr="00A97963">
        <w:rPr>
          <w:rFonts w:asciiTheme="minorHAnsi" w:hAnsiTheme="minorHAnsi" w:cs="MyriadPro-Regular"/>
          <w:color w:val="005277"/>
        </w:rPr>
        <w:t xml:space="preserve">• </w:t>
      </w:r>
      <w:r w:rsidRPr="00A97963">
        <w:rPr>
          <w:rFonts w:asciiTheme="minorHAnsi" w:hAnsiTheme="minorHAnsi" w:cs="MyriadPro-Regular"/>
          <w:color w:val="000000"/>
        </w:rPr>
        <w:t>adequação ao tema;</w:t>
      </w:r>
    </w:p>
    <w:p w14:paraId="08E7D202" w14:textId="77777777" w:rsidR="00A97963" w:rsidRPr="00A97963" w:rsidRDefault="00A97963" w:rsidP="00A97963">
      <w:pPr>
        <w:widowControl/>
        <w:spacing w:before="0"/>
        <w:ind w:left="170"/>
        <w:jc w:val="left"/>
        <w:rPr>
          <w:rFonts w:asciiTheme="minorHAnsi" w:hAnsiTheme="minorHAnsi" w:cs="MyriadPro-Regular"/>
          <w:color w:val="000000"/>
        </w:rPr>
      </w:pPr>
      <w:r w:rsidRPr="00A97963">
        <w:rPr>
          <w:rFonts w:asciiTheme="minorHAnsi" w:hAnsiTheme="minorHAnsi" w:cs="MyriadPro-Regular"/>
          <w:color w:val="005277"/>
        </w:rPr>
        <w:t xml:space="preserve">• </w:t>
      </w:r>
      <w:r w:rsidRPr="00A97963">
        <w:rPr>
          <w:rFonts w:asciiTheme="minorHAnsi" w:hAnsiTheme="minorHAnsi" w:cs="MyriadPro-Regular"/>
          <w:color w:val="000000"/>
        </w:rPr>
        <w:t>integração das fontes no comentário;</w:t>
      </w:r>
    </w:p>
    <w:p w14:paraId="407057D7" w14:textId="77777777" w:rsidR="00A97963" w:rsidRPr="00A97963" w:rsidRDefault="00A97963" w:rsidP="00A97963">
      <w:pPr>
        <w:widowControl/>
        <w:spacing w:before="0"/>
        <w:ind w:left="170"/>
        <w:jc w:val="left"/>
        <w:rPr>
          <w:rFonts w:asciiTheme="minorHAnsi" w:hAnsiTheme="minorHAnsi" w:cs="MyriadPro-Regular"/>
          <w:color w:val="000000"/>
        </w:rPr>
      </w:pPr>
      <w:r w:rsidRPr="00A97963">
        <w:rPr>
          <w:rFonts w:asciiTheme="minorHAnsi" w:hAnsiTheme="minorHAnsi" w:cs="MyriadPro-Regular"/>
          <w:color w:val="005277"/>
        </w:rPr>
        <w:t xml:space="preserve">• </w:t>
      </w:r>
      <w:r w:rsidRPr="00A97963">
        <w:rPr>
          <w:rFonts w:asciiTheme="minorHAnsi" w:hAnsiTheme="minorHAnsi" w:cs="MyriadPro-Regular"/>
          <w:color w:val="000000"/>
        </w:rPr>
        <w:t>utilização correta dos conceitos específicos,</w:t>
      </w:r>
    </w:p>
    <w:p w14:paraId="30E6A707" w14:textId="77777777" w:rsidR="00A97963" w:rsidRPr="00A97963" w:rsidRDefault="00A97963" w:rsidP="00A97963">
      <w:pPr>
        <w:widowControl/>
        <w:spacing w:before="0"/>
        <w:ind w:left="283"/>
        <w:jc w:val="left"/>
        <w:rPr>
          <w:rFonts w:asciiTheme="minorHAnsi" w:hAnsiTheme="minorHAnsi" w:cs="MyriadPro-Regular"/>
          <w:color w:val="000000"/>
        </w:rPr>
      </w:pPr>
      <w:r w:rsidRPr="00A97963">
        <w:rPr>
          <w:rFonts w:asciiTheme="minorHAnsi" w:hAnsiTheme="minorHAnsi" w:cs="MyriadPro-Regular"/>
          <w:color w:val="000000"/>
        </w:rPr>
        <w:t>como “trabalho infantil”;</w:t>
      </w:r>
    </w:p>
    <w:p w14:paraId="1BA27BCE" w14:textId="77777777" w:rsidR="00A97963" w:rsidRPr="00A97963" w:rsidRDefault="00A97963" w:rsidP="00A97963">
      <w:pPr>
        <w:widowControl/>
        <w:spacing w:before="0"/>
        <w:ind w:left="170"/>
        <w:rPr>
          <w:rFonts w:asciiTheme="minorHAnsi" w:hAnsiTheme="minorHAnsi"/>
          <w:b/>
          <w:color w:val="A6A6A6" w:themeColor="background1" w:themeShade="A6"/>
        </w:rPr>
      </w:pPr>
      <w:r w:rsidRPr="00A97963">
        <w:rPr>
          <w:rFonts w:asciiTheme="minorHAnsi" w:hAnsiTheme="minorHAnsi" w:cs="MyriadPro-Regular"/>
          <w:color w:val="005277"/>
        </w:rPr>
        <w:t xml:space="preserve">• </w:t>
      </w:r>
      <w:r w:rsidRPr="00A97963">
        <w:rPr>
          <w:rFonts w:asciiTheme="minorHAnsi" w:hAnsiTheme="minorHAnsi" w:cs="MyriadPro-Regular"/>
          <w:color w:val="000000"/>
        </w:rPr>
        <w:t>correção sintática e linguística.</w:t>
      </w:r>
    </w:p>
    <w:sectPr w:rsidR="00A97963" w:rsidRPr="00A97963" w:rsidSect="00A97963">
      <w:type w:val="continuous"/>
      <w:pgSz w:w="11906" w:h="16838"/>
      <w:pgMar w:top="851" w:right="1134" w:bottom="851" w:left="1134" w:header="340" w:footer="340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endnote w:type="separator" w:id="-1">
    <w:p w14:paraId="0E9440F6" w14:textId="77777777" w:rsidR="00AB27DD" w:rsidRDefault="00AB27DD" w:rsidP="00BD0EFA">
      <w:pPr>
        <w:spacing w:before="0"/>
      </w:pPr>
      <w:r>
        <w:separator/>
      </w:r>
    </w:p>
  </w:endnote>
  <w:endnote w:type="continuationSeparator" w:id="0">
    <w:p w14:paraId="7E3A545E" w14:textId="77777777" w:rsidR="00AB27DD" w:rsidRDefault="00AB27DD" w:rsidP="00BD0EFA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BoldCon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Con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footnote w:type="separator" w:id="-1">
    <w:p w14:paraId="3A80CE97" w14:textId="77777777" w:rsidR="00AB27DD" w:rsidRDefault="00AB27DD" w:rsidP="00BD0EFA">
      <w:pPr>
        <w:spacing w:before="0"/>
      </w:pPr>
      <w:r>
        <w:separator/>
      </w:r>
    </w:p>
  </w:footnote>
  <w:footnote w:type="continuationSeparator" w:id="0">
    <w:p w14:paraId="7641789B" w14:textId="77777777" w:rsidR="00AB27DD" w:rsidRDefault="00AB27DD" w:rsidP="00BD0EFA">
      <w:pPr>
        <w:spacing w:before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grammar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0EFA"/>
    <w:rsid w:val="00006D3D"/>
    <w:rsid w:val="000D38C0"/>
    <w:rsid w:val="000D6A0C"/>
    <w:rsid w:val="00124955"/>
    <w:rsid w:val="003C31F1"/>
    <w:rsid w:val="003E3E13"/>
    <w:rsid w:val="00416E2E"/>
    <w:rsid w:val="00444590"/>
    <w:rsid w:val="004667E6"/>
    <w:rsid w:val="00571F78"/>
    <w:rsid w:val="005B5C2B"/>
    <w:rsid w:val="006407AC"/>
    <w:rsid w:val="00763F1F"/>
    <w:rsid w:val="007B2E66"/>
    <w:rsid w:val="00A029B3"/>
    <w:rsid w:val="00A97963"/>
    <w:rsid w:val="00AB27DD"/>
    <w:rsid w:val="00AB6960"/>
    <w:rsid w:val="00AC26BF"/>
    <w:rsid w:val="00B641D0"/>
    <w:rsid w:val="00B811FB"/>
    <w:rsid w:val="00BD0EFA"/>
    <w:rsid w:val="00CC19D1"/>
    <w:rsid w:val="00CC633E"/>
    <w:rsid w:val="00DA3719"/>
    <w:rsid w:val="00E256AA"/>
    <w:rsid w:val="00EF7927"/>
    <w:rsid w:val="00F773CD"/>
    <w:rsid w:val="00F94385"/>
    <w:rsid w:val="00FA7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40"/>
    <o:shapelayout v:ext="edit">
      <o:idmap v:ext="edit" data="1"/>
    </o:shapelayout>
  </w:shapeDefaults>
  <w:decimalSymbol w:val="."/>
  <w:listSeparator w:val=","/>
  <w14:docId w14:val="1841B5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>
      <w:pPr>
        <w:spacing w:before="11"/>
        <w:jc w:val="both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4590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BD0EFA"/>
    <w:pPr>
      <w:tabs>
        <w:tab w:val="center" w:pos="4252"/>
        <w:tab w:val="right" w:pos="8504"/>
      </w:tabs>
      <w:spacing w:before="0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BD0EFA"/>
    <w:rPr>
      <w:rFonts w:ascii="Times New Roman" w:hAnsi="Times New Roman"/>
    </w:rPr>
  </w:style>
  <w:style w:type="paragraph" w:styleId="Piedepgina">
    <w:name w:val="footer"/>
    <w:basedOn w:val="Normal"/>
    <w:link w:val="PiedepginaCar"/>
    <w:uiPriority w:val="99"/>
    <w:semiHidden/>
    <w:unhideWhenUsed/>
    <w:rsid w:val="00BD0EFA"/>
    <w:pPr>
      <w:tabs>
        <w:tab w:val="center" w:pos="4252"/>
        <w:tab w:val="right" w:pos="8504"/>
      </w:tabs>
      <w:spacing w:before="0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BD0EFA"/>
    <w:rPr>
      <w:rFonts w:ascii="Times New Roman" w:hAnsi="Times New Roman"/>
    </w:rPr>
  </w:style>
  <w:style w:type="table" w:styleId="Tablaconcuadrcula">
    <w:name w:val="Table Grid"/>
    <w:basedOn w:val="Tablanormal"/>
    <w:uiPriority w:val="59"/>
    <w:rsid w:val="00BD0EFA"/>
    <w:pPr>
      <w:spacing w:befor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EF7927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792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406</Words>
  <Characters>2236</Characters>
  <Application>Microsoft Macintosh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Miguel Mendonça Fonseca</cp:lastModifiedBy>
  <cp:revision>3</cp:revision>
  <dcterms:created xsi:type="dcterms:W3CDTF">2014-02-17T18:56:00Z</dcterms:created>
  <dcterms:modified xsi:type="dcterms:W3CDTF">2014-02-25T20:43:00Z</dcterms:modified>
</cp:coreProperties>
</file>