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F1F" w:rsidRDefault="00082A57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6E5BD0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BC4A70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 1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52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52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BC4A70" w:rsidRPr="00BC4A70" w:rsidRDefault="00BC4A70" w:rsidP="00BC4A70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3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32"/>
          <w:szCs w:val="32"/>
        </w:rPr>
        <w:t xml:space="preserve">Domínio 5 </w:t>
      </w:r>
      <w:r w:rsidRPr="00BC4A70">
        <w:rPr>
          <w:rFonts w:asciiTheme="minorHAnsi" w:hAnsiTheme="minorHAnsi" w:cs="VAGRoundedStd-Thin"/>
          <w:color w:val="000000"/>
          <w:sz w:val="32"/>
          <w:szCs w:val="32"/>
        </w:rPr>
        <w:t>Expansão e mudança nos séculos XV e XVI</w:t>
      </w:r>
    </w:p>
    <w:p w:rsidR="00381874" w:rsidRPr="00BC4A70" w:rsidRDefault="00BC4A70" w:rsidP="00BC4A70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2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28"/>
          <w:szCs w:val="26"/>
        </w:rPr>
        <w:t xml:space="preserve">Subdomínio 5.1. </w:t>
      </w:r>
      <w:r w:rsidRPr="00BC4A70">
        <w:rPr>
          <w:rFonts w:asciiTheme="minorHAnsi" w:hAnsiTheme="minorHAnsi" w:cs="VAGRoundedStd-Thin"/>
          <w:color w:val="000000"/>
          <w:sz w:val="28"/>
          <w:szCs w:val="26"/>
        </w:rPr>
        <w:t>O expansionismo europeu</w:t>
      </w:r>
    </w:p>
    <w:p w:rsidR="00381874" w:rsidRDefault="00381874" w:rsidP="00381874">
      <w:pPr>
        <w:widowControl/>
        <w:spacing w:before="0"/>
        <w:jc w:val="left"/>
        <w:rPr>
          <w:rFonts w:asciiTheme="minorHAnsi" w:hAnsiTheme="minorHAnsi" w:cs="VAGRoundedStd-Light"/>
          <w:color w:val="565442"/>
          <w:sz w:val="28"/>
          <w:szCs w:val="22"/>
        </w:rPr>
      </w:pPr>
    </w:p>
    <w:p w:rsidR="00381874" w:rsidRPr="00381874" w:rsidRDefault="00381874" w:rsidP="00381874">
      <w:pPr>
        <w:widowControl/>
        <w:spacing w:before="0"/>
        <w:jc w:val="center"/>
        <w:rPr>
          <w:rFonts w:asciiTheme="minorHAnsi" w:hAnsiTheme="minorHAnsi" w:cs="VAGRoundedStd-Light"/>
          <w:color w:val="565442"/>
          <w:sz w:val="28"/>
          <w:szCs w:val="22"/>
        </w:rPr>
      </w:pPr>
      <w:r w:rsidRPr="00381874">
        <w:rPr>
          <w:rFonts w:asciiTheme="minorHAnsi" w:hAnsiTheme="minorHAnsi" w:cs="VAGRoundedStd-Light"/>
          <w:color w:val="565442"/>
          <w:sz w:val="28"/>
          <w:szCs w:val="22"/>
        </w:rPr>
        <w:t>Grupo I</w:t>
      </w:r>
    </w:p>
    <w:p w:rsidR="00381874" w:rsidRPr="00BC4A70" w:rsidRDefault="00BC4A70" w:rsidP="00BC4A70">
      <w:pPr>
        <w:spacing w:before="0"/>
        <w:jc w:val="center"/>
        <w:rPr>
          <w:rFonts w:asciiTheme="minorHAnsi" w:hAnsiTheme="minorHAnsi" w:cs="DINOT-Black"/>
          <w:color w:val="E50031"/>
          <w:sz w:val="22"/>
          <w:szCs w:val="2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>O processo da expansão portuguesa: do arranque à colonização dos territórios</w:t>
      </w:r>
    </w:p>
    <w:p w:rsidR="00BC4A70" w:rsidRDefault="00BC4A70" w:rsidP="00381874">
      <w:pPr>
        <w:spacing w:before="0"/>
        <w:rPr>
          <w:rFonts w:asciiTheme="minorHAnsi" w:hAnsiTheme="minorHAnsi" w:cs="DINOT-Black"/>
          <w:b/>
          <w:color w:val="E50031"/>
          <w:sz w:val="24"/>
          <w:szCs w:val="22"/>
        </w:rPr>
      </w:pPr>
    </w:p>
    <w:p w:rsidR="00381874" w:rsidRDefault="00082A57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>
        <w:rPr>
          <w:rFonts w:asciiTheme="minorHAnsi" w:hAnsiTheme="minorHAnsi"/>
          <w:noProof/>
          <w:sz w:val="24"/>
          <w:szCs w:val="22"/>
        </w:rPr>
        <w:pict>
          <v:group id="_x0000_s1123" style="position:absolute;left:0;text-align:left;margin-left:-1.2pt;margin-top:6.9pt;width:468.95pt;height:310.5pt;z-index:251788288" coordorigin="1110,3870" coordsize="9379,6210">
            <v:group id="_x0000_s1122" style="position:absolute;left:1310;top:3885;width:4430;height:3000" coordorigin="1310,3885" coordsize="4430,3000">
              <v:shape id="_x0000_s1032" type="#_x0000_t202" style="position:absolute;left:1425;top:4245;width:4315;height:2640" fillcolor="#f2dbdb [661]" stroked="f">
                <v:textbox style="mso-next-textbox:#_x0000_s1032">
                  <w:txbxContent>
                    <w:p w:rsidR="00BC4A70" w:rsidRPr="00BC4A70" w:rsidRDefault="00BC4A70" w:rsidP="00BC4A70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</w:rPr>
                      </w:pPr>
                      <w:r w:rsidRPr="00BC4A70">
                        <w:rPr>
                          <w:i/>
                          <w:iCs/>
                        </w:rPr>
                        <w:t xml:space="preserve">Portugal estava </w:t>
                      </w:r>
                      <w:r w:rsidRPr="00BC4A70">
                        <w:t xml:space="preserve">[…] </w:t>
                      </w:r>
                      <w:r w:rsidRPr="00BC4A70">
                        <w:rPr>
                          <w:i/>
                          <w:iCs/>
                        </w:rPr>
                        <w:t>entalado entre o poderoso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 xml:space="preserve">vizinho e o mar </w:t>
                      </w:r>
                      <w:r w:rsidRPr="00BC4A70">
                        <w:t>[…]</w:t>
                      </w:r>
                      <w:r>
                        <w:rPr>
                          <w:i/>
                          <w:iCs/>
                        </w:rPr>
                        <w:t xml:space="preserve">. Apesar dos perigos </w:t>
                      </w:r>
                      <w:r w:rsidRPr="00BC4A70">
                        <w:rPr>
                          <w:i/>
                          <w:iCs/>
                        </w:rPr>
                        <w:t>reais e imaginários que lhe estavam associados,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o contacto direto, físico e habitual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com o mar ao longo de sucessivas gerações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fazia dele um elemento próximo e uma reconhecida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fonte de recursos naturais e comerciais.</w:t>
                      </w:r>
                    </w:p>
                    <w:p w:rsidR="00BC4A70" w:rsidRPr="00BC4A70" w:rsidRDefault="00BC4A70" w:rsidP="00BC4A70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</w:rPr>
                      </w:pPr>
                      <w:r w:rsidRPr="00BC4A70">
                        <w:t xml:space="preserve">[…] </w:t>
                      </w:r>
                      <w:r w:rsidRPr="00BC4A70">
                        <w:rPr>
                          <w:i/>
                          <w:iCs/>
                        </w:rPr>
                        <w:t>A importância do mar não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escapava também à própria Coroa.</w:t>
                      </w:r>
                    </w:p>
                    <w:p w:rsidR="00381874" w:rsidRPr="00BC4A70" w:rsidRDefault="00BC4A70" w:rsidP="00BC4A70">
                      <w:pPr>
                        <w:jc w:val="right"/>
                        <w:rPr>
                          <w:rFonts w:asciiTheme="minorHAnsi" w:hAnsiTheme="minorHAnsi"/>
                          <w:sz w:val="16"/>
                        </w:rPr>
                      </w:pPr>
                      <w:r w:rsidRPr="00BC4A70">
                        <w:rPr>
                          <w:rFonts w:asciiTheme="minorHAnsi" w:hAnsiTheme="minorHAnsi"/>
                          <w:sz w:val="16"/>
                        </w:rPr>
                        <w:t>Ramos, Rui (</w:t>
                      </w:r>
                      <w:proofErr w:type="spellStart"/>
                      <w:r w:rsidRPr="00BC4A70">
                        <w:rPr>
                          <w:rFonts w:asciiTheme="minorHAnsi" w:hAnsiTheme="minorHAnsi"/>
                          <w:sz w:val="16"/>
                        </w:rPr>
                        <w:t>coord</w:t>
                      </w:r>
                      <w:proofErr w:type="spellEnd"/>
                      <w:r w:rsidRPr="00BC4A70">
                        <w:rPr>
                          <w:rFonts w:asciiTheme="minorHAnsi" w:hAnsiTheme="minorHAnsi"/>
                          <w:sz w:val="16"/>
                        </w:rPr>
                        <w:t>.) (2010).</w:t>
                      </w:r>
                    </w:p>
                    <w:p w:rsidR="00BC4A70" w:rsidRPr="00BC4A70" w:rsidRDefault="00BC4A70" w:rsidP="00BC4A70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BC4A70">
                        <w:rPr>
                          <w:rFonts w:asciiTheme="minorHAnsi" w:hAnsiTheme="minorHAnsi" w:cs="DINOT-RegularItalic"/>
                          <w:i/>
                          <w:iCs/>
                          <w:sz w:val="16"/>
                          <w:szCs w:val="16"/>
                        </w:rPr>
                        <w:t>História de Portugal</w:t>
                      </w:r>
                      <w:r w:rsidRPr="00BC4A70">
                        <w:rPr>
                          <w:rFonts w:asciiTheme="minorHAnsi" w:hAnsiTheme="minorHAnsi" w:cs="DINOT-Regular"/>
                          <w:sz w:val="16"/>
                          <w:szCs w:val="16"/>
                        </w:rPr>
                        <w:t>, pp. 172-173</w:t>
                      </w:r>
                    </w:p>
                  </w:txbxContent>
                </v:textbox>
              </v:shape>
              <v:shape id="_x0000_s1093" type="#_x0000_t202" style="position:absolute;left:1310;top:3885;width:355;height:473" filled="f" stroked="f">
                <v:textbox style="mso-next-textbox:#_x0000_s1093">
                  <w:txbxContent>
                    <w:p w:rsidR="009C3C52" w:rsidRPr="00BC4A70" w:rsidRDefault="00B5374D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 w:rsidRPr="00BC4A70">
                        <w:rPr>
                          <w:rFonts w:asciiTheme="minorHAnsi" w:hAnsiTheme="minorHAnsi"/>
                          <w:b/>
                          <w:noProof/>
                          <w:color w:val="C00000"/>
                          <w:sz w:val="28"/>
                        </w:rPr>
                        <w:t>A</w:t>
                      </w:r>
                    </w:p>
                  </w:txbxContent>
                </v:textbox>
              </v:shape>
            </v:group>
            <v:shape id="_x0000_s1119" type="#_x0000_t202" style="position:absolute;left:1110;top:7050;width:4950;height:3030" filled="f" stroked="f">
              <v:textbox>
                <w:txbxContent>
                  <w:p w:rsidR="00BC4A70" w:rsidRPr="00BC4A70" w:rsidRDefault="00BC4A70" w:rsidP="00BC4A70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</w:pPr>
                    <w:r w:rsidRPr="00BC4A70">
                      <w:rPr>
                        <w:rFonts w:asciiTheme="minorHAnsi" w:hAnsiTheme="minorHAnsi" w:cs="DINOT-Black"/>
                        <w:b/>
                        <w:color w:val="EE1941"/>
                        <w:sz w:val="24"/>
                        <w:szCs w:val="22"/>
                      </w:rPr>
                      <w:t>1.1.</w:t>
                    </w:r>
                    <w:r w:rsidRPr="00BC4A70">
                      <w:rPr>
                        <w:rFonts w:asciiTheme="minorHAnsi" w:hAnsiTheme="minorHAnsi" w:cs="DINOT-Black"/>
                        <w:color w:val="EE1941"/>
                        <w:sz w:val="24"/>
                        <w:szCs w:val="22"/>
                      </w:rPr>
                      <w:t xml:space="preserve"> </w:t>
                    </w:r>
                    <w:r w:rsidRPr="00BC4A70">
                      <w:rPr>
                        <w:rFonts w:asciiTheme="minorHAnsi" w:hAnsiTheme="minorHAnsi" w:cs="DINOT-Bold"/>
                        <w:b/>
                        <w:bCs/>
                        <w:color w:val="000000"/>
                        <w:sz w:val="24"/>
                        <w:szCs w:val="22"/>
                      </w:rPr>
                      <w:t>Refere</w:t>
                    </w:r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 xml:space="preserve">, com base no texto </w:t>
                    </w:r>
                    <w:r w:rsidRPr="00BC4A70">
                      <w:rPr>
                        <w:rFonts w:asciiTheme="minorHAnsi" w:hAnsiTheme="minorHAnsi" w:cs="DINOT-Bold"/>
                        <w:b/>
                        <w:bCs/>
                        <w:color w:val="000000"/>
                        <w:sz w:val="24"/>
                        <w:szCs w:val="22"/>
                      </w:rPr>
                      <w:t>[FA]</w:t>
                    </w:r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>, uma das</w:t>
                    </w:r>
                  </w:p>
                  <w:p w:rsidR="00BC4A70" w:rsidRDefault="00BC4A70" w:rsidP="00BC4A70">
                    <w:pPr>
                      <w:widowControl/>
                      <w:spacing w:before="0"/>
                      <w:ind w:left="397"/>
                      <w:jc w:val="left"/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</w:pPr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>condições favoráveis à Expansão marítima</w:t>
                    </w:r>
                    <w:r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 xml:space="preserve"> </w:t>
                    </w:r>
                    <w:r w:rsidRPr="00BC4A70"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>portuguesa.</w:t>
                    </w:r>
                  </w:p>
                  <w:p w:rsidR="00BC4A70" w:rsidRPr="00BC4A70" w:rsidRDefault="00BC4A70" w:rsidP="00BC4A70">
                    <w:pPr>
                      <w:widowControl/>
                      <w:spacing w:before="0" w:line="276" w:lineRule="auto"/>
                      <w:ind w:left="397"/>
                      <w:jc w:val="left"/>
                      <w:rPr>
                        <w:rFonts w:asciiTheme="minorHAnsi" w:hAnsiTheme="minorHAnsi"/>
                        <w:sz w:val="22"/>
                      </w:rPr>
                    </w:pPr>
                    <w:r>
                      <w:rPr>
                        <w:rFonts w:asciiTheme="minorHAnsi" w:hAnsiTheme="minorHAnsi" w:cs="DINOT-Regular"/>
                        <w:color w:val="000000"/>
                        <w:sz w:val="24"/>
                        <w:szCs w:val="22"/>
                      </w:rPr>
                      <w:t>__________________________________________________________________________________________________________________________________________________________________________________________________________________</w:t>
                    </w:r>
                  </w:p>
                </w:txbxContent>
              </v:textbox>
            </v:shape>
            <v:group id="_x0000_s1121" style="position:absolute;left:6150;top:3870;width:4339;height:5145" coordorigin="6150,3870" coordsize="4339,5145">
              <v:shape id="_x0000_s1117" type="#_x0000_t202" style="position:absolute;left:6150;top:4155;width:4339;height:4460;mso-wrap-style:none" filled="f" stroked="f">
                <v:textbox style="mso-fit-shape-to-text:t">
                  <w:txbxContent>
                    <w:p w:rsidR="00BC4A70" w:rsidRDefault="00BC4A7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0" cy="2733675"/>
                            <wp:effectExtent l="1905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0" cy="2733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18" type="#_x0000_t202" style="position:absolute;left:6200;top:3870;width:385;height:458" filled="f" stroked="f">
                <v:textbox style="mso-next-textbox:#_x0000_s1118">
                  <w:txbxContent>
                    <w:p w:rsidR="00BC4A70" w:rsidRPr="00BC4A70" w:rsidRDefault="00BC4A70" w:rsidP="00BC4A70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C00000"/>
                          <w:sz w:val="28"/>
                        </w:rPr>
                        <w:t>B</w:t>
                      </w:r>
                    </w:p>
                  </w:txbxContent>
                </v:textbox>
              </v:shape>
              <v:shape id="_x0000_s1120" type="#_x0000_t202" style="position:absolute;left:6180;top:8480;width:3975;height:535" filled="f" stroked="f">
                <v:textbox>
                  <w:txbxContent>
                    <w:p w:rsidR="00BC4A70" w:rsidRPr="00BC4A70" w:rsidRDefault="00BC4A70" w:rsidP="00BC4A70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/>
                        </w:rPr>
                      </w:pPr>
                      <w:r w:rsidRPr="00BC4A70">
                        <w:rPr>
                          <w:rFonts w:asciiTheme="minorHAnsi" w:hAnsiTheme="minorHAnsi" w:cs="DINOT-Bold"/>
                          <w:b/>
                          <w:bCs/>
                          <w:sz w:val="18"/>
                          <w:szCs w:val="18"/>
                        </w:rPr>
                        <w:t>Os rumos da expansão marítima nos reinados de D. Afonso V e de D. João II.</w:t>
                      </w:r>
                    </w:p>
                  </w:txbxContent>
                </v:textbox>
              </v:shape>
            </v:group>
          </v:group>
        </w:pict>
      </w:r>
      <w:r w:rsidR="00381874" w:rsidRPr="00381874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="00381874" w:rsidRPr="00381874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Lê o texto</w:t>
      </w:r>
      <w:r w:rsid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e analisa o mapa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.</w:t>
      </w: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Pr="00BC4A70" w:rsidRDefault="00BC4A70" w:rsidP="00381874">
      <w:pPr>
        <w:spacing w:before="0"/>
        <w:rPr>
          <w:rFonts w:asciiTheme="minorHAnsi" w:hAnsiTheme="minorHAnsi"/>
          <w:sz w:val="28"/>
          <w:szCs w:val="22"/>
        </w:rPr>
      </w:pPr>
    </w:p>
    <w:p w:rsidR="00BC4A70" w:rsidRDefault="00BC4A70" w:rsidP="00BC4A7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C4A70">
        <w:rPr>
          <w:rFonts w:asciiTheme="minorHAnsi" w:hAnsiTheme="minorHAnsi" w:cs="DINOT-Black"/>
          <w:b/>
          <w:color w:val="EE1941"/>
          <w:sz w:val="24"/>
          <w:szCs w:val="22"/>
        </w:rPr>
        <w:t>1.2.</w:t>
      </w:r>
      <w:r w:rsidRPr="00BC4A7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>Explica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, a partir do texto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[FA]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e dos teus conhecimentos, as motivações sociais da expansão </w:t>
      </w:r>
    </w:p>
    <w:p w:rsid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C4A70">
        <w:rPr>
          <w:rFonts w:asciiTheme="minorHAnsi" w:hAnsiTheme="minorHAnsi" w:cs="DINOT-Regular"/>
          <w:color w:val="000000"/>
          <w:sz w:val="24"/>
          <w:szCs w:val="22"/>
        </w:rPr>
        <w:t>marítima</w:t>
      </w:r>
      <w:r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>portuguesa.</w:t>
      </w:r>
    </w:p>
    <w:p w:rsidR="00BC4A70" w:rsidRDefault="00BC4A70" w:rsidP="00BC4A70">
      <w:pPr>
        <w:spacing w:before="0"/>
        <w:ind w:left="397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BC4A70" w:rsidRDefault="00BC4A70" w:rsidP="00BC4A70">
      <w:pPr>
        <w:spacing w:before="0"/>
        <w:ind w:left="397"/>
        <w:rPr>
          <w:rFonts w:asciiTheme="minorHAnsi" w:hAnsiTheme="minorHAnsi"/>
          <w:sz w:val="28"/>
          <w:szCs w:val="22"/>
        </w:rPr>
      </w:pPr>
    </w:p>
    <w:p w:rsidR="00BC4A70" w:rsidRDefault="00BC4A70" w:rsidP="00BC4A7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C4A70">
        <w:rPr>
          <w:rFonts w:asciiTheme="minorHAnsi" w:hAnsiTheme="minorHAnsi" w:cs="DINOT-Black"/>
          <w:b/>
          <w:color w:val="EE1941"/>
          <w:sz w:val="24"/>
          <w:szCs w:val="22"/>
        </w:rPr>
        <w:t>1.3.</w:t>
      </w:r>
      <w:r w:rsidRPr="00BC4A7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Relaciona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a informação do mapa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[FB]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com as motivações económicas da Expansão </w:t>
      </w:r>
    </w:p>
    <w:p w:rsid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C4A70">
        <w:rPr>
          <w:rFonts w:asciiTheme="minorHAnsi" w:hAnsiTheme="minorHAnsi" w:cs="DINOT-Regular"/>
          <w:color w:val="000000"/>
          <w:sz w:val="24"/>
          <w:szCs w:val="22"/>
        </w:rPr>
        <w:t>portuguesa.</w:t>
      </w:r>
    </w:p>
    <w:p w:rsidR="00BC4A70" w:rsidRDefault="00BC4A70" w:rsidP="00BC4A70">
      <w:pPr>
        <w:spacing w:before="0"/>
        <w:ind w:left="397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BC4A70" w:rsidRP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BC4A70" w:rsidRDefault="00BC4A70" w:rsidP="00BC4A7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C4A70">
        <w:rPr>
          <w:rFonts w:asciiTheme="minorHAnsi" w:hAnsiTheme="minorHAnsi" w:cs="DINOT-Black"/>
          <w:b/>
          <w:color w:val="EE1941"/>
          <w:sz w:val="24"/>
          <w:szCs w:val="22"/>
        </w:rPr>
        <w:t>1.4.</w:t>
      </w:r>
      <w:r w:rsidRPr="00BC4A7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Aplica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 xml:space="preserve">as palavras descoberta e conquista às opções dos reis D. Afonso V e D. João II no </w:t>
      </w:r>
    </w:p>
    <w:p w:rsidR="00BC4A70" w:rsidRP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C4A70">
        <w:rPr>
          <w:rFonts w:asciiTheme="minorHAnsi" w:hAnsiTheme="minorHAnsi" w:cs="DINOT-Regular"/>
          <w:color w:val="000000"/>
          <w:sz w:val="24"/>
          <w:szCs w:val="22"/>
        </w:rPr>
        <w:t>processo da</w:t>
      </w:r>
      <w:r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BC4A70">
        <w:rPr>
          <w:rFonts w:asciiTheme="minorHAnsi" w:hAnsiTheme="minorHAnsi" w:cs="DINOT-Regular"/>
          <w:color w:val="000000"/>
          <w:sz w:val="24"/>
          <w:szCs w:val="22"/>
        </w:rPr>
        <w:t>Expansão portuguesa.</w:t>
      </w:r>
    </w:p>
    <w:p w:rsidR="00BC4A70" w:rsidRPr="00BC4A70" w:rsidRDefault="00BC4A70" w:rsidP="00BC4A70">
      <w:pPr>
        <w:widowControl/>
        <w:spacing w:before="0"/>
        <w:ind w:left="397"/>
        <w:jc w:val="left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>D. Afonso V:</w:t>
      </w:r>
      <w:r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</w:t>
      </w:r>
      <w:r w:rsidRPr="00BC4A70">
        <w:rPr>
          <w:rFonts w:asciiTheme="minorHAnsi" w:hAnsiTheme="minorHAnsi" w:cs="DINOT-Bold"/>
          <w:bCs/>
          <w:color w:val="000000"/>
          <w:sz w:val="24"/>
          <w:szCs w:val="22"/>
        </w:rPr>
        <w:t>______________________________________________________</w:t>
      </w:r>
      <w:r>
        <w:rPr>
          <w:rFonts w:asciiTheme="minorHAnsi" w:hAnsiTheme="minorHAnsi" w:cs="DINOT-Bold"/>
          <w:bCs/>
          <w:color w:val="000000"/>
          <w:sz w:val="24"/>
          <w:szCs w:val="22"/>
        </w:rPr>
        <w:t>____________</w:t>
      </w:r>
    </w:p>
    <w:p w:rsidR="00BC4A70" w:rsidRPr="00BC4A70" w:rsidRDefault="00BC4A70" w:rsidP="00BC4A70">
      <w:pPr>
        <w:pStyle w:val="PargrafodaLista"/>
        <w:widowControl/>
        <w:spacing w:before="0"/>
        <w:ind w:left="397"/>
        <w:jc w:val="left"/>
        <w:rPr>
          <w:rFonts w:asciiTheme="minorHAnsi" w:hAnsiTheme="minorHAnsi" w:cs="DINOT-Bold"/>
          <w:bCs/>
          <w:color w:val="000000"/>
          <w:sz w:val="24"/>
          <w:szCs w:val="22"/>
        </w:rPr>
      </w:pPr>
      <w:r w:rsidRP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>D. João II:</w:t>
      </w:r>
      <w:r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</w:t>
      </w:r>
      <w:r>
        <w:rPr>
          <w:rFonts w:asciiTheme="minorHAnsi" w:hAnsiTheme="minorHAnsi" w:cs="DINOT-Bold"/>
          <w:bCs/>
          <w:color w:val="000000"/>
          <w:sz w:val="24"/>
          <w:szCs w:val="22"/>
        </w:rPr>
        <w:t>____________________________________________________________________</w:t>
      </w:r>
    </w:p>
    <w:p w:rsid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8"/>
          <w:szCs w:val="22"/>
        </w:rPr>
      </w:pPr>
    </w:p>
    <w:p w:rsidR="00315EA3" w:rsidRDefault="00315EA3">
      <w:pPr>
        <w:widowControl/>
        <w:autoSpaceDE/>
        <w:autoSpaceDN/>
        <w:adjustRightInd/>
        <w:rPr>
          <w:rFonts w:asciiTheme="minorHAnsi" w:hAnsiTheme="minorHAnsi"/>
          <w:sz w:val="28"/>
          <w:szCs w:val="22"/>
        </w:rPr>
      </w:pPr>
      <w:bookmarkStart w:id="0" w:name="_GoBack"/>
      <w:bookmarkEnd w:id="0"/>
    </w:p>
    <w:p w:rsidR="00B9191E" w:rsidRDefault="00082A57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fillcolor="#e36c0a [2409]" stroked="f"/>
              <v:shape id="_x0000_s1044" type="#_x0000_t202" style="position:absolute;left:1289;top:301;width:5375;height:481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5A072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1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44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8"/>
          <w:szCs w:val="22"/>
        </w:rPr>
        <w:pict>
          <v:shape id="_x0000_s1047" type="#_x0000_t202" style="position:absolute;left:0;text-align:left;margin-left:502.85pt;margin-top:-34.95pt;width:32.65pt;height:31.5pt;z-index:251672576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5A0723" w:rsidRDefault="00082A57" w:rsidP="005A0723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25" type="#_x0000_t202" style="position:absolute;left:0;text-align:left;margin-left:-3.45pt;margin-top:10.65pt;width:19.5pt;height:23.25pt;z-index:251796480" filled="f" stroked="f">
            <v:textbox>
              <w:txbxContent>
                <w:p w:rsidR="005A0723" w:rsidRPr="00221E3F" w:rsidRDefault="00F16FBF" w:rsidP="005A0723">
                  <w:pPr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</w:pPr>
                  <w:r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  <w:t>C</w:t>
                  </w:r>
                </w:p>
              </w:txbxContent>
            </v:textbox>
          </v:shape>
        </w:pict>
      </w:r>
      <w:r w:rsidR="005A0723" w:rsidRPr="00221E3F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="005A0723" w:rsidRPr="00221E3F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F16FBF">
        <w:rPr>
          <w:rFonts w:asciiTheme="minorHAnsi" w:hAnsiTheme="minorHAnsi" w:cs="DINOT-Bold"/>
          <w:b/>
          <w:bCs/>
          <w:color w:val="000000"/>
          <w:sz w:val="24"/>
          <w:szCs w:val="24"/>
        </w:rPr>
        <w:t>Atenta</w:t>
      </w:r>
      <w:r w:rsidR="005A0723" w:rsidRPr="00221E3F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</w:t>
      </w:r>
      <w:r w:rsidR="00F16FBF">
        <w:rPr>
          <w:rFonts w:asciiTheme="minorHAnsi" w:hAnsiTheme="minorHAnsi" w:cs="DINOT-Bold"/>
          <w:b/>
          <w:bCs/>
          <w:color w:val="000000"/>
          <w:sz w:val="24"/>
          <w:szCs w:val="24"/>
        </w:rPr>
        <w:t>n</w:t>
      </w:r>
      <w:r w:rsidR="005A0723" w:rsidRPr="00221E3F">
        <w:rPr>
          <w:rFonts w:asciiTheme="minorHAnsi" w:hAnsiTheme="minorHAnsi" w:cs="DINOT-Bold"/>
          <w:b/>
          <w:bCs/>
          <w:color w:val="000000"/>
          <w:sz w:val="24"/>
          <w:szCs w:val="24"/>
        </w:rPr>
        <w:t>o mapa.</w:t>
      </w:r>
    </w:p>
    <w:p w:rsidR="005A0723" w:rsidRDefault="005A0723" w:rsidP="005A0723">
      <w:pPr>
        <w:spacing w:before="0"/>
        <w:rPr>
          <w:rFonts w:asciiTheme="minorHAnsi" w:hAnsiTheme="minorHAnsi"/>
          <w:sz w:val="24"/>
          <w:szCs w:val="24"/>
        </w:rPr>
      </w:pPr>
    </w:p>
    <w:p w:rsidR="005A0723" w:rsidRPr="00221E3F" w:rsidRDefault="00082A57" w:rsidP="005A0723">
      <w:pPr>
        <w:spacing w:befor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shape id="_x0000_s1127" type="#_x0000_t202" style="position:absolute;left:0;text-align:left;margin-left:336.3pt;margin-top:97.6pt;width:141pt;height:112.7pt;z-index:251798528">
            <v:textbox>
              <w:txbxContent>
                <w:p w:rsidR="005A0723" w:rsidRDefault="005A0723" w:rsidP="005A0723">
                  <w:pPr>
                    <w:rPr>
                      <w:rFonts w:asciiTheme="minorHAnsi" w:hAnsiTheme="minorHAnsi"/>
                      <w:sz w:val="22"/>
                    </w:rPr>
                  </w:pPr>
                </w:p>
                <w:p w:rsidR="005A0723" w:rsidRPr="00FB67F9" w:rsidRDefault="00F16FBF" w:rsidP="00F16FBF">
                  <w:pPr>
                    <w:ind w:left="708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sz w:val="22"/>
                    </w:rPr>
                    <w:t>Meridiano de Tordesilhas</w:t>
                  </w:r>
                </w:p>
                <w:p w:rsidR="005A0723" w:rsidRPr="00FB67F9" w:rsidRDefault="005A0723" w:rsidP="005A0723">
                  <w:pPr>
                    <w:rPr>
                      <w:rFonts w:asciiTheme="minorHAnsi" w:hAnsiTheme="minorHAnsi"/>
                      <w:sz w:val="22"/>
                    </w:rPr>
                  </w:pPr>
                </w:p>
                <w:p w:rsidR="005A0723" w:rsidRPr="00FB67F9" w:rsidRDefault="00F16FBF" w:rsidP="00F16FBF">
                  <w:pPr>
                    <w:ind w:left="708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sz w:val="22"/>
                    </w:rPr>
                    <w:t>Primeira viagem de Vasco da Gama para a Índia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4"/>
          <w:szCs w:val="24"/>
        </w:rPr>
        <w:pict>
          <v:rect id="_x0000_s1130" style="position:absolute;left:0;text-align:left;margin-left:344.5pt;margin-top:167.45pt;width:32.8pt;height:16.5pt;z-index:251801600"/>
        </w:pict>
      </w:r>
      <w:r>
        <w:rPr>
          <w:rFonts w:asciiTheme="minorHAnsi" w:hAnsiTheme="minorHAnsi"/>
          <w:noProof/>
          <w:sz w:val="24"/>
          <w:szCs w:val="24"/>
        </w:rPr>
        <w:pict>
          <v:rect id="_x0000_s1128" style="position:absolute;left:0;text-align:left;margin-left:344.5pt;margin-top:120.75pt;width:32.8pt;height:16.5pt;z-index:251799552"/>
        </w:pict>
      </w:r>
      <w:r w:rsidR="005A0723">
        <w:rPr>
          <w:rFonts w:asciiTheme="minorHAnsi" w:hAnsiTheme="minorHAnsi"/>
          <w:noProof/>
          <w:sz w:val="24"/>
          <w:szCs w:val="24"/>
        </w:rPr>
        <w:drawing>
          <wp:inline distT="0" distB="0" distL="0" distR="0">
            <wp:extent cx="4150375" cy="2667000"/>
            <wp:effectExtent l="19050" t="0" r="2525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723" w:rsidRDefault="005A0723" w:rsidP="005A0723">
      <w:pPr>
        <w:spacing w:before="0"/>
        <w:rPr>
          <w:rFonts w:asciiTheme="minorHAnsi" w:hAnsiTheme="minorHAnsi"/>
          <w:sz w:val="24"/>
          <w:szCs w:val="24"/>
        </w:rPr>
      </w:pPr>
    </w:p>
    <w:p w:rsidR="005A0723" w:rsidRDefault="005A0723" w:rsidP="005A072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B67F9">
        <w:rPr>
          <w:rFonts w:asciiTheme="minorHAnsi" w:hAnsiTheme="minorHAnsi" w:cs="DINOT-Black"/>
          <w:b/>
          <w:color w:val="EE1941"/>
          <w:sz w:val="24"/>
          <w:szCs w:val="24"/>
        </w:rPr>
        <w:t>2.1.</w:t>
      </w:r>
      <w:r w:rsidRPr="00FB67F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B67F9">
        <w:rPr>
          <w:rFonts w:asciiTheme="minorHAnsi" w:hAnsiTheme="minorHAnsi" w:cs="DINOT-Bold"/>
          <w:b/>
          <w:bCs/>
          <w:color w:val="000000"/>
          <w:sz w:val="24"/>
          <w:szCs w:val="24"/>
        </w:rPr>
        <w:t>Assinala</w:t>
      </w:r>
      <w:r w:rsidRPr="00FB67F9">
        <w:rPr>
          <w:rFonts w:asciiTheme="minorHAnsi" w:hAnsiTheme="minorHAnsi" w:cs="DINOT-Regular"/>
          <w:color w:val="000000"/>
          <w:sz w:val="24"/>
          <w:szCs w:val="24"/>
        </w:rPr>
        <w:t xml:space="preserve">, </w:t>
      </w:r>
      <w:r w:rsidR="00F16FBF">
        <w:rPr>
          <w:rFonts w:asciiTheme="minorHAnsi" w:hAnsiTheme="minorHAnsi" w:cs="DINOT-Regular"/>
          <w:color w:val="000000"/>
          <w:sz w:val="24"/>
          <w:szCs w:val="24"/>
        </w:rPr>
        <w:t>no mapa, utilizando</w:t>
      </w:r>
      <w:r w:rsidRPr="00FB67F9">
        <w:rPr>
          <w:rFonts w:asciiTheme="minorHAnsi" w:hAnsiTheme="minorHAnsi" w:cs="DINOT-Regular"/>
          <w:color w:val="000000"/>
          <w:sz w:val="24"/>
          <w:szCs w:val="24"/>
        </w:rPr>
        <w:t xml:space="preserve"> cores diferentes</w:t>
      </w:r>
      <w:r w:rsidR="00F16FBF">
        <w:rPr>
          <w:rFonts w:asciiTheme="minorHAnsi" w:hAnsiTheme="minorHAnsi" w:cs="DINOT-Regular"/>
          <w:color w:val="000000"/>
          <w:sz w:val="24"/>
          <w:szCs w:val="24"/>
        </w:rPr>
        <w:t>:</w:t>
      </w:r>
      <w:r w:rsidRPr="00FB67F9"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</w:p>
    <w:p w:rsidR="005A0723" w:rsidRPr="00FB67F9" w:rsidRDefault="00F16FBF" w:rsidP="005A0723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16FBF">
        <w:rPr>
          <w:rFonts w:ascii="DINOT-Black" w:hAnsi="DINOT-Black" w:cs="DINOT-Black"/>
          <w:b/>
          <w:color w:val="EE1941"/>
          <w:sz w:val="21"/>
          <w:szCs w:val="21"/>
        </w:rPr>
        <w:t>a)</w:t>
      </w:r>
      <w:r>
        <w:rPr>
          <w:rFonts w:ascii="DINOT-Black" w:hAnsi="DINOT-Black" w:cs="DINOT-Black"/>
          <w:color w:val="EE1941"/>
          <w:sz w:val="21"/>
          <w:szCs w:val="21"/>
        </w:rPr>
        <w:t xml:space="preserve"> </w:t>
      </w:r>
      <w:r>
        <w:rPr>
          <w:rFonts w:ascii="DINOT-Regular" w:hAnsi="DINOT-Regular" w:cs="DINOT-Regular"/>
          <w:color w:val="000000"/>
          <w:sz w:val="22"/>
          <w:szCs w:val="22"/>
        </w:rPr>
        <w:t xml:space="preserve">o meridiano de Tordesilhas; </w:t>
      </w:r>
      <w:r>
        <w:rPr>
          <w:rFonts w:ascii="DINOT-Regular" w:hAnsi="DINOT-Regular" w:cs="DINOT-Regular"/>
          <w:color w:val="000000"/>
          <w:sz w:val="22"/>
          <w:szCs w:val="22"/>
        </w:rPr>
        <w:tab/>
      </w:r>
      <w:r>
        <w:rPr>
          <w:rFonts w:ascii="DINOT-Regular" w:hAnsi="DINOT-Regular" w:cs="DINOT-Regular"/>
          <w:color w:val="000000"/>
          <w:sz w:val="22"/>
          <w:szCs w:val="22"/>
        </w:rPr>
        <w:tab/>
      </w:r>
      <w:r w:rsidRPr="00F16FBF">
        <w:rPr>
          <w:rFonts w:ascii="DINOT-Black" w:hAnsi="DINOT-Black" w:cs="DINOT-Black"/>
          <w:b/>
          <w:color w:val="EE1941"/>
          <w:sz w:val="21"/>
          <w:szCs w:val="21"/>
        </w:rPr>
        <w:t>b)</w:t>
      </w:r>
      <w:r>
        <w:rPr>
          <w:rFonts w:ascii="DINOT-Black" w:hAnsi="DINOT-Black" w:cs="DINOT-Black"/>
          <w:color w:val="EE1941"/>
          <w:sz w:val="21"/>
          <w:szCs w:val="21"/>
        </w:rPr>
        <w:t xml:space="preserve"> </w:t>
      </w:r>
      <w:r>
        <w:rPr>
          <w:rFonts w:ascii="DINOT-Regular" w:hAnsi="DINOT-Regular" w:cs="DINOT-Regular"/>
          <w:color w:val="000000"/>
          <w:sz w:val="22"/>
          <w:szCs w:val="22"/>
        </w:rPr>
        <w:t>a primeira viagem de Vasco da Gama para a Índia.</w:t>
      </w:r>
    </w:p>
    <w:p w:rsidR="00F16FBF" w:rsidRDefault="00F16FBF" w:rsidP="005A0723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5A0723" w:rsidRDefault="005A0723" w:rsidP="005A072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B67F9">
        <w:rPr>
          <w:rFonts w:asciiTheme="minorHAnsi" w:hAnsiTheme="minorHAnsi" w:cs="DINOT-Black"/>
          <w:b/>
          <w:color w:val="EE1941"/>
          <w:sz w:val="24"/>
          <w:szCs w:val="24"/>
        </w:rPr>
        <w:t>2.2.</w:t>
      </w:r>
      <w:r w:rsidRPr="00FB67F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B67F9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Elabora </w:t>
      </w:r>
      <w:r w:rsidRPr="00FB67F9">
        <w:rPr>
          <w:rFonts w:asciiTheme="minorHAnsi" w:hAnsiTheme="minorHAnsi" w:cs="DINOT-Regular"/>
          <w:color w:val="000000"/>
          <w:sz w:val="24"/>
          <w:szCs w:val="24"/>
        </w:rPr>
        <w:t>a legenda do mapa.</w:t>
      </w:r>
    </w:p>
    <w:p w:rsidR="005A0723" w:rsidRPr="00FB67F9" w:rsidRDefault="005A0723" w:rsidP="005A072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</w:p>
    <w:p w:rsidR="005A0723" w:rsidRPr="00F16FBF" w:rsidRDefault="005A0723" w:rsidP="005A072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16FBF">
        <w:rPr>
          <w:rFonts w:asciiTheme="minorHAnsi" w:hAnsiTheme="minorHAnsi" w:cs="DINOT-Black"/>
          <w:b/>
          <w:color w:val="EE1941"/>
          <w:sz w:val="24"/>
          <w:szCs w:val="24"/>
        </w:rPr>
        <w:t>2.3.</w:t>
      </w:r>
      <w:r w:rsidRPr="00F16FBF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F16FBF" w:rsidRPr="00F16FBF">
        <w:rPr>
          <w:rFonts w:asciiTheme="minorHAnsi" w:hAnsiTheme="minorHAnsi" w:cs="DINOT-Bold"/>
          <w:b/>
          <w:bCs/>
          <w:sz w:val="24"/>
          <w:szCs w:val="24"/>
        </w:rPr>
        <w:t xml:space="preserve">Relaciona </w:t>
      </w:r>
      <w:r w:rsidR="00F16FBF" w:rsidRPr="00F16FBF">
        <w:rPr>
          <w:rFonts w:asciiTheme="minorHAnsi" w:hAnsiTheme="minorHAnsi" w:cs="DINOT-Regular"/>
          <w:sz w:val="24"/>
          <w:szCs w:val="24"/>
        </w:rPr>
        <w:t>as cláusulas do Tratado de Tordesilhas com a descoberta do Brasil.</w:t>
      </w:r>
    </w:p>
    <w:p w:rsidR="005A0723" w:rsidRDefault="005A0723" w:rsidP="005A0723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</w:t>
      </w:r>
    </w:p>
    <w:p w:rsidR="00F16FBF" w:rsidRDefault="00F16FBF" w:rsidP="00F16FBF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</w:t>
      </w:r>
    </w:p>
    <w:p w:rsidR="00F16FBF" w:rsidRDefault="00F16FBF" w:rsidP="00F16FBF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</w:t>
      </w:r>
    </w:p>
    <w:p w:rsidR="005A0723" w:rsidRPr="00FB67F9" w:rsidRDefault="005A0723" w:rsidP="005A0723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</w:p>
    <w:p w:rsidR="005A0723" w:rsidRDefault="005A0723" w:rsidP="005A0723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FB67F9">
        <w:rPr>
          <w:rFonts w:asciiTheme="minorHAnsi" w:hAnsiTheme="minorHAnsi" w:cs="DINOT-Black"/>
          <w:b/>
          <w:color w:val="EE1941"/>
          <w:sz w:val="24"/>
          <w:szCs w:val="24"/>
        </w:rPr>
        <w:t>3.</w:t>
      </w:r>
      <w:r w:rsidRPr="00FB67F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B67F9">
        <w:rPr>
          <w:rFonts w:asciiTheme="minorHAnsi" w:hAnsiTheme="minorHAnsi" w:cs="DINOT-Bold"/>
          <w:b/>
          <w:bCs/>
          <w:color w:val="000000"/>
          <w:sz w:val="24"/>
          <w:szCs w:val="24"/>
        </w:rPr>
        <w:t>Completa o quadro.</w:t>
      </w:r>
    </w:p>
    <w:p w:rsidR="005A0723" w:rsidRDefault="005A0723" w:rsidP="005A0723">
      <w:pPr>
        <w:spacing w:before="0"/>
        <w:rPr>
          <w:rFonts w:asciiTheme="minorHAnsi" w:hAnsiTheme="minorHAnsi"/>
          <w:sz w:val="24"/>
          <w:szCs w:val="24"/>
        </w:rPr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867"/>
        <w:gridCol w:w="3259"/>
        <w:gridCol w:w="3260"/>
      </w:tblGrid>
      <w:tr w:rsidR="005A0723" w:rsidRPr="0092686F" w:rsidTr="00826461">
        <w:trPr>
          <w:trHeight w:val="706"/>
        </w:trPr>
        <w:tc>
          <w:tcPr>
            <w:tcW w:w="2867" w:type="dxa"/>
            <w:shd w:val="clear" w:color="auto" w:fill="808080" w:themeFill="background1" w:themeFillShade="80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92686F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TERRITÓRIOS</w:t>
            </w:r>
          </w:p>
        </w:tc>
        <w:tc>
          <w:tcPr>
            <w:tcW w:w="3259" w:type="dxa"/>
            <w:shd w:val="clear" w:color="auto" w:fill="808080" w:themeFill="background1" w:themeFillShade="80"/>
            <w:vAlign w:val="center"/>
          </w:tcPr>
          <w:p w:rsidR="005A0723" w:rsidRPr="0092686F" w:rsidRDefault="005A0723" w:rsidP="00826461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</w:pPr>
            <w:r w:rsidRPr="0092686F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SISTEMA DE ADMINISTRAÇÃO</w:t>
            </w:r>
          </w:p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92686F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E EXPLORAÇÃO ECONÓMICA</w:t>
            </w:r>
          </w:p>
        </w:tc>
        <w:tc>
          <w:tcPr>
            <w:tcW w:w="3260" w:type="dxa"/>
            <w:shd w:val="clear" w:color="auto" w:fill="808080" w:themeFill="background1" w:themeFillShade="80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92686F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PRODUTOS EXPLORADOS</w:t>
            </w:r>
          </w:p>
        </w:tc>
      </w:tr>
      <w:tr w:rsidR="005A0723" w:rsidRPr="0092686F" w:rsidTr="00F16FBF">
        <w:trPr>
          <w:trHeight w:val="583"/>
        </w:trPr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r w:rsidRPr="0092686F">
              <w:rPr>
                <w:rFonts w:asciiTheme="minorHAnsi" w:hAnsiTheme="minorHAnsi"/>
                <w:sz w:val="22"/>
                <w:szCs w:val="24"/>
              </w:rPr>
              <w:t>Ilhas atlânticas</w:t>
            </w:r>
          </w:p>
        </w:tc>
        <w:tc>
          <w:tcPr>
            <w:tcW w:w="3259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</w:tr>
      <w:tr w:rsidR="005A0723" w:rsidRPr="0092686F" w:rsidTr="00F16FBF">
        <w:trPr>
          <w:trHeight w:val="562"/>
        </w:trPr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r w:rsidRPr="0092686F">
              <w:rPr>
                <w:rFonts w:asciiTheme="minorHAnsi" w:hAnsiTheme="minorHAnsi"/>
                <w:sz w:val="22"/>
                <w:szCs w:val="24"/>
              </w:rPr>
              <w:t>Costa ocidental africana</w:t>
            </w:r>
          </w:p>
        </w:tc>
        <w:tc>
          <w:tcPr>
            <w:tcW w:w="3259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</w:tr>
      <w:tr w:rsidR="005A0723" w:rsidRPr="0092686F" w:rsidTr="00F16FBF">
        <w:trPr>
          <w:trHeight w:val="556"/>
        </w:trPr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r w:rsidRPr="0092686F">
              <w:rPr>
                <w:rFonts w:asciiTheme="minorHAnsi" w:hAnsiTheme="minorHAnsi"/>
                <w:sz w:val="22"/>
                <w:szCs w:val="24"/>
              </w:rPr>
              <w:t>Brasil</w:t>
            </w:r>
          </w:p>
        </w:tc>
        <w:tc>
          <w:tcPr>
            <w:tcW w:w="3259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</w:tr>
      <w:tr w:rsidR="005A0723" w:rsidRPr="0092686F" w:rsidTr="00F16FBF">
        <w:trPr>
          <w:trHeight w:val="551"/>
        </w:trPr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r w:rsidRPr="0092686F">
              <w:rPr>
                <w:rFonts w:asciiTheme="minorHAnsi" w:hAnsiTheme="minorHAnsi"/>
                <w:sz w:val="22"/>
                <w:szCs w:val="24"/>
              </w:rPr>
              <w:t>Oriente</w:t>
            </w:r>
          </w:p>
        </w:tc>
        <w:tc>
          <w:tcPr>
            <w:tcW w:w="3259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A0723" w:rsidRPr="0092686F" w:rsidRDefault="005A0723" w:rsidP="00826461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</w:p>
        </w:tc>
      </w:tr>
    </w:tbl>
    <w:p w:rsidR="005A0723" w:rsidRDefault="005A0723" w:rsidP="005A0723">
      <w:pPr>
        <w:spacing w:before="0"/>
        <w:rPr>
          <w:rFonts w:asciiTheme="minorHAnsi" w:hAnsiTheme="minorHAnsi"/>
          <w:sz w:val="24"/>
          <w:szCs w:val="24"/>
        </w:rPr>
      </w:pPr>
    </w:p>
    <w:p w:rsidR="00F16FBF" w:rsidRPr="00F16FBF" w:rsidRDefault="00F16FBF" w:rsidP="00F16FBF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F16FBF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F16FBF" w:rsidRPr="00F16FBF" w:rsidRDefault="00F16FBF" w:rsidP="00F16FBF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F16FBF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Apogeu e queda dos impérios coloniais ibéricos. A União Ibérica</w:t>
      </w:r>
    </w:p>
    <w:p w:rsidR="00F16FBF" w:rsidRDefault="00F16FBF" w:rsidP="00F16FBF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F16FBF" w:rsidRPr="00F16FBF" w:rsidRDefault="00F16FBF" w:rsidP="00F16FBF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F16FBF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F16FBF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16FBF">
        <w:rPr>
          <w:rFonts w:asciiTheme="minorHAnsi" w:hAnsiTheme="minorHAnsi" w:cs="DINOT-Bold"/>
          <w:b/>
          <w:bCs/>
          <w:color w:val="000000"/>
          <w:sz w:val="24"/>
          <w:szCs w:val="24"/>
        </w:rPr>
        <w:t>Redige um texto, na tua ficha de resposta, sobre a formação e apogeu do Império Espanhol.</w:t>
      </w:r>
    </w:p>
    <w:p w:rsidR="00F16FBF" w:rsidRPr="00F16FBF" w:rsidRDefault="00F16FBF" w:rsidP="00F16FBF">
      <w:pPr>
        <w:widowControl/>
        <w:spacing w:before="0"/>
        <w:ind w:left="227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F16FBF">
        <w:rPr>
          <w:rFonts w:asciiTheme="minorHAnsi" w:hAnsiTheme="minorHAnsi" w:cs="DINOT-Bold"/>
          <w:b/>
          <w:bCs/>
          <w:color w:val="000000"/>
          <w:sz w:val="24"/>
          <w:szCs w:val="24"/>
        </w:rPr>
        <w:t>Deves orientar a tua resposta pelos seguintes tópicos: região do Globo dominada pelos Espanhóis;</w:t>
      </w:r>
      <w:r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</w:t>
      </w:r>
      <w:r w:rsidRPr="00F16FBF">
        <w:rPr>
          <w:rFonts w:asciiTheme="minorHAnsi" w:hAnsiTheme="minorHAnsi" w:cs="DINOT-Bold"/>
          <w:b/>
          <w:bCs/>
          <w:color w:val="000000"/>
          <w:sz w:val="24"/>
          <w:szCs w:val="24"/>
        </w:rPr>
        <w:t>produtos explorados; ação sobre os povos indígenas; União Ibérica.</w:t>
      </w:r>
    </w:p>
    <w:p w:rsidR="000E2849" w:rsidRPr="000E2849" w:rsidRDefault="000E2849" w:rsidP="005A0723">
      <w:pPr>
        <w:spacing w:before="0"/>
        <w:rPr>
          <w:rFonts w:asciiTheme="minorHAnsi" w:hAnsiTheme="minorHAnsi"/>
          <w:sz w:val="24"/>
          <w:szCs w:val="22"/>
        </w:rPr>
      </w:pPr>
    </w:p>
    <w:sectPr w:rsidR="000E2849" w:rsidRPr="000E2849" w:rsidSect="00381874">
      <w:footerReference w:type="default" r:id="rId10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A57" w:rsidRDefault="00082A57" w:rsidP="00B9191E">
      <w:pPr>
        <w:spacing w:before="0"/>
      </w:pPr>
      <w:r>
        <w:separator/>
      </w:r>
    </w:p>
  </w:endnote>
  <w:endnote w:type="continuationSeparator" w:id="0">
    <w:p w:rsidR="00082A57" w:rsidRDefault="00082A57" w:rsidP="00B9191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OT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1DFE" w:rsidRDefault="00171DFE">
    <w:pPr>
      <w:pStyle w:val="Rodap"/>
    </w:pPr>
    <w:r>
      <w:t>Casa da Aula – Centro de Explicações – www.casadaaula.com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A57" w:rsidRDefault="00082A57" w:rsidP="00B9191E">
      <w:pPr>
        <w:spacing w:before="0"/>
      </w:pPr>
      <w:r>
        <w:separator/>
      </w:r>
    </w:p>
  </w:footnote>
  <w:footnote w:type="continuationSeparator" w:id="0">
    <w:p w:rsidR="00082A57" w:rsidRDefault="00082A57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874"/>
    <w:rsid w:val="0001474C"/>
    <w:rsid w:val="00082A57"/>
    <w:rsid w:val="000D38C0"/>
    <w:rsid w:val="000E2849"/>
    <w:rsid w:val="00157257"/>
    <w:rsid w:val="00171DFE"/>
    <w:rsid w:val="00242132"/>
    <w:rsid w:val="002A4F5F"/>
    <w:rsid w:val="00315EA3"/>
    <w:rsid w:val="00381874"/>
    <w:rsid w:val="003E3E13"/>
    <w:rsid w:val="00416E2E"/>
    <w:rsid w:val="00444590"/>
    <w:rsid w:val="005A0723"/>
    <w:rsid w:val="006407AC"/>
    <w:rsid w:val="006B3656"/>
    <w:rsid w:val="006E5BD0"/>
    <w:rsid w:val="00724A1C"/>
    <w:rsid w:val="00763F1F"/>
    <w:rsid w:val="0078192D"/>
    <w:rsid w:val="00826C72"/>
    <w:rsid w:val="00867699"/>
    <w:rsid w:val="00871095"/>
    <w:rsid w:val="00876D98"/>
    <w:rsid w:val="009C3C52"/>
    <w:rsid w:val="00A534CE"/>
    <w:rsid w:val="00AA2720"/>
    <w:rsid w:val="00AB6960"/>
    <w:rsid w:val="00B02908"/>
    <w:rsid w:val="00B5374D"/>
    <w:rsid w:val="00B641D0"/>
    <w:rsid w:val="00B811FB"/>
    <w:rsid w:val="00B86B02"/>
    <w:rsid w:val="00B87C8C"/>
    <w:rsid w:val="00B9191E"/>
    <w:rsid w:val="00BC4A70"/>
    <w:rsid w:val="00BD56E4"/>
    <w:rsid w:val="00C549A9"/>
    <w:rsid w:val="00C55F3E"/>
    <w:rsid w:val="00CC18BA"/>
    <w:rsid w:val="00F02775"/>
    <w:rsid w:val="00F16FBF"/>
    <w:rsid w:val="00F9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1"/>
    <o:shapelayout v:ext="edit">
      <o:idmap v:ext="edit" data="1"/>
    </o:shapelayout>
  </w:shapeDefaults>
  <w:decimalSymbol w:val=","/>
  <w:listSeparator w:val=";"/>
  <w14:docId w14:val="650B0D48"/>
  <w15:docId w15:val="{6C52429C-DF75-4F39-ADAD-AEB564CFF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9191E"/>
    <w:rPr>
      <w:rFonts w:ascii="Times New Roman" w:hAnsi="Times New Roman"/>
    </w:rPr>
  </w:style>
  <w:style w:type="paragraph" w:styleId="Rodap">
    <w:name w:val="footer"/>
    <w:basedOn w:val="Normal"/>
    <w:link w:val="RodapCarter"/>
    <w:uiPriority w:val="99"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904D1E-1835-420F-BA0C-BE454AA30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337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 Gil</cp:lastModifiedBy>
  <cp:revision>4</cp:revision>
  <dcterms:created xsi:type="dcterms:W3CDTF">2014-02-02T00:05:00Z</dcterms:created>
  <dcterms:modified xsi:type="dcterms:W3CDTF">2018-11-06T18:29:00Z</dcterms:modified>
</cp:coreProperties>
</file>