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B76" w:rsidRPr="00DA440F" w:rsidRDefault="00EA3B76" w:rsidP="008E0181">
      <w:pPr>
        <w:spacing w:after="0"/>
      </w:pPr>
    </w:p>
    <w:p w:rsidR="00E053F2" w:rsidRPr="00DA440F" w:rsidRDefault="00F349D2" w:rsidP="00C5159B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ind w:left="0" w:firstLine="0"/>
        <w:rPr>
          <w:sz w:val="22"/>
          <w:szCs w:val="22"/>
        </w:rPr>
      </w:pPr>
      <w:r w:rsidRPr="00DA440F">
        <w:rPr>
          <w:sz w:val="22"/>
          <w:szCs w:val="22"/>
        </w:rPr>
        <w:t xml:space="preserve">Observa as figuras </w:t>
      </w:r>
      <w:r w:rsidR="00A65073" w:rsidRPr="00DA440F">
        <w:rPr>
          <w:sz w:val="22"/>
          <w:szCs w:val="22"/>
        </w:rPr>
        <w:t>seguinte</w:t>
      </w:r>
      <w:r w:rsidR="00661793" w:rsidRPr="00DA440F">
        <w:rPr>
          <w:sz w:val="22"/>
          <w:szCs w:val="22"/>
        </w:rPr>
        <w:t>s</w:t>
      </w:r>
      <w:r w:rsidRPr="00DA440F">
        <w:rPr>
          <w:sz w:val="22"/>
          <w:szCs w:val="22"/>
        </w:rPr>
        <w:t xml:space="preserve"> e encontra três pares de triângulos semelhantes.</w:t>
      </w:r>
    </w:p>
    <w:p w:rsidR="00F349D2" w:rsidRPr="00DA440F" w:rsidRDefault="008E0181" w:rsidP="008E0181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DA440F">
        <w:rPr>
          <w:sz w:val="22"/>
          <w:szCs w:val="22"/>
        </w:rPr>
        <w:tab/>
      </w:r>
      <w:r w:rsidR="00F349D2" w:rsidRPr="00DA440F">
        <w:rPr>
          <w:sz w:val="22"/>
          <w:szCs w:val="22"/>
        </w:rPr>
        <w:t>Justifica a tua resposta.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center"/>
        <w:rPr>
          <w:sz w:val="22"/>
          <w:szCs w:val="22"/>
        </w:rPr>
      </w:pPr>
      <w:r w:rsidRPr="00DA440F">
        <w:rPr>
          <w:noProof/>
          <w:sz w:val="22"/>
          <w:szCs w:val="22"/>
          <w:lang w:eastAsia="pt-PT"/>
        </w:rPr>
        <w:drawing>
          <wp:inline distT="0" distB="0" distL="0" distR="0">
            <wp:extent cx="4888800" cy="1803035"/>
            <wp:effectExtent l="19050" t="19050" r="762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01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180303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A25F7" w:rsidRPr="00DA440F" w:rsidRDefault="009A25F7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b/>
          <w:sz w:val="22"/>
          <w:szCs w:val="22"/>
        </w:rPr>
      </w:pPr>
    </w:p>
    <w:p w:rsidR="00E053F2" w:rsidRPr="00DA440F" w:rsidRDefault="00F349D2" w:rsidP="00A65073">
      <w:pPr>
        <w:pStyle w:val="QUESTAO1"/>
        <w:numPr>
          <w:ilvl w:val="0"/>
          <w:numId w:val="1"/>
        </w:numPr>
        <w:tabs>
          <w:tab w:val="clear" w:pos="113"/>
          <w:tab w:val="left" w:pos="425"/>
          <w:tab w:val="left" w:pos="709"/>
        </w:tabs>
        <w:spacing w:before="0" w:line="276" w:lineRule="auto"/>
        <w:ind w:left="426" w:hanging="426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 xml:space="preserve">Na figura </w:t>
      </w:r>
      <w:r w:rsidR="00A65073" w:rsidRPr="00DA440F">
        <w:rPr>
          <w:rFonts w:eastAsia="Calibri"/>
          <w:sz w:val="22"/>
          <w:szCs w:val="22"/>
        </w:rPr>
        <w:t>seguinte</w:t>
      </w:r>
      <w:r w:rsidR="008E0181" w:rsidRPr="00DA440F">
        <w:rPr>
          <w:rFonts w:eastAsia="Calibri"/>
          <w:sz w:val="22"/>
          <w:szCs w:val="22"/>
        </w:rPr>
        <w:t xml:space="preserve"> </w:t>
      </w:r>
      <w:r w:rsidRPr="00DA440F">
        <w:rPr>
          <w:rFonts w:eastAsia="Calibri"/>
          <w:sz w:val="22"/>
          <w:szCs w:val="22"/>
        </w:rPr>
        <w:t>estão representados dois triângulos, [</w:t>
      </w:r>
      <w:r w:rsidRPr="00DA440F">
        <w:rPr>
          <w:rFonts w:eastAsia="Calibri"/>
          <w:i/>
          <w:sz w:val="22"/>
          <w:szCs w:val="22"/>
        </w:rPr>
        <w:t>ABC</w:t>
      </w:r>
      <w:r w:rsidRPr="00DA440F">
        <w:rPr>
          <w:rFonts w:eastAsia="Calibri"/>
          <w:sz w:val="22"/>
          <w:szCs w:val="22"/>
        </w:rPr>
        <w:t xml:space="preserve">] </w:t>
      </w:r>
      <w:proofErr w:type="gramStart"/>
      <w:r w:rsidRPr="00DA440F">
        <w:rPr>
          <w:rFonts w:eastAsia="Calibri"/>
          <w:sz w:val="22"/>
          <w:szCs w:val="22"/>
        </w:rPr>
        <w:t>e</w:t>
      </w:r>
      <w:proofErr w:type="gramEnd"/>
      <w:r w:rsidRPr="00DA440F">
        <w:rPr>
          <w:rFonts w:eastAsia="Calibri"/>
          <w:sz w:val="22"/>
          <w:szCs w:val="22"/>
        </w:rPr>
        <w:t xml:space="preserve"> [</w:t>
      </w:r>
      <w:r w:rsidRPr="00DA440F">
        <w:rPr>
          <w:rFonts w:eastAsia="Calibri"/>
          <w:i/>
          <w:sz w:val="22"/>
          <w:szCs w:val="22"/>
        </w:rPr>
        <w:t>DEF</w:t>
      </w:r>
      <w:r w:rsidRPr="00DA440F">
        <w:rPr>
          <w:rFonts w:eastAsia="Calibri"/>
          <w:sz w:val="22"/>
          <w:szCs w:val="22"/>
        </w:rPr>
        <w:t>].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426" w:firstLine="0"/>
        <w:jc w:val="center"/>
        <w:rPr>
          <w:rFonts w:eastAsia="Calibri"/>
          <w:sz w:val="22"/>
          <w:szCs w:val="22"/>
        </w:rPr>
      </w:pPr>
      <w:r w:rsidRPr="00DA440F">
        <w:rPr>
          <w:noProof/>
          <w:sz w:val="22"/>
          <w:szCs w:val="22"/>
          <w:lang w:eastAsia="pt-PT"/>
        </w:rPr>
        <w:drawing>
          <wp:inline distT="0" distB="0" distL="0" distR="0">
            <wp:extent cx="3157200" cy="11327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01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00" cy="113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993" w:hanging="568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2.1.</w:t>
      </w: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>Os triângulos [</w:t>
      </w:r>
      <w:r w:rsidRPr="00DA440F">
        <w:rPr>
          <w:rFonts w:eastAsia="Calibri"/>
          <w:i/>
          <w:sz w:val="22"/>
          <w:szCs w:val="22"/>
        </w:rPr>
        <w:t>ABC</w:t>
      </w:r>
      <w:r w:rsidRPr="00DA440F">
        <w:rPr>
          <w:rFonts w:eastAsia="Calibri"/>
          <w:sz w:val="22"/>
          <w:szCs w:val="22"/>
        </w:rPr>
        <w:t>] e [</w:t>
      </w:r>
      <w:r w:rsidRPr="00DA440F">
        <w:rPr>
          <w:rFonts w:eastAsia="Calibri"/>
          <w:i/>
          <w:sz w:val="22"/>
          <w:szCs w:val="22"/>
        </w:rPr>
        <w:t>DEF</w:t>
      </w:r>
      <w:r w:rsidRPr="00DA440F">
        <w:rPr>
          <w:rFonts w:eastAsia="Calibri"/>
          <w:sz w:val="22"/>
          <w:szCs w:val="22"/>
        </w:rPr>
        <w:t xml:space="preserve">] são semelhantes? 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993" w:hanging="568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  <w:t>Justifica a tua resposta.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993" w:hanging="568"/>
        <w:rPr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2.2.</w:t>
      </w: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>Determina o perímetro do triângulo [</w:t>
      </w:r>
      <w:r w:rsidRPr="00DA440F">
        <w:rPr>
          <w:rFonts w:eastAsia="Calibri"/>
          <w:i/>
          <w:sz w:val="22"/>
          <w:szCs w:val="22"/>
        </w:rPr>
        <w:t>ABC</w:t>
      </w:r>
      <w:r w:rsidRPr="00DA440F">
        <w:rPr>
          <w:rFonts w:eastAsia="Calibri"/>
          <w:sz w:val="22"/>
          <w:szCs w:val="22"/>
        </w:rPr>
        <w:t>]. Apresenta o resultado em centímetros com aproximação às décimas.</w:t>
      </w:r>
    </w:p>
    <w:p w:rsidR="008E0181" w:rsidRPr="00DA440F" w:rsidRDefault="008E0181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B454CA" w:rsidRPr="00DA440F" w:rsidRDefault="00F349D2" w:rsidP="00A65073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42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3.</w:t>
      </w: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 xml:space="preserve">Na figura </w:t>
      </w:r>
      <w:r w:rsidR="00A65073" w:rsidRPr="00DA440F">
        <w:rPr>
          <w:rFonts w:eastAsia="Calibri"/>
          <w:sz w:val="22"/>
          <w:szCs w:val="22"/>
        </w:rPr>
        <w:t>seguinte</w:t>
      </w:r>
      <w:r w:rsidRPr="00DA440F">
        <w:rPr>
          <w:rFonts w:eastAsia="Calibri"/>
          <w:sz w:val="22"/>
          <w:szCs w:val="22"/>
        </w:rPr>
        <w:t xml:space="preserve"> estão representados dois triângulos, </w:t>
      </w:r>
      <w:r w:rsidR="00843836" w:rsidRPr="00DA440F">
        <w:rPr>
          <w:rFonts w:eastAsia="Calibri"/>
          <w:sz w:val="22"/>
          <w:szCs w:val="22"/>
        </w:rPr>
        <w:t>[</w:t>
      </w:r>
      <w:r w:rsidR="00843836" w:rsidRPr="00DA440F">
        <w:rPr>
          <w:rFonts w:eastAsia="Calibri"/>
          <w:i/>
          <w:sz w:val="22"/>
          <w:szCs w:val="22"/>
        </w:rPr>
        <w:t>ABC</w:t>
      </w:r>
      <w:r w:rsidR="00843836" w:rsidRPr="00DA440F">
        <w:rPr>
          <w:rFonts w:eastAsia="Calibri"/>
          <w:sz w:val="22"/>
          <w:szCs w:val="22"/>
        </w:rPr>
        <w:t xml:space="preserve">] </w:t>
      </w:r>
      <w:proofErr w:type="gramStart"/>
      <w:r w:rsidR="00843836" w:rsidRPr="00DA440F">
        <w:rPr>
          <w:rFonts w:eastAsia="Calibri"/>
          <w:sz w:val="22"/>
          <w:szCs w:val="22"/>
        </w:rPr>
        <w:t>e</w:t>
      </w:r>
      <w:proofErr w:type="gramEnd"/>
      <w:r w:rsidR="00843836" w:rsidRPr="00DA440F">
        <w:rPr>
          <w:rFonts w:eastAsia="Calibri"/>
          <w:sz w:val="22"/>
          <w:szCs w:val="22"/>
        </w:rPr>
        <w:t xml:space="preserve"> [</w:t>
      </w:r>
      <w:r w:rsidR="00843836" w:rsidRPr="00DA440F">
        <w:rPr>
          <w:rFonts w:eastAsia="Calibri"/>
          <w:i/>
          <w:sz w:val="22"/>
          <w:szCs w:val="22"/>
        </w:rPr>
        <w:t>DCE</w:t>
      </w:r>
      <w:r w:rsidR="00843836" w:rsidRPr="00DA440F">
        <w:rPr>
          <w:rFonts w:eastAsia="Calibri"/>
          <w:sz w:val="22"/>
          <w:szCs w:val="22"/>
        </w:rPr>
        <w:t xml:space="preserve">]. </w:t>
      </w:r>
    </w:p>
    <w:p w:rsidR="00F349D2" w:rsidRPr="00DA440F" w:rsidRDefault="00B454CA" w:rsidP="00A65073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420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="00843836" w:rsidRPr="00DA440F">
        <w:rPr>
          <w:rFonts w:eastAsia="Calibri"/>
          <w:sz w:val="22"/>
          <w:szCs w:val="22"/>
        </w:rPr>
        <w:t>Sabe-se que [</w:t>
      </w:r>
      <w:r w:rsidR="00843836" w:rsidRPr="00DA440F">
        <w:rPr>
          <w:rFonts w:eastAsia="Calibri"/>
          <w:i/>
          <w:sz w:val="22"/>
          <w:szCs w:val="22"/>
        </w:rPr>
        <w:t>AB</w:t>
      </w:r>
      <w:r w:rsidR="00843836" w:rsidRPr="00DA440F">
        <w:rPr>
          <w:rFonts w:eastAsia="Calibri"/>
          <w:sz w:val="22"/>
          <w:szCs w:val="22"/>
        </w:rPr>
        <w:t>] // [</w:t>
      </w:r>
      <w:r w:rsidR="00843836" w:rsidRPr="00DA440F">
        <w:rPr>
          <w:rFonts w:eastAsia="Calibri"/>
          <w:i/>
          <w:sz w:val="22"/>
          <w:szCs w:val="22"/>
        </w:rPr>
        <w:t>DE</w:t>
      </w:r>
      <w:r w:rsidR="00843836" w:rsidRPr="00DA440F">
        <w:rPr>
          <w:rFonts w:eastAsia="Calibri"/>
          <w:sz w:val="22"/>
          <w:szCs w:val="22"/>
        </w:rPr>
        <w:t>].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420"/>
        <w:jc w:val="center"/>
        <w:rPr>
          <w:rFonts w:eastAsia="Calibri"/>
          <w:sz w:val="22"/>
          <w:szCs w:val="22"/>
        </w:rPr>
      </w:pPr>
      <w:r w:rsidRPr="00DA440F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854109" cy="730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8FN\05_Guia_professor\imagens\20131537_CONT_DD0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109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836" w:rsidRPr="00DA440F" w:rsidRDefault="0084383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>3.</w:t>
      </w:r>
      <w:proofErr w:type="gramStart"/>
      <w:r w:rsidRPr="00DA440F">
        <w:rPr>
          <w:rFonts w:eastAsia="Calibri"/>
          <w:b/>
          <w:sz w:val="22"/>
          <w:szCs w:val="22"/>
        </w:rPr>
        <w:t>1.</w:t>
      </w:r>
      <w:r w:rsidR="00973B20" w:rsidRPr="00DA440F">
        <w:rPr>
          <w:rFonts w:eastAsia="Calibri"/>
          <w:sz w:val="22"/>
          <w:szCs w:val="22"/>
        </w:rPr>
        <w:t xml:space="preserve">  </w:t>
      </w:r>
      <w:r w:rsidRPr="00DA440F">
        <w:rPr>
          <w:rFonts w:eastAsia="Calibri"/>
          <w:sz w:val="22"/>
          <w:szCs w:val="22"/>
        </w:rPr>
        <w:t>Mostra</w:t>
      </w:r>
      <w:proofErr w:type="gramEnd"/>
      <w:r w:rsidRPr="00DA440F">
        <w:rPr>
          <w:rFonts w:eastAsia="Calibri"/>
          <w:sz w:val="22"/>
          <w:szCs w:val="22"/>
        </w:rPr>
        <w:t xml:space="preserve"> que os triângulos [</w:t>
      </w:r>
      <w:r w:rsidRPr="00DA440F">
        <w:rPr>
          <w:rFonts w:eastAsia="Calibri"/>
          <w:i/>
          <w:sz w:val="22"/>
          <w:szCs w:val="22"/>
        </w:rPr>
        <w:t>ABC</w:t>
      </w:r>
      <w:r w:rsidRPr="00DA440F">
        <w:rPr>
          <w:rFonts w:eastAsia="Calibri"/>
          <w:sz w:val="22"/>
          <w:szCs w:val="22"/>
        </w:rPr>
        <w:t>] e [</w:t>
      </w:r>
      <w:r w:rsidRPr="00DA440F">
        <w:rPr>
          <w:rFonts w:eastAsia="Calibri"/>
          <w:i/>
          <w:sz w:val="22"/>
          <w:szCs w:val="22"/>
        </w:rPr>
        <w:t>DCE</w:t>
      </w:r>
      <w:r w:rsidR="00EA3B76" w:rsidRPr="00DA440F">
        <w:rPr>
          <w:rFonts w:eastAsia="Calibri"/>
          <w:sz w:val="22"/>
          <w:szCs w:val="22"/>
        </w:rPr>
        <w:t xml:space="preserve">] são </w:t>
      </w:r>
      <w:r w:rsidRPr="00DA440F">
        <w:rPr>
          <w:rFonts w:eastAsia="Calibri"/>
          <w:sz w:val="22"/>
          <w:szCs w:val="22"/>
        </w:rPr>
        <w:t>semelhantes.</w:t>
      </w:r>
    </w:p>
    <w:p w:rsidR="00A65073" w:rsidRPr="00DA440F" w:rsidRDefault="0084383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>3.</w:t>
      </w:r>
      <w:proofErr w:type="gramStart"/>
      <w:r w:rsidRPr="00DA440F">
        <w:rPr>
          <w:rFonts w:eastAsia="Calibri"/>
          <w:b/>
          <w:sz w:val="22"/>
          <w:szCs w:val="22"/>
        </w:rPr>
        <w:t>2.</w:t>
      </w:r>
      <w:r w:rsidR="00973B20" w:rsidRPr="00DA440F">
        <w:rPr>
          <w:rFonts w:eastAsia="Calibri"/>
          <w:b/>
          <w:sz w:val="22"/>
          <w:szCs w:val="22"/>
        </w:rPr>
        <w:t xml:space="preserve">  </w:t>
      </w:r>
      <w:r w:rsidR="00EA3B76" w:rsidRPr="00DA440F">
        <w:rPr>
          <w:rFonts w:eastAsia="Calibri"/>
          <w:sz w:val="22"/>
          <w:szCs w:val="22"/>
        </w:rPr>
        <w:t>Calcula</w:t>
      </w:r>
      <w:proofErr w:type="gramEnd"/>
      <w:r w:rsidR="00EA3B76" w:rsidRPr="00DA440F">
        <w:rPr>
          <w:rFonts w:eastAsia="Calibri"/>
          <w:sz w:val="22"/>
          <w:szCs w:val="22"/>
        </w:rPr>
        <w:t xml:space="preserve"> em metros</w:t>
      </w:r>
      <w:r w:rsidR="00B16B37" w:rsidRPr="00DA440F">
        <w:rPr>
          <w:rFonts w:eastAsia="Calibri"/>
          <w:sz w:val="22"/>
          <w:szCs w:val="22"/>
        </w:rPr>
        <w:t>:</w:t>
      </w:r>
    </w:p>
    <w:p w:rsidR="00843836" w:rsidRPr="00DA440F" w:rsidRDefault="00A65073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B16B37" w:rsidRPr="00DA440F">
        <w:rPr>
          <w:rFonts w:eastAsia="Calibri"/>
          <w:sz w:val="22"/>
          <w:szCs w:val="22"/>
        </w:rPr>
        <w:t xml:space="preserve"> </w:t>
      </w:r>
      <w:r w:rsidR="00843836" w:rsidRPr="00DA440F">
        <w:rPr>
          <w:rFonts w:eastAsia="Calibri"/>
          <w:b/>
          <w:sz w:val="22"/>
          <w:szCs w:val="22"/>
        </w:rPr>
        <w:t>a)</w:t>
      </w:r>
      <w:r w:rsidR="00843836" w:rsidRPr="00DA440F">
        <w:rPr>
          <w:rFonts w:eastAsia="Calibri"/>
          <w:sz w:val="22"/>
          <w:szCs w:val="22"/>
        </w:rPr>
        <w:t xml:space="preserve"> </w:t>
      </w:r>
      <w:r w:rsidR="00843836" w:rsidRPr="00DA440F">
        <w:rPr>
          <w:rFonts w:eastAsia="Calibri"/>
          <w:i/>
          <w:position w:val="-4"/>
          <w:sz w:val="22"/>
          <w:szCs w:val="22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15pt" o:ole="">
            <v:imagedata r:id="rId10" o:title=""/>
          </v:shape>
          <o:OLEObject Type="Embed" ProgID="Equation.DSMT4" ShapeID="_x0000_i1025" DrawAspect="Content" ObjectID="_1536590241" r:id="rId11"/>
        </w:object>
      </w:r>
      <w:r w:rsidR="00843836"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843836" w:rsidRPr="00DA440F">
        <w:rPr>
          <w:rFonts w:eastAsia="Calibri"/>
          <w:b/>
          <w:sz w:val="22"/>
          <w:szCs w:val="22"/>
        </w:rPr>
        <w:t>b)</w:t>
      </w:r>
      <w:r w:rsidR="00843836" w:rsidRPr="00DA440F">
        <w:rPr>
          <w:rFonts w:eastAsia="Calibri"/>
          <w:sz w:val="22"/>
          <w:szCs w:val="22"/>
        </w:rPr>
        <w:t xml:space="preserve"> </w:t>
      </w:r>
      <w:r w:rsidR="00843836" w:rsidRPr="00DA440F">
        <w:rPr>
          <w:rFonts w:eastAsia="Calibri"/>
          <w:position w:val="-6"/>
          <w:sz w:val="22"/>
          <w:szCs w:val="22"/>
        </w:rPr>
        <w:object w:dxaOrig="380" w:dyaOrig="320">
          <v:shape id="_x0000_i1026" type="#_x0000_t75" style="width:18.75pt;height:16.5pt" o:ole="">
            <v:imagedata r:id="rId12" o:title=""/>
          </v:shape>
          <o:OLEObject Type="Embed" ProgID="Equation.DSMT4" ShapeID="_x0000_i1026" DrawAspect="Content" ObjectID="_1536590242" r:id="rId13"/>
        </w:object>
      </w: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843836" w:rsidRPr="00DA440F">
        <w:rPr>
          <w:rFonts w:eastAsia="Calibri"/>
          <w:b/>
          <w:sz w:val="22"/>
          <w:szCs w:val="22"/>
        </w:rPr>
        <w:t>c)</w:t>
      </w:r>
      <w:r w:rsidR="00843836" w:rsidRPr="00DA440F">
        <w:rPr>
          <w:rFonts w:eastAsia="Calibri"/>
          <w:sz w:val="22"/>
          <w:szCs w:val="22"/>
        </w:rPr>
        <w:t xml:space="preserve"> </w:t>
      </w:r>
      <w:r w:rsidR="00843836" w:rsidRPr="00DA440F">
        <w:rPr>
          <w:rFonts w:eastAsia="Calibri"/>
          <w:position w:val="-4"/>
          <w:sz w:val="22"/>
          <w:szCs w:val="22"/>
        </w:rPr>
        <w:object w:dxaOrig="400" w:dyaOrig="300">
          <v:shape id="_x0000_i1027" type="#_x0000_t75" style="width:19.5pt;height:15pt" o:ole="">
            <v:imagedata r:id="rId14" o:title=""/>
          </v:shape>
          <o:OLEObject Type="Embed" ProgID="Equation.DSMT4" ShapeID="_x0000_i1027" DrawAspect="Content" ObjectID="_1536590243" r:id="rId15"/>
        </w:object>
      </w:r>
    </w:p>
    <w:p w:rsidR="008C2546" w:rsidRPr="00DA440F" w:rsidRDefault="008C254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843836" w:rsidRPr="00DA440F" w:rsidRDefault="0084383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4.</w:t>
      </w:r>
      <w:r w:rsidRPr="00DA440F">
        <w:rPr>
          <w:rFonts w:eastAsia="Calibri"/>
          <w:sz w:val="22"/>
          <w:szCs w:val="22"/>
        </w:rPr>
        <w:tab/>
        <w:t xml:space="preserve">Na figura </w:t>
      </w:r>
      <w:r w:rsidR="00A65073" w:rsidRPr="00DA440F">
        <w:rPr>
          <w:rFonts w:eastAsia="Calibri"/>
          <w:sz w:val="22"/>
          <w:szCs w:val="22"/>
        </w:rPr>
        <w:t>seguinte</w:t>
      </w:r>
      <w:r w:rsidRPr="00DA440F">
        <w:rPr>
          <w:rFonts w:eastAsia="Calibri"/>
          <w:sz w:val="22"/>
          <w:szCs w:val="22"/>
        </w:rPr>
        <w:t xml:space="preserve"> estão representados dois triângulos, [</w:t>
      </w:r>
      <w:r w:rsidRPr="00DA440F">
        <w:rPr>
          <w:rFonts w:eastAsia="Calibri"/>
          <w:i/>
          <w:sz w:val="22"/>
          <w:szCs w:val="22"/>
        </w:rPr>
        <w:t>ABC</w:t>
      </w:r>
      <w:r w:rsidRPr="00DA440F">
        <w:rPr>
          <w:rFonts w:eastAsia="Calibri"/>
          <w:sz w:val="22"/>
          <w:szCs w:val="22"/>
        </w:rPr>
        <w:t xml:space="preserve">] </w:t>
      </w:r>
      <w:proofErr w:type="gramStart"/>
      <w:r w:rsidRPr="00DA440F">
        <w:rPr>
          <w:rFonts w:eastAsia="Calibri"/>
          <w:sz w:val="22"/>
          <w:szCs w:val="22"/>
        </w:rPr>
        <w:t>e</w:t>
      </w:r>
      <w:proofErr w:type="gramEnd"/>
      <w:r w:rsidRPr="00DA440F">
        <w:rPr>
          <w:rFonts w:eastAsia="Calibri"/>
          <w:sz w:val="22"/>
          <w:szCs w:val="22"/>
        </w:rPr>
        <w:t xml:space="preserve"> [</w:t>
      </w:r>
      <w:r w:rsidRPr="00DA440F">
        <w:rPr>
          <w:rFonts w:eastAsia="Calibri"/>
          <w:i/>
          <w:sz w:val="22"/>
          <w:szCs w:val="22"/>
        </w:rPr>
        <w:t>DEF</w:t>
      </w:r>
      <w:r w:rsidRPr="00DA440F">
        <w:rPr>
          <w:rFonts w:eastAsia="Calibri"/>
          <w:sz w:val="22"/>
          <w:szCs w:val="22"/>
        </w:rPr>
        <w:t>].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jc w:val="center"/>
        <w:rPr>
          <w:rFonts w:eastAsia="Calibri"/>
          <w:sz w:val="22"/>
          <w:szCs w:val="22"/>
        </w:rPr>
      </w:pPr>
      <w:r w:rsidRPr="00DA440F">
        <w:rPr>
          <w:rFonts w:eastAsia="Calibri"/>
          <w:b/>
          <w:noProof/>
          <w:sz w:val="22"/>
          <w:szCs w:val="22"/>
          <w:lang w:eastAsia="pt-PT"/>
        </w:rPr>
        <w:drawing>
          <wp:inline distT="0" distB="0" distL="0" distR="0">
            <wp:extent cx="1933668" cy="137424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8FN\05_Guia_professor\imagens\20131537_CONT_DD02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668" cy="1374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3836" w:rsidRPr="00DA440F" w:rsidRDefault="0084383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ab/>
        <w:t>4.</w:t>
      </w:r>
      <w:proofErr w:type="gramStart"/>
      <w:r w:rsidRPr="00DA440F">
        <w:rPr>
          <w:rFonts w:eastAsia="Calibri"/>
          <w:b/>
          <w:sz w:val="22"/>
          <w:szCs w:val="22"/>
        </w:rPr>
        <w:t>1.</w:t>
      </w:r>
      <w:r w:rsidR="00973B20" w:rsidRPr="00DA440F">
        <w:rPr>
          <w:rFonts w:eastAsia="Calibri"/>
          <w:sz w:val="22"/>
          <w:szCs w:val="22"/>
        </w:rPr>
        <w:t xml:space="preserve">  </w:t>
      </w:r>
      <w:r w:rsidRPr="00DA440F">
        <w:rPr>
          <w:rFonts w:eastAsia="Calibri"/>
          <w:sz w:val="22"/>
          <w:szCs w:val="22"/>
        </w:rPr>
        <w:t>Prova</w:t>
      </w:r>
      <w:proofErr w:type="gramEnd"/>
      <w:r w:rsidRPr="00DA440F">
        <w:rPr>
          <w:rFonts w:eastAsia="Calibri"/>
          <w:sz w:val="22"/>
          <w:szCs w:val="22"/>
        </w:rPr>
        <w:t xml:space="preserve"> que os dois triângulos são semelhantes.</w:t>
      </w:r>
    </w:p>
    <w:p w:rsidR="00843836" w:rsidRPr="00DA440F" w:rsidRDefault="0084383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>4.</w:t>
      </w:r>
      <w:proofErr w:type="gramStart"/>
      <w:r w:rsidRPr="00DA440F">
        <w:rPr>
          <w:rFonts w:eastAsia="Calibri"/>
          <w:b/>
          <w:sz w:val="22"/>
          <w:szCs w:val="22"/>
        </w:rPr>
        <w:t>2.</w:t>
      </w:r>
      <w:r w:rsidR="00973B20" w:rsidRPr="00DA440F">
        <w:rPr>
          <w:rFonts w:eastAsia="Calibri"/>
          <w:b/>
          <w:sz w:val="22"/>
          <w:szCs w:val="22"/>
        </w:rPr>
        <w:t xml:space="preserve">  </w:t>
      </w:r>
      <w:r w:rsidRPr="00DA440F">
        <w:rPr>
          <w:rFonts w:eastAsia="Calibri"/>
          <w:sz w:val="22"/>
          <w:szCs w:val="22"/>
        </w:rPr>
        <w:t>Determina</w:t>
      </w:r>
      <w:proofErr w:type="gramEnd"/>
      <w:r w:rsidRPr="00DA440F">
        <w:rPr>
          <w:rFonts w:eastAsia="Calibri"/>
          <w:sz w:val="22"/>
          <w:szCs w:val="22"/>
        </w:rPr>
        <w:t xml:space="preserve"> </w:t>
      </w:r>
      <w:r w:rsidRPr="00DA440F">
        <w:rPr>
          <w:rFonts w:eastAsia="Calibri"/>
          <w:i/>
          <w:sz w:val="22"/>
          <w:szCs w:val="22"/>
        </w:rPr>
        <w:t>x</w:t>
      </w:r>
      <w:r w:rsidRPr="00DA440F">
        <w:rPr>
          <w:rFonts w:eastAsia="Calibri"/>
          <w:sz w:val="22"/>
          <w:szCs w:val="22"/>
        </w:rPr>
        <w:t xml:space="preserve"> e </w:t>
      </w:r>
      <w:r w:rsidRPr="00DA440F">
        <w:rPr>
          <w:rFonts w:eastAsia="Calibri"/>
          <w:i/>
          <w:sz w:val="22"/>
          <w:szCs w:val="22"/>
        </w:rPr>
        <w:t>y</w:t>
      </w:r>
      <w:r w:rsidRPr="00DA440F">
        <w:rPr>
          <w:rFonts w:eastAsia="Calibri"/>
          <w:sz w:val="22"/>
          <w:szCs w:val="22"/>
        </w:rPr>
        <w:t>.</w:t>
      </w:r>
      <w:r w:rsidRPr="00DA440F">
        <w:rPr>
          <w:sz w:val="22"/>
          <w:szCs w:val="22"/>
        </w:rPr>
        <w:t xml:space="preserve"> </w:t>
      </w:r>
    </w:p>
    <w:p w:rsidR="00EA3B76" w:rsidRPr="00DA440F" w:rsidRDefault="00EA3B76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A65073" w:rsidRPr="00DA440F" w:rsidRDefault="00A65073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MS Mincho"/>
          <w:b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4457481</wp:posOffset>
            </wp:positionH>
            <wp:positionV relativeFrom="paragraph">
              <wp:posOffset>-88249</wp:posOffset>
            </wp:positionV>
            <wp:extent cx="1511136" cy="9072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8FN\05_Guia_professor\imagens\20131537_CONT_DD02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136" cy="9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3675" w:rsidRPr="00DA440F">
        <w:rPr>
          <w:rFonts w:eastAsia="Calibri"/>
          <w:b/>
          <w:sz w:val="22"/>
          <w:szCs w:val="22"/>
        </w:rPr>
        <w:t>5.</w:t>
      </w:r>
      <w:r w:rsidR="00443675" w:rsidRPr="00DA440F">
        <w:rPr>
          <w:rFonts w:eastAsia="Calibri"/>
          <w:b/>
          <w:sz w:val="22"/>
          <w:szCs w:val="22"/>
        </w:rPr>
        <w:tab/>
      </w:r>
      <w:r w:rsidR="00443675" w:rsidRPr="00DA440F">
        <w:rPr>
          <w:rFonts w:eastAsia="Calibri"/>
          <w:sz w:val="22"/>
          <w:szCs w:val="22"/>
        </w:rPr>
        <w:t xml:space="preserve">Na figura </w:t>
      </w:r>
      <w:r w:rsidRPr="00DA440F">
        <w:rPr>
          <w:rFonts w:eastAsia="Calibri"/>
          <w:sz w:val="22"/>
          <w:szCs w:val="22"/>
        </w:rPr>
        <w:t xml:space="preserve">ao lado </w:t>
      </w:r>
      <w:r w:rsidR="00443675" w:rsidRPr="00DA440F">
        <w:rPr>
          <w:rFonts w:eastAsia="Calibri"/>
          <w:sz w:val="22"/>
          <w:szCs w:val="22"/>
        </w:rPr>
        <w:t>estão representados dois triângulos, [</w:t>
      </w:r>
      <w:r w:rsidR="00443675" w:rsidRPr="00DA440F">
        <w:rPr>
          <w:rFonts w:eastAsia="Calibri"/>
          <w:i/>
          <w:sz w:val="22"/>
          <w:szCs w:val="22"/>
        </w:rPr>
        <w:t>ABC</w:t>
      </w:r>
      <w:r w:rsidR="00443675" w:rsidRPr="00DA440F">
        <w:rPr>
          <w:rFonts w:eastAsia="Calibri"/>
          <w:sz w:val="22"/>
          <w:szCs w:val="22"/>
        </w:rPr>
        <w:t xml:space="preserve">] </w:t>
      </w:r>
      <w:proofErr w:type="gramStart"/>
      <w:r w:rsidR="00443675" w:rsidRPr="00DA440F">
        <w:rPr>
          <w:rFonts w:eastAsia="Calibri"/>
          <w:sz w:val="22"/>
          <w:szCs w:val="22"/>
        </w:rPr>
        <w:t>e</w:t>
      </w:r>
      <w:proofErr w:type="gramEnd"/>
      <w:r w:rsidR="00443675" w:rsidRPr="00DA440F">
        <w:rPr>
          <w:rFonts w:eastAsia="Calibri"/>
          <w:sz w:val="22"/>
          <w:szCs w:val="22"/>
        </w:rPr>
        <w:t xml:space="preserve"> [</w:t>
      </w:r>
      <w:r w:rsidR="00443675" w:rsidRPr="00DA440F">
        <w:rPr>
          <w:rFonts w:eastAsia="Calibri"/>
          <w:i/>
          <w:sz w:val="22"/>
          <w:szCs w:val="22"/>
        </w:rPr>
        <w:t>CDE</w:t>
      </w:r>
      <w:r w:rsidR="00443675" w:rsidRPr="00DA440F">
        <w:rPr>
          <w:rFonts w:eastAsia="Calibri"/>
          <w:sz w:val="22"/>
          <w:szCs w:val="22"/>
        </w:rPr>
        <w:t>].</w:t>
      </w:r>
    </w:p>
    <w:p w:rsidR="00E13E17" w:rsidRPr="00DA440F" w:rsidRDefault="00A65073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="00443675" w:rsidRPr="00DA440F">
        <w:rPr>
          <w:rFonts w:eastAsia="Calibri"/>
          <w:sz w:val="22"/>
          <w:szCs w:val="22"/>
        </w:rPr>
        <w:t>Sabe-se que [</w:t>
      </w:r>
      <w:r w:rsidR="00443675" w:rsidRPr="00DA440F">
        <w:rPr>
          <w:rFonts w:eastAsia="Calibri"/>
          <w:i/>
          <w:sz w:val="22"/>
          <w:szCs w:val="22"/>
        </w:rPr>
        <w:t>AB</w:t>
      </w:r>
      <w:r w:rsidR="00443675" w:rsidRPr="00DA440F">
        <w:rPr>
          <w:rFonts w:eastAsia="Calibri"/>
          <w:sz w:val="22"/>
          <w:szCs w:val="22"/>
        </w:rPr>
        <w:t>] // [</w:t>
      </w:r>
      <w:r w:rsidR="00443675" w:rsidRPr="00DA440F">
        <w:rPr>
          <w:rFonts w:eastAsia="Calibri"/>
          <w:i/>
          <w:sz w:val="22"/>
          <w:szCs w:val="22"/>
        </w:rPr>
        <w:t>ED</w:t>
      </w:r>
      <w:r w:rsidR="00443675" w:rsidRPr="00DA440F">
        <w:rPr>
          <w:rFonts w:eastAsia="Calibri"/>
          <w:sz w:val="22"/>
          <w:szCs w:val="22"/>
        </w:rPr>
        <w:t>].</w:t>
      </w:r>
    </w:p>
    <w:p w:rsidR="00443675" w:rsidRPr="00DA440F" w:rsidRDefault="00443675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Calibri"/>
          <w:b/>
          <w:sz w:val="22"/>
          <w:szCs w:val="22"/>
        </w:rPr>
        <w:tab/>
        <w:t>5.</w:t>
      </w:r>
      <w:r w:rsidRPr="00DA440F">
        <w:rPr>
          <w:rFonts w:eastAsia="MS Mincho"/>
          <w:b/>
          <w:sz w:val="22"/>
          <w:szCs w:val="22"/>
          <w:lang w:eastAsia="ja-JP"/>
        </w:rPr>
        <w:t>1.</w:t>
      </w:r>
      <w:r w:rsidRPr="00DA440F">
        <w:rPr>
          <w:rFonts w:eastAsia="MS Mincho"/>
          <w:sz w:val="22"/>
          <w:szCs w:val="22"/>
          <w:lang w:eastAsia="ja-JP"/>
        </w:rPr>
        <w:tab/>
        <w:t>Prova que os triângulos [</w:t>
      </w:r>
      <w:r w:rsidRPr="00DA440F">
        <w:rPr>
          <w:rFonts w:eastAsia="MS Mincho"/>
          <w:i/>
          <w:sz w:val="22"/>
          <w:szCs w:val="22"/>
          <w:lang w:eastAsia="ja-JP"/>
        </w:rPr>
        <w:t>ABC</w:t>
      </w:r>
      <w:r w:rsidRPr="00DA440F">
        <w:rPr>
          <w:rFonts w:eastAsia="MS Mincho"/>
          <w:sz w:val="22"/>
          <w:szCs w:val="22"/>
          <w:lang w:eastAsia="ja-JP"/>
        </w:rPr>
        <w:t>] e [</w:t>
      </w:r>
      <w:r w:rsidRPr="00DA440F">
        <w:rPr>
          <w:rFonts w:eastAsia="MS Mincho"/>
          <w:i/>
          <w:sz w:val="22"/>
          <w:szCs w:val="22"/>
          <w:lang w:eastAsia="ja-JP"/>
        </w:rPr>
        <w:t>CDE</w:t>
      </w:r>
      <w:r w:rsidRPr="00DA440F">
        <w:rPr>
          <w:rFonts w:eastAsia="MS Mincho"/>
          <w:sz w:val="22"/>
          <w:szCs w:val="22"/>
          <w:lang w:eastAsia="ja-JP"/>
        </w:rPr>
        <w:t>] são semelhantes.</w:t>
      </w:r>
    </w:p>
    <w:p w:rsidR="00443675" w:rsidRPr="00DA440F" w:rsidRDefault="00443675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Calibri"/>
          <w:b/>
          <w:sz w:val="22"/>
          <w:szCs w:val="22"/>
        </w:rPr>
        <w:tab/>
        <w:t>5.</w:t>
      </w:r>
      <w:r w:rsidRPr="00DA440F">
        <w:rPr>
          <w:rFonts w:eastAsia="MS Mincho"/>
          <w:b/>
          <w:sz w:val="22"/>
          <w:szCs w:val="22"/>
          <w:lang w:eastAsia="ja-JP"/>
        </w:rPr>
        <w:t>2.</w:t>
      </w:r>
      <w:r w:rsidRPr="00DA440F">
        <w:rPr>
          <w:rFonts w:eastAsia="MS Mincho"/>
          <w:sz w:val="22"/>
          <w:szCs w:val="22"/>
          <w:lang w:eastAsia="ja-JP"/>
        </w:rPr>
        <w:tab/>
        <w:t xml:space="preserve">Calcula </w:t>
      </w:r>
      <w:r w:rsidRPr="00DA440F">
        <w:rPr>
          <w:rFonts w:eastAsia="MS Mincho"/>
          <w:position w:val="-6"/>
          <w:sz w:val="22"/>
          <w:szCs w:val="22"/>
          <w:lang w:eastAsia="ja-JP"/>
        </w:rPr>
        <w:object w:dxaOrig="380" w:dyaOrig="320">
          <v:shape id="_x0000_i1028" type="#_x0000_t75" style="width:18.75pt;height:16.5pt" o:ole="">
            <v:imagedata r:id="rId18" o:title=""/>
          </v:shape>
          <o:OLEObject Type="Embed" ProgID="Equation.DSMT4" ShapeID="_x0000_i1028" DrawAspect="Content" ObjectID="_1536590244" r:id="rId19"/>
        </w:object>
      </w:r>
      <w:r w:rsidRPr="00DA440F">
        <w:rPr>
          <w:rFonts w:eastAsia="MS Mincho"/>
          <w:sz w:val="22"/>
          <w:szCs w:val="22"/>
          <w:lang w:eastAsia="ja-JP"/>
        </w:rPr>
        <w:t>.</w:t>
      </w:r>
    </w:p>
    <w:p w:rsidR="00B16B37" w:rsidRPr="00DA440F" w:rsidRDefault="00B16B37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MS Mincho"/>
          <w:sz w:val="22"/>
          <w:szCs w:val="22"/>
          <w:lang w:eastAsia="ja-JP"/>
        </w:rPr>
      </w:pPr>
    </w:p>
    <w:p w:rsidR="00443675" w:rsidRPr="00DA440F" w:rsidRDefault="00443675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b/>
          <w:sz w:val="22"/>
          <w:szCs w:val="22"/>
          <w:lang w:eastAsia="ja-JP"/>
        </w:rPr>
        <w:t>6.</w:t>
      </w:r>
      <w:r w:rsidRPr="00DA440F">
        <w:rPr>
          <w:rFonts w:eastAsia="MS Mincho"/>
          <w:sz w:val="22"/>
          <w:szCs w:val="22"/>
          <w:lang w:eastAsia="ja-JP"/>
        </w:rPr>
        <w:tab/>
      </w:r>
      <w:r w:rsidR="009A25F7" w:rsidRPr="00DA440F">
        <w:rPr>
          <w:rFonts w:eastAsia="MS Mincho"/>
          <w:sz w:val="22"/>
          <w:szCs w:val="22"/>
          <w:lang w:eastAsia="ja-JP"/>
        </w:rPr>
        <w:t>N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a figura </w:t>
      </w:r>
      <w:r w:rsidR="00A65073" w:rsidRPr="00DA440F">
        <w:rPr>
          <w:rFonts w:eastAsia="MS Mincho"/>
          <w:sz w:val="22"/>
          <w:szCs w:val="22"/>
          <w:lang w:eastAsia="ja-JP"/>
        </w:rPr>
        <w:t>seguinte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 estão representados os triângulos retângulos, [</w:t>
      </w:r>
      <w:r w:rsidR="00F40289" w:rsidRPr="00DA440F">
        <w:rPr>
          <w:rFonts w:eastAsia="MS Mincho"/>
          <w:i/>
          <w:sz w:val="22"/>
          <w:szCs w:val="22"/>
          <w:lang w:eastAsia="ja-JP"/>
        </w:rPr>
        <w:t>ABC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] </w:t>
      </w:r>
      <w:proofErr w:type="gramStart"/>
      <w:r w:rsidR="00F40289" w:rsidRPr="00DA440F">
        <w:rPr>
          <w:rFonts w:eastAsia="MS Mincho"/>
          <w:sz w:val="22"/>
          <w:szCs w:val="22"/>
          <w:lang w:eastAsia="ja-JP"/>
        </w:rPr>
        <w:t>e</w:t>
      </w:r>
      <w:proofErr w:type="gramEnd"/>
      <w:r w:rsidR="00F40289" w:rsidRPr="00DA440F">
        <w:rPr>
          <w:rFonts w:eastAsia="MS Mincho"/>
          <w:sz w:val="22"/>
          <w:szCs w:val="22"/>
          <w:lang w:eastAsia="ja-JP"/>
        </w:rPr>
        <w:t xml:space="preserve"> [</w:t>
      </w:r>
      <w:r w:rsidR="00F40289" w:rsidRPr="00DA440F">
        <w:rPr>
          <w:rFonts w:eastAsia="MS Mincho"/>
          <w:i/>
          <w:sz w:val="22"/>
          <w:szCs w:val="22"/>
          <w:lang w:eastAsia="ja-JP"/>
        </w:rPr>
        <w:t>DEF</w:t>
      </w:r>
      <w:r w:rsidR="00F40289" w:rsidRPr="00DA440F">
        <w:rPr>
          <w:rFonts w:eastAsia="MS Mincho"/>
          <w:sz w:val="22"/>
          <w:szCs w:val="22"/>
          <w:lang w:eastAsia="ja-JP"/>
        </w:rPr>
        <w:t>].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jc w:val="center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b/>
          <w:noProof/>
          <w:sz w:val="22"/>
          <w:szCs w:val="22"/>
          <w:lang w:eastAsia="pt-PT"/>
        </w:rPr>
        <w:drawing>
          <wp:inline distT="0" distB="0" distL="0" distR="0">
            <wp:extent cx="1872000" cy="110559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8FN\05_Guia_professor\imagens\20131537_CONT_DD023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000" cy="110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289" w:rsidRPr="00DA440F" w:rsidRDefault="00F40289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Pr="00DA440F">
        <w:rPr>
          <w:rFonts w:eastAsia="MS Mincho"/>
          <w:b/>
          <w:sz w:val="22"/>
          <w:szCs w:val="22"/>
          <w:lang w:eastAsia="ja-JP"/>
        </w:rPr>
        <w:t>6.1.</w:t>
      </w:r>
      <w:r w:rsidRPr="00DA440F">
        <w:rPr>
          <w:rFonts w:eastAsia="MS Mincho"/>
          <w:sz w:val="22"/>
          <w:szCs w:val="22"/>
          <w:lang w:eastAsia="ja-JP"/>
        </w:rPr>
        <w:tab/>
        <w:t>Prova que os triângulos [</w:t>
      </w:r>
      <w:r w:rsidRPr="00DA440F">
        <w:rPr>
          <w:rFonts w:eastAsia="MS Mincho"/>
          <w:i/>
          <w:sz w:val="22"/>
          <w:szCs w:val="22"/>
          <w:lang w:eastAsia="ja-JP"/>
        </w:rPr>
        <w:t>ABC</w:t>
      </w:r>
      <w:r w:rsidRPr="00DA440F">
        <w:rPr>
          <w:rFonts w:eastAsia="MS Mincho"/>
          <w:sz w:val="22"/>
          <w:szCs w:val="22"/>
          <w:lang w:eastAsia="ja-JP"/>
        </w:rPr>
        <w:t>] e [</w:t>
      </w:r>
      <w:r w:rsidRPr="00DA440F">
        <w:rPr>
          <w:rFonts w:eastAsia="MS Mincho"/>
          <w:i/>
          <w:sz w:val="22"/>
          <w:szCs w:val="22"/>
          <w:lang w:eastAsia="ja-JP"/>
        </w:rPr>
        <w:t>DEF</w:t>
      </w:r>
      <w:r w:rsidR="009A25F7" w:rsidRPr="00DA440F">
        <w:rPr>
          <w:rFonts w:eastAsia="MS Mincho"/>
          <w:sz w:val="22"/>
          <w:szCs w:val="22"/>
          <w:lang w:eastAsia="ja-JP"/>
        </w:rPr>
        <w:t xml:space="preserve">] são </w:t>
      </w:r>
      <w:r w:rsidRPr="00DA440F">
        <w:rPr>
          <w:rFonts w:eastAsia="MS Mincho"/>
          <w:sz w:val="22"/>
          <w:szCs w:val="22"/>
          <w:lang w:eastAsia="ja-JP"/>
        </w:rPr>
        <w:t>semelhantes.</w:t>
      </w:r>
    </w:p>
    <w:p w:rsidR="00F40289" w:rsidRPr="00DA440F" w:rsidRDefault="00F40289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Pr="00DA440F">
        <w:rPr>
          <w:rFonts w:eastAsia="MS Mincho"/>
          <w:b/>
          <w:sz w:val="22"/>
          <w:szCs w:val="22"/>
          <w:lang w:eastAsia="ja-JP"/>
        </w:rPr>
        <w:t>6.2.</w:t>
      </w:r>
      <w:r w:rsidRPr="00DA440F">
        <w:rPr>
          <w:rFonts w:eastAsia="MS Mincho"/>
          <w:sz w:val="22"/>
          <w:szCs w:val="22"/>
          <w:lang w:eastAsia="ja-JP"/>
        </w:rPr>
        <w:tab/>
        <w:t>Qu</w:t>
      </w:r>
      <w:r w:rsidR="009A25F7" w:rsidRPr="00DA440F">
        <w:rPr>
          <w:rFonts w:eastAsia="MS Mincho"/>
          <w:sz w:val="22"/>
          <w:szCs w:val="22"/>
          <w:lang w:eastAsia="ja-JP"/>
        </w:rPr>
        <w:t xml:space="preserve">al a razão de semelhança que </w:t>
      </w:r>
      <w:r w:rsidRPr="00DA440F">
        <w:rPr>
          <w:rFonts w:eastAsia="MS Mincho"/>
          <w:sz w:val="22"/>
          <w:szCs w:val="22"/>
          <w:lang w:eastAsia="ja-JP"/>
        </w:rPr>
        <w:t>transforma o triângulo [</w:t>
      </w:r>
      <w:r w:rsidRPr="00DA440F">
        <w:rPr>
          <w:rFonts w:eastAsia="MS Mincho"/>
          <w:i/>
          <w:sz w:val="22"/>
          <w:szCs w:val="22"/>
          <w:lang w:eastAsia="ja-JP"/>
        </w:rPr>
        <w:t>ABC</w:t>
      </w:r>
      <w:r w:rsidR="009A25F7" w:rsidRPr="00DA440F">
        <w:rPr>
          <w:rFonts w:eastAsia="MS Mincho"/>
          <w:sz w:val="22"/>
          <w:szCs w:val="22"/>
          <w:lang w:eastAsia="ja-JP"/>
        </w:rPr>
        <w:t xml:space="preserve">] </w:t>
      </w:r>
      <w:proofErr w:type="gramStart"/>
      <w:r w:rsidR="009A25F7" w:rsidRPr="00DA440F">
        <w:rPr>
          <w:rFonts w:eastAsia="MS Mincho"/>
          <w:sz w:val="22"/>
          <w:szCs w:val="22"/>
          <w:lang w:eastAsia="ja-JP"/>
        </w:rPr>
        <w:t>no</w:t>
      </w:r>
      <w:proofErr w:type="gramEnd"/>
      <w:r w:rsidR="009A25F7" w:rsidRPr="00DA440F">
        <w:rPr>
          <w:rFonts w:eastAsia="MS Mincho"/>
          <w:sz w:val="22"/>
          <w:szCs w:val="22"/>
          <w:lang w:eastAsia="ja-JP"/>
        </w:rPr>
        <w:t xml:space="preserve"> </w:t>
      </w:r>
      <w:r w:rsidRPr="00DA440F">
        <w:rPr>
          <w:rFonts w:eastAsia="MS Mincho"/>
          <w:sz w:val="22"/>
          <w:szCs w:val="22"/>
          <w:lang w:eastAsia="ja-JP"/>
        </w:rPr>
        <w:t>[</w:t>
      </w:r>
      <w:r w:rsidRPr="00DA440F">
        <w:rPr>
          <w:rFonts w:eastAsia="MS Mincho"/>
          <w:i/>
          <w:sz w:val="22"/>
          <w:szCs w:val="22"/>
          <w:lang w:eastAsia="ja-JP"/>
        </w:rPr>
        <w:t>DEF</w:t>
      </w:r>
      <w:r w:rsidRPr="00DA440F">
        <w:rPr>
          <w:rFonts w:eastAsia="MS Mincho"/>
          <w:sz w:val="22"/>
          <w:szCs w:val="22"/>
          <w:lang w:eastAsia="ja-JP"/>
        </w:rPr>
        <w:t>]?</w:t>
      </w:r>
    </w:p>
    <w:p w:rsidR="00A65073" w:rsidRPr="00DA440F" w:rsidRDefault="00F40289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Pr="00DA440F">
        <w:rPr>
          <w:rFonts w:eastAsia="MS Mincho"/>
          <w:b/>
          <w:sz w:val="22"/>
          <w:szCs w:val="22"/>
          <w:lang w:eastAsia="ja-JP"/>
        </w:rPr>
        <w:t>6.3.</w:t>
      </w:r>
      <w:r w:rsidR="00A65073" w:rsidRPr="00DA440F">
        <w:rPr>
          <w:rFonts w:eastAsia="MS Mincho"/>
          <w:sz w:val="22"/>
          <w:szCs w:val="22"/>
          <w:lang w:eastAsia="ja-JP"/>
        </w:rPr>
        <w:tab/>
        <w:t>Completa.</w:t>
      </w:r>
    </w:p>
    <w:p w:rsidR="00F40289" w:rsidRPr="00DA440F" w:rsidRDefault="00A65073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Pr="00DA440F">
        <w:rPr>
          <w:rFonts w:eastAsia="MS Mincho"/>
          <w:sz w:val="22"/>
          <w:szCs w:val="22"/>
          <w:lang w:eastAsia="ja-JP"/>
        </w:rPr>
        <w:tab/>
      </w:r>
      <w:r w:rsidR="00F40289" w:rsidRPr="00DA440F">
        <w:rPr>
          <w:rFonts w:eastAsia="MS Mincho"/>
          <w:b/>
          <w:sz w:val="22"/>
          <w:szCs w:val="22"/>
          <w:lang w:eastAsia="ja-JP"/>
        </w:rPr>
        <w:t>a)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 </w:t>
      </w:r>
      <w:r w:rsidR="00B454CA" w:rsidRPr="00DA440F">
        <w:rPr>
          <w:rFonts w:eastAsia="MS Mincho"/>
          <w:position w:val="-30"/>
          <w:sz w:val="22"/>
          <w:szCs w:val="22"/>
          <w:lang w:eastAsia="ja-JP"/>
        </w:rPr>
        <w:object w:dxaOrig="2740" w:dyaOrig="700">
          <v:shape id="_x0000_i1029" type="#_x0000_t75" style="width:136.5pt;height:35.25pt" o:ole="">
            <v:imagedata r:id="rId21" o:title=""/>
          </v:shape>
          <o:OLEObject Type="Embed" ProgID="Equation.DSMT4" ShapeID="_x0000_i1029" DrawAspect="Content" ObjectID="_1536590245" r:id="rId22"/>
        </w:object>
      </w:r>
      <w:r w:rsidR="009A25F7" w:rsidRPr="00DA440F">
        <w:rPr>
          <w:rFonts w:eastAsia="MS Mincho"/>
          <w:sz w:val="22"/>
          <w:szCs w:val="22"/>
          <w:lang w:eastAsia="ja-JP"/>
        </w:rPr>
        <w:tab/>
      </w:r>
      <w:r w:rsidR="00F40289" w:rsidRPr="00DA440F">
        <w:rPr>
          <w:rFonts w:eastAsia="MS Mincho"/>
          <w:b/>
          <w:sz w:val="22"/>
          <w:szCs w:val="22"/>
          <w:lang w:eastAsia="ja-JP"/>
        </w:rPr>
        <w:t>b)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 </w:t>
      </w:r>
      <w:r w:rsidR="00B454CA" w:rsidRPr="00DA440F">
        <w:rPr>
          <w:rFonts w:eastAsia="MS Mincho"/>
          <w:position w:val="-30"/>
          <w:sz w:val="22"/>
          <w:szCs w:val="22"/>
          <w:lang w:eastAsia="ja-JP"/>
        </w:rPr>
        <w:object w:dxaOrig="2240" w:dyaOrig="720">
          <v:shape id="_x0000_i1030" type="#_x0000_t75" style="width:111.75pt;height:36.75pt" o:ole="">
            <v:imagedata r:id="rId23" o:title=""/>
          </v:shape>
          <o:OLEObject Type="Embed" ProgID="Equation.DSMT4" ShapeID="_x0000_i1030" DrawAspect="Content" ObjectID="_1536590246" r:id="rId24"/>
        </w:object>
      </w:r>
    </w:p>
    <w:p w:rsidR="00A65073" w:rsidRPr="00DA440F" w:rsidRDefault="00DA440F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4367620</wp:posOffset>
            </wp:positionH>
            <wp:positionV relativeFrom="paragraph">
              <wp:posOffset>124460</wp:posOffset>
            </wp:positionV>
            <wp:extent cx="1554135" cy="110160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srv-files1.portoeditora.pt\users$\BG\Restauracao\NDomingues\Desktop\_TRABALHO_\M8FN\05_Guia_professor\imagens\20131537_CONT_DD024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135" cy="1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5073" w:rsidRPr="00DA440F" w:rsidRDefault="00F40289" w:rsidP="00DA440F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left="42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b/>
          <w:sz w:val="22"/>
          <w:szCs w:val="22"/>
          <w:lang w:eastAsia="ja-JP"/>
        </w:rPr>
        <w:t>7.</w:t>
      </w:r>
      <w:r w:rsidRPr="00DA440F">
        <w:rPr>
          <w:rFonts w:eastAsia="MS Mincho"/>
          <w:sz w:val="22"/>
          <w:szCs w:val="22"/>
          <w:lang w:eastAsia="ja-JP"/>
        </w:rPr>
        <w:tab/>
        <w:t xml:space="preserve">Na figura </w:t>
      </w:r>
      <w:r w:rsidR="00DA440F">
        <w:rPr>
          <w:rFonts w:eastAsia="MS Mincho"/>
          <w:sz w:val="22"/>
          <w:szCs w:val="22"/>
          <w:lang w:eastAsia="ja-JP"/>
        </w:rPr>
        <w:t>ao lado</w:t>
      </w:r>
      <w:r w:rsidR="00A65073" w:rsidRPr="00DA440F">
        <w:rPr>
          <w:rFonts w:eastAsia="MS Mincho"/>
          <w:sz w:val="22"/>
          <w:szCs w:val="22"/>
          <w:lang w:eastAsia="ja-JP"/>
        </w:rPr>
        <w:t xml:space="preserve"> </w:t>
      </w:r>
      <w:r w:rsidRPr="00DA440F">
        <w:rPr>
          <w:rFonts w:eastAsia="MS Mincho"/>
          <w:sz w:val="22"/>
          <w:szCs w:val="22"/>
          <w:lang w:eastAsia="ja-JP"/>
        </w:rPr>
        <w:t>estão representados os triângulos [</w:t>
      </w:r>
      <w:r w:rsidRPr="00DA440F">
        <w:rPr>
          <w:rFonts w:eastAsia="MS Mincho"/>
          <w:i/>
          <w:sz w:val="22"/>
          <w:szCs w:val="22"/>
          <w:lang w:eastAsia="ja-JP"/>
        </w:rPr>
        <w:t>ABC</w:t>
      </w:r>
      <w:r w:rsidRPr="00DA440F">
        <w:rPr>
          <w:rFonts w:eastAsia="MS Mincho"/>
          <w:sz w:val="22"/>
          <w:szCs w:val="22"/>
          <w:lang w:eastAsia="ja-JP"/>
        </w:rPr>
        <w:t xml:space="preserve">] </w:t>
      </w:r>
      <w:proofErr w:type="gramStart"/>
      <w:r w:rsidRPr="00DA440F">
        <w:rPr>
          <w:rFonts w:eastAsia="MS Mincho"/>
          <w:sz w:val="22"/>
          <w:szCs w:val="22"/>
          <w:lang w:eastAsia="ja-JP"/>
        </w:rPr>
        <w:t>e</w:t>
      </w:r>
      <w:proofErr w:type="gramEnd"/>
      <w:r w:rsidRPr="00DA440F">
        <w:rPr>
          <w:rFonts w:eastAsia="MS Mincho"/>
          <w:sz w:val="22"/>
          <w:szCs w:val="22"/>
          <w:lang w:eastAsia="ja-JP"/>
        </w:rPr>
        <w:t xml:space="preserve"> [</w:t>
      </w:r>
      <w:r w:rsidRPr="00DA440F">
        <w:rPr>
          <w:rFonts w:eastAsia="MS Mincho"/>
          <w:i/>
          <w:sz w:val="22"/>
          <w:szCs w:val="22"/>
          <w:lang w:eastAsia="ja-JP"/>
        </w:rPr>
        <w:t>ADE</w:t>
      </w:r>
      <w:r w:rsidRPr="00DA440F">
        <w:rPr>
          <w:rFonts w:eastAsia="MS Mincho"/>
          <w:sz w:val="22"/>
          <w:szCs w:val="22"/>
          <w:lang w:eastAsia="ja-JP"/>
        </w:rPr>
        <w:t xml:space="preserve">]. </w:t>
      </w:r>
    </w:p>
    <w:p w:rsidR="00F40289" w:rsidRPr="00DA440F" w:rsidRDefault="00A65073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="00F40289" w:rsidRPr="00DA440F">
        <w:rPr>
          <w:rFonts w:eastAsia="MS Mincho"/>
          <w:sz w:val="22"/>
          <w:szCs w:val="22"/>
          <w:lang w:eastAsia="ja-JP"/>
        </w:rPr>
        <w:t>Sabe-se que [</w:t>
      </w:r>
      <w:r w:rsidR="00F40289" w:rsidRPr="00DA440F">
        <w:rPr>
          <w:rFonts w:eastAsia="MS Mincho"/>
          <w:i/>
          <w:sz w:val="22"/>
          <w:szCs w:val="22"/>
          <w:lang w:eastAsia="ja-JP"/>
        </w:rPr>
        <w:t>BC</w:t>
      </w:r>
      <w:r w:rsidR="00F40289" w:rsidRPr="00DA440F">
        <w:rPr>
          <w:rFonts w:eastAsia="MS Mincho"/>
          <w:sz w:val="22"/>
          <w:szCs w:val="22"/>
          <w:lang w:eastAsia="ja-JP"/>
        </w:rPr>
        <w:t>] // [</w:t>
      </w:r>
      <w:r w:rsidR="00F40289" w:rsidRPr="00DA440F">
        <w:rPr>
          <w:rFonts w:eastAsia="MS Mincho"/>
          <w:i/>
          <w:sz w:val="22"/>
          <w:szCs w:val="22"/>
          <w:lang w:eastAsia="ja-JP"/>
        </w:rPr>
        <w:t>DE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] </w:t>
      </w:r>
      <w:proofErr w:type="gramStart"/>
      <w:r w:rsidR="00F40289" w:rsidRPr="00DA440F">
        <w:rPr>
          <w:rFonts w:eastAsia="MS Mincho"/>
          <w:sz w:val="22"/>
          <w:szCs w:val="22"/>
          <w:lang w:eastAsia="ja-JP"/>
        </w:rPr>
        <w:t>e</w:t>
      </w:r>
      <w:proofErr w:type="gramEnd"/>
      <w:r w:rsidR="00F40289" w:rsidRPr="00DA440F">
        <w:rPr>
          <w:rFonts w:eastAsia="MS Mincho"/>
          <w:sz w:val="22"/>
          <w:szCs w:val="22"/>
          <w:lang w:eastAsia="ja-JP"/>
        </w:rPr>
        <w:t xml:space="preserve"> </w:t>
      </w:r>
      <w:r w:rsidR="00B454CA" w:rsidRPr="00DA440F">
        <w:rPr>
          <w:rFonts w:eastAsia="MS Mincho"/>
          <w:position w:val="-26"/>
          <w:sz w:val="22"/>
          <w:szCs w:val="22"/>
          <w:lang w:eastAsia="ja-JP"/>
        </w:rPr>
        <w:object w:dxaOrig="980" w:dyaOrig="660">
          <v:shape id="_x0000_i1031" type="#_x0000_t75" style="width:49.5pt;height:33pt" o:ole="">
            <v:imagedata r:id="rId26" o:title=""/>
          </v:shape>
          <o:OLEObject Type="Embed" ProgID="Equation.DSMT4" ShapeID="_x0000_i1031" DrawAspect="Content" ObjectID="_1536590247" r:id="rId27"/>
        </w:object>
      </w:r>
      <w:r w:rsidR="00F40289" w:rsidRPr="00DA440F">
        <w:rPr>
          <w:rFonts w:eastAsia="MS Mincho"/>
          <w:sz w:val="22"/>
          <w:szCs w:val="22"/>
          <w:lang w:eastAsia="ja-JP"/>
        </w:rPr>
        <w:t>.</w:t>
      </w:r>
    </w:p>
    <w:p w:rsidR="00F40289" w:rsidRPr="00DA440F" w:rsidRDefault="009A25F7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="00F40289" w:rsidRPr="00DA440F">
        <w:rPr>
          <w:rFonts w:eastAsia="MS Mincho"/>
          <w:b/>
          <w:sz w:val="22"/>
          <w:szCs w:val="22"/>
          <w:lang w:eastAsia="ja-JP"/>
        </w:rPr>
        <w:t>7.1.</w:t>
      </w:r>
      <w:r w:rsidR="00F40289" w:rsidRPr="00DA440F">
        <w:rPr>
          <w:rFonts w:eastAsia="MS Mincho"/>
          <w:sz w:val="22"/>
          <w:szCs w:val="22"/>
          <w:lang w:eastAsia="ja-JP"/>
        </w:rPr>
        <w:tab/>
        <w:t>Mostra que os triângulos [</w:t>
      </w:r>
      <w:r w:rsidR="00F40289" w:rsidRPr="00DA440F">
        <w:rPr>
          <w:rFonts w:eastAsia="MS Mincho"/>
          <w:i/>
          <w:sz w:val="22"/>
          <w:szCs w:val="22"/>
          <w:lang w:eastAsia="ja-JP"/>
        </w:rPr>
        <w:t>ABC</w:t>
      </w:r>
      <w:r w:rsidR="00F40289" w:rsidRPr="00DA440F">
        <w:rPr>
          <w:rFonts w:eastAsia="MS Mincho"/>
          <w:sz w:val="22"/>
          <w:szCs w:val="22"/>
          <w:lang w:eastAsia="ja-JP"/>
        </w:rPr>
        <w:t>] e [</w:t>
      </w:r>
      <w:r w:rsidR="00F40289" w:rsidRPr="00DA440F">
        <w:rPr>
          <w:rFonts w:eastAsia="MS Mincho"/>
          <w:i/>
          <w:sz w:val="22"/>
          <w:szCs w:val="22"/>
          <w:lang w:eastAsia="ja-JP"/>
        </w:rPr>
        <w:t>ADE</w:t>
      </w:r>
      <w:r w:rsidRPr="00DA440F">
        <w:rPr>
          <w:rFonts w:eastAsia="MS Mincho"/>
          <w:sz w:val="22"/>
          <w:szCs w:val="22"/>
          <w:lang w:eastAsia="ja-JP"/>
        </w:rPr>
        <w:t xml:space="preserve">] são </w:t>
      </w:r>
      <w:r w:rsidR="00F40289" w:rsidRPr="00DA440F">
        <w:rPr>
          <w:rFonts w:eastAsia="MS Mincho"/>
          <w:sz w:val="22"/>
          <w:szCs w:val="22"/>
          <w:lang w:eastAsia="ja-JP"/>
        </w:rPr>
        <w:t>semelhantes.</w:t>
      </w:r>
    </w:p>
    <w:p w:rsidR="00DA440F" w:rsidRDefault="009A25F7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="00F40289" w:rsidRPr="00DA440F">
        <w:rPr>
          <w:rFonts w:eastAsia="MS Mincho"/>
          <w:b/>
          <w:sz w:val="22"/>
          <w:szCs w:val="22"/>
          <w:lang w:eastAsia="ja-JP"/>
        </w:rPr>
        <w:t>7.2.</w:t>
      </w:r>
      <w:r w:rsidR="00F40289" w:rsidRPr="00DA440F">
        <w:rPr>
          <w:rFonts w:eastAsia="MS Mincho"/>
          <w:sz w:val="22"/>
          <w:szCs w:val="22"/>
          <w:lang w:eastAsia="ja-JP"/>
        </w:rPr>
        <w:tab/>
        <w:t xml:space="preserve">Mostra que </w:t>
      </w:r>
      <w:r w:rsidR="00B454CA" w:rsidRPr="00DA440F">
        <w:rPr>
          <w:rFonts w:eastAsia="MS Mincho"/>
          <w:position w:val="-24"/>
          <w:sz w:val="22"/>
          <w:szCs w:val="22"/>
          <w:lang w:eastAsia="ja-JP"/>
        </w:rPr>
        <w:object w:dxaOrig="920" w:dyaOrig="639">
          <v:shape id="_x0000_i1032" type="#_x0000_t75" style="width:46.5pt;height:31.5pt" o:ole="">
            <v:imagedata r:id="rId28" o:title=""/>
          </v:shape>
          <o:OLEObject Type="Embed" ProgID="Equation.DSMT4" ShapeID="_x0000_i1032" DrawAspect="Content" ObjectID="_1536590248" r:id="rId29"/>
        </w:object>
      </w:r>
      <w:r w:rsidR="00B454CA" w:rsidRPr="00DA440F">
        <w:rPr>
          <w:rFonts w:eastAsia="MS Mincho"/>
          <w:sz w:val="22"/>
          <w:szCs w:val="22"/>
          <w:lang w:eastAsia="ja-JP"/>
        </w:rPr>
        <w:t xml:space="preserve"> </w:t>
      </w:r>
      <w:r w:rsidRPr="00DA440F">
        <w:rPr>
          <w:rFonts w:eastAsia="MS Mincho"/>
          <w:sz w:val="22"/>
          <w:szCs w:val="22"/>
          <w:lang w:eastAsia="ja-JP"/>
        </w:rPr>
        <w:t xml:space="preserve">e explica o significado </w:t>
      </w:r>
      <w:r w:rsidR="008E0181" w:rsidRPr="00DA440F">
        <w:rPr>
          <w:rFonts w:eastAsia="MS Mincho"/>
          <w:sz w:val="22"/>
          <w:szCs w:val="22"/>
          <w:lang w:eastAsia="ja-JP"/>
        </w:rPr>
        <w:t>da</w:t>
      </w:r>
      <w:r w:rsidRPr="00DA440F">
        <w:rPr>
          <w:rFonts w:eastAsia="MS Mincho"/>
          <w:sz w:val="22"/>
          <w:szCs w:val="22"/>
          <w:lang w:eastAsia="ja-JP"/>
        </w:rPr>
        <w:t xml:space="preserve"> 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razão </w:t>
      </w:r>
      <w:proofErr w:type="gramStart"/>
      <w:r w:rsidR="00F40289" w:rsidRPr="00DA440F">
        <w:rPr>
          <w:rFonts w:eastAsia="MS Mincho"/>
          <w:sz w:val="22"/>
          <w:szCs w:val="22"/>
          <w:lang w:eastAsia="ja-JP"/>
        </w:rPr>
        <w:t>no</w:t>
      </w:r>
      <w:proofErr w:type="gramEnd"/>
      <w:r w:rsidR="00F40289" w:rsidRPr="00DA440F">
        <w:rPr>
          <w:rFonts w:eastAsia="MS Mincho"/>
          <w:sz w:val="22"/>
          <w:szCs w:val="22"/>
          <w:lang w:eastAsia="ja-JP"/>
        </w:rPr>
        <w:t xml:space="preserve"> </w:t>
      </w:r>
    </w:p>
    <w:p w:rsidR="00F40289" w:rsidRPr="00DA440F" w:rsidRDefault="00DA440F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>
        <w:rPr>
          <w:rFonts w:eastAsia="MS Mincho"/>
          <w:sz w:val="22"/>
          <w:szCs w:val="22"/>
          <w:lang w:eastAsia="ja-JP"/>
        </w:rPr>
        <w:tab/>
      </w:r>
      <w:r>
        <w:rPr>
          <w:rFonts w:eastAsia="MS Mincho"/>
          <w:sz w:val="22"/>
          <w:szCs w:val="22"/>
          <w:lang w:eastAsia="ja-JP"/>
        </w:rPr>
        <w:tab/>
      </w:r>
      <w:proofErr w:type="gramStart"/>
      <w:r w:rsidR="00F40289" w:rsidRPr="00DA440F">
        <w:rPr>
          <w:rFonts w:eastAsia="MS Mincho"/>
          <w:sz w:val="22"/>
          <w:szCs w:val="22"/>
          <w:lang w:eastAsia="ja-JP"/>
        </w:rPr>
        <w:t>contexto</w:t>
      </w:r>
      <w:proofErr w:type="gramEnd"/>
      <w:r w:rsidR="00F40289" w:rsidRPr="00DA440F">
        <w:rPr>
          <w:rFonts w:eastAsia="MS Mincho"/>
          <w:sz w:val="22"/>
          <w:szCs w:val="22"/>
          <w:lang w:eastAsia="ja-JP"/>
        </w:rPr>
        <w:t xml:space="preserve"> do problema.</w:t>
      </w:r>
    </w:p>
    <w:p w:rsidR="008C2546" w:rsidRPr="00DA440F" w:rsidRDefault="00F40289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Pr="00DA440F">
        <w:rPr>
          <w:rFonts w:eastAsia="MS Mincho"/>
          <w:b/>
          <w:sz w:val="22"/>
          <w:szCs w:val="22"/>
          <w:lang w:eastAsia="ja-JP"/>
        </w:rPr>
        <w:t>7.3.</w:t>
      </w:r>
      <w:r w:rsidRPr="00DA440F">
        <w:rPr>
          <w:rFonts w:eastAsia="MS Mincho"/>
          <w:sz w:val="22"/>
          <w:szCs w:val="22"/>
          <w:lang w:eastAsia="ja-JP"/>
        </w:rPr>
        <w:tab/>
        <w:t>Determina o perímetro do triângulo [</w:t>
      </w:r>
      <w:r w:rsidRPr="00DA440F">
        <w:rPr>
          <w:rFonts w:eastAsia="MS Mincho"/>
          <w:i/>
          <w:sz w:val="22"/>
          <w:szCs w:val="22"/>
          <w:lang w:eastAsia="ja-JP"/>
        </w:rPr>
        <w:t>ADE</w:t>
      </w:r>
      <w:r w:rsidRPr="00DA440F">
        <w:rPr>
          <w:rFonts w:eastAsia="MS Mincho"/>
          <w:sz w:val="22"/>
          <w:szCs w:val="22"/>
          <w:lang w:eastAsia="ja-JP"/>
        </w:rPr>
        <w:t>].</w:t>
      </w:r>
    </w:p>
    <w:p w:rsidR="00EA3B76" w:rsidRPr="00DA440F" w:rsidRDefault="00EA3B76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Calibri"/>
          <w:b/>
          <w:sz w:val="22"/>
          <w:szCs w:val="22"/>
        </w:rPr>
      </w:pPr>
    </w:p>
    <w:p w:rsidR="008C2546" w:rsidRPr="00DA440F" w:rsidRDefault="008C2546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8.</w:t>
      </w:r>
      <w:r w:rsidRPr="00DA440F">
        <w:rPr>
          <w:rFonts w:eastAsia="Calibri"/>
          <w:sz w:val="22"/>
          <w:szCs w:val="22"/>
        </w:rPr>
        <w:tab/>
        <w:t xml:space="preserve">A área de um círculo é 154 </w:t>
      </w:r>
      <w:proofErr w:type="gramStart"/>
      <w:r w:rsidRPr="00DA440F">
        <w:rPr>
          <w:rFonts w:eastAsia="Calibri"/>
          <w:sz w:val="22"/>
          <w:szCs w:val="22"/>
        </w:rPr>
        <w:t>m</w:t>
      </w:r>
      <w:r w:rsidRPr="00DA440F">
        <w:rPr>
          <w:rFonts w:eastAsia="Calibri"/>
          <w:sz w:val="22"/>
          <w:szCs w:val="22"/>
          <w:vertAlign w:val="superscript"/>
        </w:rPr>
        <w:t>2</w:t>
      </w:r>
      <w:r w:rsidRPr="00DA440F">
        <w:rPr>
          <w:rFonts w:eastAsia="Calibri"/>
          <w:sz w:val="22"/>
          <w:szCs w:val="22"/>
        </w:rPr>
        <w:t xml:space="preserve">.  </w:t>
      </w:r>
      <w:proofErr w:type="gramEnd"/>
      <w:r w:rsidRPr="00DA440F">
        <w:rPr>
          <w:rFonts w:eastAsia="Calibri"/>
          <w:sz w:val="22"/>
          <w:szCs w:val="22"/>
        </w:rPr>
        <w:t>Considera</w:t>
      </w:r>
      <w:r w:rsidR="00A65073" w:rsidRPr="00DA440F">
        <w:rPr>
          <w:rFonts w:eastAsia="Calibri"/>
          <w:sz w:val="22"/>
          <w:szCs w:val="22"/>
        </w:rPr>
        <w:t>ndo</w:t>
      </w:r>
      <w:r w:rsidRPr="00DA440F">
        <w:rPr>
          <w:rFonts w:eastAsia="Calibri"/>
          <w:sz w:val="22"/>
          <w:szCs w:val="22"/>
        </w:rPr>
        <w:t xml:space="preserve"> </w:t>
      </w:r>
      <w:r w:rsidR="00B454CA" w:rsidRPr="00DA440F">
        <w:rPr>
          <w:rFonts w:eastAsia="Calibri"/>
          <w:position w:val="-22"/>
          <w:sz w:val="22"/>
          <w:szCs w:val="22"/>
        </w:rPr>
        <w:object w:dxaOrig="700" w:dyaOrig="580">
          <v:shape id="_x0000_i1033" type="#_x0000_t75" style="width:35.25pt;height:29.25pt" o:ole="">
            <v:imagedata r:id="rId30" o:title=""/>
          </v:shape>
          <o:OLEObject Type="Embed" ProgID="Equation.DSMT4" ShapeID="_x0000_i1033" DrawAspect="Content" ObjectID="_1536590249" r:id="rId31"/>
        </w:object>
      </w:r>
      <w:r w:rsidR="00A15E87" w:rsidRPr="00DA440F">
        <w:rPr>
          <w:rFonts w:eastAsia="Calibri"/>
          <w:sz w:val="22"/>
          <w:szCs w:val="22"/>
        </w:rPr>
        <w:t>,</w:t>
      </w:r>
      <w:r w:rsidR="00E557AC" w:rsidRPr="00DA440F">
        <w:rPr>
          <w:rFonts w:eastAsia="Calibri"/>
          <w:sz w:val="22"/>
          <w:szCs w:val="22"/>
        </w:rPr>
        <w:t xml:space="preserve"> </w:t>
      </w:r>
      <w:r w:rsidR="00A15E87" w:rsidRPr="00DA440F">
        <w:rPr>
          <w:rFonts w:eastAsia="Calibri"/>
          <w:sz w:val="22"/>
          <w:szCs w:val="22"/>
        </w:rPr>
        <w:t>o</w:t>
      </w:r>
      <w:r w:rsidRPr="00DA440F">
        <w:rPr>
          <w:rFonts w:eastAsia="Calibri"/>
          <w:sz w:val="22"/>
          <w:szCs w:val="22"/>
        </w:rPr>
        <w:t xml:space="preserve"> raio do círculo é:</w:t>
      </w:r>
    </w:p>
    <w:p w:rsidR="008C2546" w:rsidRPr="00DA440F" w:rsidRDefault="008C2546" w:rsidP="008E0181">
      <w:pPr>
        <w:pStyle w:val="QUESTAO1"/>
        <w:tabs>
          <w:tab w:val="left" w:pos="425"/>
        </w:tabs>
        <w:spacing w:before="0" w:line="240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ab/>
        <w:t>(A)</w:t>
      </w:r>
      <w:r w:rsidRPr="00DA440F">
        <w:rPr>
          <w:rFonts w:eastAsia="Calibri"/>
          <w:sz w:val="22"/>
          <w:szCs w:val="22"/>
        </w:rPr>
        <w:t xml:space="preserve"> 7 m</w:t>
      </w: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72474C" w:rsidRPr="00DA440F">
        <w:rPr>
          <w:rFonts w:eastAsia="Calibri"/>
          <w:sz w:val="22"/>
          <w:szCs w:val="22"/>
        </w:rPr>
        <w:t xml:space="preserve">   </w:t>
      </w:r>
      <w:r w:rsidRPr="00DA440F">
        <w:rPr>
          <w:rFonts w:eastAsia="Calibri"/>
          <w:b/>
          <w:sz w:val="22"/>
          <w:szCs w:val="22"/>
        </w:rPr>
        <w:t>(B)</w:t>
      </w:r>
      <w:r w:rsidRPr="00DA440F">
        <w:rPr>
          <w:rFonts w:eastAsia="Calibri"/>
          <w:sz w:val="22"/>
          <w:szCs w:val="22"/>
        </w:rPr>
        <w:t xml:space="preserve"> 7</w:t>
      </w:r>
      <w:r w:rsidRPr="00DA440F">
        <w:rPr>
          <w:rFonts w:eastAsia="Calibri"/>
          <w:sz w:val="22"/>
          <w:szCs w:val="22"/>
          <w:vertAlign w:val="superscript"/>
        </w:rPr>
        <w:t>2</w:t>
      </w:r>
      <w:r w:rsidRPr="00DA440F">
        <w:rPr>
          <w:rFonts w:eastAsia="Calibri"/>
          <w:sz w:val="22"/>
          <w:szCs w:val="22"/>
        </w:rPr>
        <w:t xml:space="preserve"> m</w:t>
      </w:r>
      <w:r w:rsidRPr="00DA440F">
        <w:rPr>
          <w:rFonts w:eastAsia="Calibri"/>
          <w:sz w:val="22"/>
          <w:szCs w:val="22"/>
        </w:rPr>
        <w:tab/>
      </w:r>
      <w:proofErr w:type="gramStart"/>
      <w:r w:rsidRPr="00DA440F">
        <w:rPr>
          <w:rFonts w:eastAsia="Calibri"/>
          <w:b/>
          <w:sz w:val="22"/>
          <w:szCs w:val="22"/>
        </w:rPr>
        <w:t>(C</w:t>
      </w:r>
      <w:proofErr w:type="gramEnd"/>
      <w:r w:rsidRPr="00DA440F">
        <w:rPr>
          <w:rFonts w:eastAsia="Calibri"/>
          <w:b/>
          <w:sz w:val="22"/>
          <w:szCs w:val="22"/>
        </w:rPr>
        <w:t>)</w:t>
      </w:r>
      <w:r w:rsidRPr="00DA440F">
        <w:rPr>
          <w:rFonts w:eastAsia="Calibri"/>
          <w:sz w:val="22"/>
          <w:szCs w:val="22"/>
        </w:rPr>
        <w:t xml:space="preserve"> 27 m</w:t>
      </w: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>(D)</w:t>
      </w:r>
      <w:r w:rsidRPr="00DA440F">
        <w:rPr>
          <w:rFonts w:eastAsia="Calibri"/>
          <w:sz w:val="22"/>
          <w:szCs w:val="22"/>
        </w:rPr>
        <w:t xml:space="preserve"> 22 m</w:t>
      </w:r>
    </w:p>
    <w:p w:rsidR="00DA440F" w:rsidRDefault="00DA440F" w:rsidP="008E018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EA3B76" w:rsidRPr="00DA440F" w:rsidRDefault="00A65073" w:rsidP="008E018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  <w:r w:rsidRPr="00DA440F">
        <w:rPr>
          <w:rFonts w:eastAsia="Calibri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4468495</wp:posOffset>
            </wp:positionH>
            <wp:positionV relativeFrom="paragraph">
              <wp:posOffset>52070</wp:posOffset>
            </wp:positionV>
            <wp:extent cx="957580" cy="814705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\\srv-files1.portoeditora.pt\users$\BG\Restauracao\NDomingues\Desktop\_TRABALHO_\M8FN\05_Guia_professor\imagens\20131537_CONT_DD026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5073" w:rsidRPr="00DA440F" w:rsidRDefault="008C2546" w:rsidP="00600C5A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9.</w:t>
      </w: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>A figura ao lado é formada por dois quadrados.</w:t>
      </w:r>
    </w:p>
    <w:p w:rsidR="008C2546" w:rsidRPr="00DA440F" w:rsidRDefault="00A65073" w:rsidP="00600C5A">
      <w:pPr>
        <w:pStyle w:val="QUESTAO1"/>
        <w:tabs>
          <w:tab w:val="left" w:pos="425"/>
        </w:tabs>
        <w:spacing w:before="0" w:line="276" w:lineRule="auto"/>
        <w:ind w:firstLine="0"/>
        <w:rPr>
          <w:rFonts w:eastAsia="MS Mincho"/>
          <w:color w:val="auto"/>
          <w:sz w:val="22"/>
          <w:szCs w:val="22"/>
          <w:lang w:eastAsia="ja-JP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3F205F" w:rsidRPr="00DA440F">
        <w:rPr>
          <w:rFonts w:eastAsia="MS Mincho"/>
          <w:color w:val="auto"/>
          <w:sz w:val="22"/>
          <w:szCs w:val="22"/>
          <w:lang w:eastAsia="ja-JP"/>
        </w:rPr>
        <w:t>Qual é a área da parte colorida da figura?</w:t>
      </w:r>
    </w:p>
    <w:p w:rsidR="003F205F" w:rsidRPr="00DA440F" w:rsidRDefault="003F205F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MS Mincho"/>
          <w:color w:val="auto"/>
          <w:sz w:val="22"/>
          <w:szCs w:val="22"/>
          <w:vertAlign w:val="superscript"/>
          <w:lang w:eastAsia="ja-JP"/>
        </w:rPr>
      </w:pPr>
      <w:r w:rsidRPr="00DA440F">
        <w:rPr>
          <w:rFonts w:eastAsia="MS Mincho"/>
          <w:color w:val="auto"/>
          <w:sz w:val="22"/>
          <w:szCs w:val="22"/>
          <w:lang w:eastAsia="ja-JP"/>
        </w:rPr>
        <w:tab/>
      </w:r>
      <w:proofErr w:type="gramStart"/>
      <w:r w:rsidRPr="00DA440F">
        <w:rPr>
          <w:rFonts w:eastAsia="MS Mincho"/>
          <w:b/>
          <w:color w:val="auto"/>
          <w:sz w:val="22"/>
          <w:szCs w:val="22"/>
          <w:lang w:eastAsia="ja-JP"/>
        </w:rPr>
        <w:t>(A)</w:t>
      </w:r>
      <w:r w:rsidRPr="00DA440F">
        <w:rPr>
          <w:rFonts w:eastAsia="MS Mincho"/>
          <w:color w:val="auto"/>
          <w:sz w:val="22"/>
          <w:szCs w:val="22"/>
          <w:lang w:eastAsia="ja-JP"/>
        </w:rPr>
        <w:t xml:space="preserve">  </w:t>
      </w:r>
      <w:proofErr w:type="gramEnd"/>
      <w:r w:rsidR="00B454CA" w:rsidRPr="00DA440F">
        <w:rPr>
          <w:rFonts w:eastAsia="MS Mincho"/>
          <w:color w:val="auto"/>
          <w:position w:val="-8"/>
          <w:sz w:val="22"/>
          <w:szCs w:val="22"/>
          <w:lang w:eastAsia="ja-JP"/>
        </w:rPr>
        <w:object w:dxaOrig="460" w:dyaOrig="340">
          <v:shape id="_x0000_i1034" type="#_x0000_t75" style="width:23.25pt;height:16.5pt" o:ole="">
            <v:imagedata r:id="rId33" o:title=""/>
          </v:shape>
          <o:OLEObject Type="Embed" ProgID="Equation.DSMT4" ShapeID="_x0000_i1034" DrawAspect="Content" ObjectID="_1536590250" r:id="rId34"/>
        </w:object>
      </w:r>
      <w:r w:rsidRPr="00DA440F">
        <w:rPr>
          <w:rFonts w:eastAsia="MS Mincho"/>
          <w:color w:val="auto"/>
          <w:sz w:val="22"/>
          <w:szCs w:val="22"/>
          <w:lang w:eastAsia="ja-JP"/>
        </w:rPr>
        <w:t>cm</w:t>
      </w:r>
      <w:r w:rsidRPr="00DA440F">
        <w:rPr>
          <w:rFonts w:eastAsia="MS Mincho"/>
          <w:color w:val="auto"/>
          <w:sz w:val="22"/>
          <w:szCs w:val="22"/>
          <w:vertAlign w:val="superscript"/>
          <w:lang w:eastAsia="ja-JP"/>
        </w:rPr>
        <w:t>2</w:t>
      </w:r>
      <w:r w:rsidRPr="00DA440F">
        <w:rPr>
          <w:rFonts w:eastAsia="MS Mincho"/>
          <w:color w:val="auto"/>
          <w:sz w:val="22"/>
          <w:szCs w:val="22"/>
          <w:lang w:eastAsia="ja-JP"/>
        </w:rPr>
        <w:tab/>
      </w:r>
      <w:r w:rsidR="00E557AC" w:rsidRPr="00DA440F">
        <w:rPr>
          <w:rFonts w:eastAsia="MS Mincho"/>
          <w:color w:val="auto"/>
          <w:sz w:val="22"/>
          <w:szCs w:val="22"/>
          <w:lang w:eastAsia="ja-JP"/>
        </w:rPr>
        <w:t xml:space="preserve">   </w:t>
      </w:r>
      <w:r w:rsidRPr="00DA440F">
        <w:rPr>
          <w:rFonts w:eastAsia="MS Mincho"/>
          <w:b/>
          <w:color w:val="auto"/>
          <w:sz w:val="22"/>
          <w:szCs w:val="22"/>
          <w:lang w:eastAsia="ja-JP"/>
        </w:rPr>
        <w:t>(B)</w:t>
      </w:r>
      <w:r w:rsidRPr="00DA440F">
        <w:rPr>
          <w:rFonts w:eastAsia="MS Mincho"/>
          <w:color w:val="auto"/>
          <w:sz w:val="22"/>
          <w:szCs w:val="22"/>
          <w:lang w:eastAsia="ja-JP"/>
        </w:rPr>
        <w:t xml:space="preserve">  3 cm</w:t>
      </w:r>
      <w:r w:rsidRPr="00DA440F">
        <w:rPr>
          <w:rFonts w:eastAsia="MS Mincho"/>
          <w:color w:val="auto"/>
          <w:sz w:val="22"/>
          <w:szCs w:val="22"/>
          <w:vertAlign w:val="superscript"/>
          <w:lang w:eastAsia="ja-JP"/>
        </w:rPr>
        <w:t>2</w:t>
      </w:r>
      <w:r w:rsidRPr="00DA440F">
        <w:rPr>
          <w:rFonts w:eastAsia="MS Mincho"/>
          <w:color w:val="auto"/>
          <w:sz w:val="22"/>
          <w:szCs w:val="22"/>
          <w:lang w:eastAsia="ja-JP"/>
        </w:rPr>
        <w:tab/>
      </w:r>
      <w:r w:rsidRPr="00DA440F">
        <w:rPr>
          <w:rFonts w:eastAsia="MS Mincho"/>
          <w:b/>
          <w:color w:val="auto"/>
          <w:sz w:val="22"/>
          <w:szCs w:val="22"/>
          <w:lang w:eastAsia="ja-JP"/>
        </w:rPr>
        <w:t>(C)</w:t>
      </w:r>
      <w:r w:rsidRPr="00DA440F">
        <w:rPr>
          <w:rFonts w:eastAsia="MS Mincho"/>
          <w:color w:val="auto"/>
          <w:sz w:val="22"/>
          <w:szCs w:val="22"/>
          <w:lang w:eastAsia="ja-JP"/>
        </w:rPr>
        <w:t xml:space="preserve">  6 cm</w:t>
      </w:r>
      <w:r w:rsidRPr="00DA440F">
        <w:rPr>
          <w:rFonts w:eastAsia="MS Mincho"/>
          <w:color w:val="auto"/>
          <w:sz w:val="22"/>
          <w:szCs w:val="22"/>
          <w:vertAlign w:val="superscript"/>
          <w:lang w:eastAsia="ja-JP"/>
        </w:rPr>
        <w:t>2</w:t>
      </w:r>
      <w:r w:rsidRPr="00DA440F">
        <w:rPr>
          <w:rFonts w:eastAsia="MS Mincho"/>
          <w:color w:val="auto"/>
          <w:sz w:val="22"/>
          <w:szCs w:val="22"/>
          <w:lang w:eastAsia="ja-JP"/>
        </w:rPr>
        <w:tab/>
      </w:r>
      <w:r w:rsidRPr="00DA440F">
        <w:rPr>
          <w:rFonts w:eastAsia="MS Mincho"/>
          <w:b/>
          <w:color w:val="auto"/>
          <w:sz w:val="22"/>
          <w:szCs w:val="22"/>
          <w:lang w:eastAsia="ja-JP"/>
        </w:rPr>
        <w:t>(D)</w:t>
      </w:r>
      <w:r w:rsidRPr="00DA440F">
        <w:rPr>
          <w:rFonts w:eastAsia="MS Mincho"/>
          <w:color w:val="auto"/>
          <w:sz w:val="22"/>
          <w:szCs w:val="22"/>
          <w:lang w:eastAsia="ja-JP"/>
        </w:rPr>
        <w:t xml:space="preserve">  9 cm</w:t>
      </w:r>
      <w:r w:rsidRPr="00DA440F">
        <w:rPr>
          <w:rFonts w:eastAsia="MS Mincho"/>
          <w:color w:val="auto"/>
          <w:sz w:val="22"/>
          <w:szCs w:val="22"/>
          <w:vertAlign w:val="superscript"/>
          <w:lang w:eastAsia="ja-JP"/>
        </w:rPr>
        <w:t>2</w:t>
      </w:r>
    </w:p>
    <w:p w:rsidR="00EA3B76" w:rsidRDefault="00EA3B76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DA440F" w:rsidRPr="00DA440F" w:rsidRDefault="00DA440F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8C2546" w:rsidRPr="00DA440F" w:rsidRDefault="008C2546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10.</w:t>
      </w:r>
      <w:r w:rsidRPr="00DA440F">
        <w:rPr>
          <w:rFonts w:eastAsia="Calibri"/>
          <w:b/>
          <w:sz w:val="22"/>
          <w:szCs w:val="22"/>
        </w:rPr>
        <w:tab/>
      </w:r>
      <w:r w:rsidR="00600C5A" w:rsidRPr="00DA440F">
        <w:rPr>
          <w:rFonts w:eastAsia="Calibri"/>
          <w:sz w:val="22"/>
          <w:szCs w:val="22"/>
        </w:rPr>
        <w:t>Completa</w:t>
      </w:r>
      <w:proofErr w:type="gramStart"/>
      <w:r w:rsidR="00600C5A" w:rsidRPr="00DA440F">
        <w:rPr>
          <w:rFonts w:eastAsia="Calibri"/>
          <w:sz w:val="22"/>
          <w:szCs w:val="22"/>
        </w:rPr>
        <w:t xml:space="preserve">:  </w:t>
      </w:r>
      <w:proofErr w:type="gramEnd"/>
      <w:r w:rsidR="00B454CA" w:rsidRPr="00DA440F">
        <w:rPr>
          <w:rFonts w:eastAsia="Calibri"/>
          <w:b/>
          <w:position w:val="-10"/>
          <w:sz w:val="22"/>
          <w:szCs w:val="22"/>
        </w:rPr>
        <w:object w:dxaOrig="4740" w:dyaOrig="360">
          <v:shape id="_x0000_i1035" type="#_x0000_t75" style="width:237pt;height:18pt" o:ole="">
            <v:imagedata r:id="rId35" o:title=""/>
          </v:shape>
          <o:OLEObject Type="Embed" ProgID="Equation.DSMT4" ShapeID="_x0000_i1035" DrawAspect="Content" ObjectID="_1536590251" r:id="rId36"/>
        </w:object>
      </w:r>
    </w:p>
    <w:p w:rsidR="008C2546" w:rsidRPr="00DA440F" w:rsidRDefault="0072474C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ab/>
      </w:r>
      <w:r w:rsidR="008C2546" w:rsidRPr="00DA440F">
        <w:rPr>
          <w:rFonts w:eastAsia="Calibri"/>
          <w:b/>
          <w:sz w:val="22"/>
          <w:szCs w:val="22"/>
        </w:rPr>
        <w:tab/>
      </w:r>
      <w:r w:rsidR="008C2546" w:rsidRPr="00DA440F">
        <w:rPr>
          <w:rFonts w:eastAsia="Calibri"/>
          <w:b/>
          <w:sz w:val="22"/>
          <w:szCs w:val="22"/>
        </w:rPr>
        <w:tab/>
      </w:r>
      <w:r w:rsidR="00B454CA" w:rsidRPr="00DA440F">
        <w:rPr>
          <w:rFonts w:eastAsia="Calibri"/>
          <w:b/>
          <w:position w:val="-24"/>
          <w:sz w:val="22"/>
          <w:szCs w:val="22"/>
        </w:rPr>
        <w:object w:dxaOrig="6900" w:dyaOrig="639">
          <v:shape id="_x0000_i1036" type="#_x0000_t75" style="width:345pt;height:31.5pt" o:ole="">
            <v:imagedata r:id="rId37" o:title=""/>
          </v:shape>
          <o:OLEObject Type="Embed" ProgID="Equation.DSMT4" ShapeID="_x0000_i1036" DrawAspect="Content" ObjectID="_1536590252" r:id="rId38"/>
        </w:object>
      </w:r>
      <w:r w:rsidR="008C2546" w:rsidRPr="00DA440F">
        <w:rPr>
          <w:rFonts w:eastAsia="Calibri"/>
          <w:sz w:val="22"/>
          <w:szCs w:val="22"/>
        </w:rPr>
        <w:t>.</w:t>
      </w:r>
    </w:p>
    <w:p w:rsidR="00A65073" w:rsidRPr="00DA440F" w:rsidRDefault="00A65073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A65073" w:rsidRPr="00DA440F" w:rsidRDefault="008C2546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11.</w:t>
      </w: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 xml:space="preserve">Se </w:t>
      </w:r>
      <w:r w:rsidR="00B454CA" w:rsidRPr="00DA440F">
        <w:rPr>
          <w:rFonts w:eastAsia="Calibri"/>
          <w:position w:val="-6"/>
          <w:sz w:val="22"/>
          <w:szCs w:val="22"/>
        </w:rPr>
        <w:object w:dxaOrig="960" w:dyaOrig="360">
          <v:shape id="_x0000_i1037" type="#_x0000_t75" style="width:48.75pt;height:18.75pt" o:ole="">
            <v:imagedata r:id="rId39" o:title=""/>
          </v:shape>
          <o:OLEObject Type="Embed" ProgID="Equation.DSMT4" ShapeID="_x0000_i1037" DrawAspect="Content" ObjectID="_1536590253" r:id="rId40"/>
        </w:object>
      </w:r>
      <w:r w:rsidRPr="00DA440F">
        <w:rPr>
          <w:rFonts w:eastAsia="Calibri"/>
          <w:sz w:val="22"/>
          <w:szCs w:val="22"/>
        </w:rPr>
        <w:t xml:space="preserve">, então </w:t>
      </w:r>
      <w:r w:rsidR="00B454CA" w:rsidRPr="00DA440F">
        <w:rPr>
          <w:rFonts w:eastAsia="Calibri"/>
          <w:position w:val="-4"/>
          <w:sz w:val="22"/>
          <w:szCs w:val="22"/>
        </w:rPr>
        <w:object w:dxaOrig="380" w:dyaOrig="300">
          <v:shape id="_x0000_i1038" type="#_x0000_t75" style="width:18.75pt;height:15pt" o:ole="">
            <v:imagedata r:id="rId41" o:title=""/>
          </v:shape>
          <o:OLEObject Type="Embed" ProgID="Equation.DSMT4" ShapeID="_x0000_i1038" DrawAspect="Content" ObjectID="_1536590254" r:id="rId42"/>
        </w:object>
      </w:r>
      <w:r w:rsidR="00B454CA" w:rsidRPr="00DA440F">
        <w:rPr>
          <w:rFonts w:eastAsia="Calibri"/>
          <w:sz w:val="22"/>
          <w:szCs w:val="22"/>
        </w:rPr>
        <w:t xml:space="preserve"> </w:t>
      </w:r>
      <w:r w:rsidRPr="00DA440F">
        <w:rPr>
          <w:rFonts w:eastAsia="Calibri"/>
          <w:sz w:val="22"/>
          <w:szCs w:val="22"/>
        </w:rPr>
        <w:t>é igual a:</w:t>
      </w:r>
      <w:r w:rsidR="00600C5A" w:rsidRPr="00DA440F">
        <w:rPr>
          <w:rFonts w:eastAsia="Calibri"/>
          <w:sz w:val="22"/>
          <w:szCs w:val="22"/>
        </w:rPr>
        <w:t xml:space="preserve"> </w:t>
      </w:r>
    </w:p>
    <w:p w:rsidR="00CC3E53" w:rsidRDefault="00A65073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8C2546" w:rsidRPr="00DA440F">
        <w:rPr>
          <w:rFonts w:eastAsia="Calibri"/>
          <w:b/>
          <w:sz w:val="22"/>
          <w:szCs w:val="22"/>
        </w:rPr>
        <w:t xml:space="preserve">(A) </w:t>
      </w:r>
      <w:r w:rsidR="00E557AC" w:rsidRPr="00DA440F">
        <w:rPr>
          <w:rFonts w:eastAsia="Calibri"/>
          <w:sz w:val="22"/>
          <w:szCs w:val="22"/>
        </w:rPr>
        <w:t>1296</w:t>
      </w: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  <w:t xml:space="preserve">    </w:t>
      </w:r>
      <w:r w:rsidR="008C2546" w:rsidRPr="00DA440F">
        <w:rPr>
          <w:rFonts w:eastAsia="Calibri"/>
          <w:b/>
          <w:sz w:val="22"/>
          <w:szCs w:val="22"/>
        </w:rPr>
        <w:t>(B)</w:t>
      </w:r>
      <w:r w:rsidR="008C2546" w:rsidRPr="00DA440F">
        <w:rPr>
          <w:rFonts w:eastAsia="Calibri"/>
          <w:sz w:val="22"/>
          <w:szCs w:val="22"/>
        </w:rPr>
        <w:t xml:space="preserve"> 72</w:t>
      </w:r>
      <w:r w:rsidR="008C2546" w:rsidRPr="00DA440F">
        <w:rPr>
          <w:rFonts w:eastAsia="Calibri"/>
          <w:sz w:val="22"/>
          <w:szCs w:val="22"/>
        </w:rPr>
        <w:tab/>
      </w:r>
      <w:proofErr w:type="gramStart"/>
      <w:r w:rsidR="008C2546" w:rsidRPr="00DA440F">
        <w:rPr>
          <w:rFonts w:eastAsia="Calibri"/>
          <w:b/>
          <w:sz w:val="22"/>
          <w:szCs w:val="22"/>
        </w:rPr>
        <w:t>(C</w:t>
      </w:r>
      <w:proofErr w:type="gramEnd"/>
      <w:r w:rsidR="008C2546" w:rsidRPr="00DA440F">
        <w:rPr>
          <w:rFonts w:eastAsia="Calibri"/>
          <w:b/>
          <w:sz w:val="22"/>
          <w:szCs w:val="22"/>
        </w:rPr>
        <w:t>)</w:t>
      </w:r>
      <w:r w:rsidR="00E557AC" w:rsidRPr="00DA440F">
        <w:rPr>
          <w:rFonts w:eastAsia="Calibri"/>
          <w:sz w:val="22"/>
          <w:szCs w:val="22"/>
        </w:rPr>
        <w:t xml:space="preserve">  18</w:t>
      </w:r>
      <w:r w:rsidR="008C2546"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8C2546" w:rsidRPr="00DA440F">
        <w:rPr>
          <w:rFonts w:eastAsia="Calibri"/>
          <w:b/>
          <w:sz w:val="22"/>
          <w:szCs w:val="22"/>
        </w:rPr>
        <w:t>(D)</w:t>
      </w:r>
      <w:r w:rsidR="00E557AC" w:rsidRPr="00DA440F">
        <w:rPr>
          <w:rFonts w:eastAsia="Calibri"/>
          <w:sz w:val="22"/>
          <w:szCs w:val="22"/>
        </w:rPr>
        <w:t xml:space="preserve"> 6</w:t>
      </w:r>
    </w:p>
    <w:p w:rsidR="00CC3E53" w:rsidRDefault="00CC3E53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:rsidR="008C2546" w:rsidRPr="00CC3E53" w:rsidRDefault="00CC3E53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b/>
          <w:color w:val="C00000"/>
          <w:sz w:val="22"/>
          <w:szCs w:val="22"/>
        </w:rPr>
      </w:pPr>
      <w:r w:rsidRPr="00CC3E53">
        <w:rPr>
          <w:rFonts w:eastAsia="Calibri"/>
          <w:b/>
          <w:color w:val="C00000"/>
          <w:sz w:val="22"/>
          <w:szCs w:val="22"/>
        </w:rPr>
        <w:lastRenderedPageBreak/>
        <w:t>Soluções: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080E84">
        <w:rPr>
          <w:b/>
          <w:sz w:val="15"/>
          <w:szCs w:val="15"/>
        </w:rPr>
        <w:t>1.1.</w:t>
      </w:r>
      <w:r>
        <w:rPr>
          <w:sz w:val="15"/>
          <w:szCs w:val="15"/>
        </w:rPr>
        <w:tab/>
        <w:t>Triângulos 1 e 3: critério AA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sz w:val="15"/>
          <w:szCs w:val="15"/>
        </w:rPr>
        <w:tab/>
        <w:t>Triângulos 5 e 9: critério LLL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sz w:val="15"/>
          <w:szCs w:val="15"/>
        </w:rPr>
        <w:tab/>
        <w:t>Triângulos 6 e 8: critério LAL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left="284" w:hanging="284"/>
        <w:rPr>
          <w:sz w:val="15"/>
          <w:szCs w:val="15"/>
        </w:rPr>
      </w:pPr>
      <w:r w:rsidRPr="00E468E6">
        <w:rPr>
          <w:b/>
          <w:sz w:val="15"/>
          <w:szCs w:val="15"/>
        </w:rPr>
        <w:t>2.1.</w:t>
      </w:r>
      <w:r>
        <w:rPr>
          <w:sz w:val="15"/>
          <w:szCs w:val="15"/>
        </w:rPr>
        <w:tab/>
        <w:t>Os triângulos são semelhantes pelo critério LAL de semelhança de triângulos.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E468E6">
        <w:rPr>
          <w:b/>
          <w:sz w:val="15"/>
          <w:szCs w:val="15"/>
        </w:rPr>
        <w:t>2.2.</w:t>
      </w:r>
      <w:r w:rsidRPr="00E468E6">
        <w:rPr>
          <w:b/>
          <w:sz w:val="15"/>
          <w:szCs w:val="15"/>
        </w:rPr>
        <w:tab/>
      </w:r>
      <w:r>
        <w:rPr>
          <w:sz w:val="15"/>
          <w:szCs w:val="15"/>
        </w:rPr>
        <w:t xml:space="preserve">20,2 </w:t>
      </w:r>
      <w:proofErr w:type="gramStart"/>
      <w:r>
        <w:rPr>
          <w:sz w:val="15"/>
          <w:szCs w:val="15"/>
        </w:rPr>
        <w:t>cm</w:t>
      </w:r>
      <w:proofErr w:type="gramEnd"/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left="284" w:hanging="284"/>
        <w:rPr>
          <w:sz w:val="15"/>
          <w:szCs w:val="15"/>
        </w:rPr>
      </w:pPr>
      <w:r w:rsidRPr="00E468E6">
        <w:rPr>
          <w:b/>
          <w:sz w:val="15"/>
          <w:szCs w:val="15"/>
        </w:rPr>
        <w:t>3.1.</w:t>
      </w:r>
      <w:r>
        <w:rPr>
          <w:sz w:val="15"/>
          <w:szCs w:val="15"/>
        </w:rPr>
        <w:tab/>
        <w:t>Os triângulos são semelhantes pelo critério AA de semelhança de triângulos.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E468E6">
        <w:rPr>
          <w:b/>
          <w:sz w:val="15"/>
          <w:szCs w:val="15"/>
        </w:rPr>
        <w:t>3.2.</w:t>
      </w:r>
      <w:r w:rsidRPr="00E468E6">
        <w:rPr>
          <w:b/>
          <w:sz w:val="15"/>
          <w:szCs w:val="15"/>
        </w:rPr>
        <w:tab/>
        <w:t>a)</w:t>
      </w:r>
      <w:r>
        <w:rPr>
          <w:sz w:val="15"/>
          <w:szCs w:val="15"/>
        </w:rPr>
        <w:t xml:space="preserve"> </w:t>
      </w:r>
      <w:r w:rsidRPr="00C7192D">
        <w:rPr>
          <w:position w:val="-8"/>
          <w:sz w:val="15"/>
          <w:szCs w:val="15"/>
        </w:rPr>
        <w:object w:dxaOrig="820" w:dyaOrig="279">
          <v:shape id="_x0000_i1039" type="#_x0000_t75" style="width:42pt;height:13.5pt" o:ole="">
            <v:imagedata r:id="rId43" o:title=""/>
          </v:shape>
          <o:OLEObject Type="Embed" ProgID="Equation.DSMT4" ShapeID="_x0000_i1039" DrawAspect="Content" ObjectID="_1536590255" r:id="rId44"/>
        </w:object>
      </w:r>
      <w:r w:rsidRPr="00080E84">
        <w:rPr>
          <w:sz w:val="15"/>
          <w:szCs w:val="15"/>
        </w:rPr>
        <w:tab/>
      </w:r>
      <w:r>
        <w:rPr>
          <w:sz w:val="15"/>
          <w:szCs w:val="15"/>
        </w:rPr>
        <w:t xml:space="preserve"> </w:t>
      </w:r>
      <w:r w:rsidRPr="00E468E6">
        <w:rPr>
          <w:b/>
          <w:sz w:val="15"/>
          <w:szCs w:val="15"/>
        </w:rPr>
        <w:t xml:space="preserve">  b)</w:t>
      </w:r>
      <w:r>
        <w:rPr>
          <w:sz w:val="15"/>
          <w:szCs w:val="15"/>
        </w:rPr>
        <w:t xml:space="preserve"> </w:t>
      </w:r>
      <w:r w:rsidRPr="00C7192D">
        <w:rPr>
          <w:position w:val="-8"/>
          <w:sz w:val="15"/>
          <w:szCs w:val="15"/>
        </w:rPr>
        <w:object w:dxaOrig="820" w:dyaOrig="279">
          <v:shape id="_x0000_i1040" type="#_x0000_t75" style="width:42pt;height:13.5pt" o:ole="">
            <v:imagedata r:id="rId45" o:title=""/>
          </v:shape>
          <o:OLEObject Type="Embed" ProgID="Equation.DSMT4" ShapeID="_x0000_i1040" DrawAspect="Content" ObjectID="_1536590256" r:id="rId46"/>
        </w:object>
      </w:r>
      <w:r>
        <w:rPr>
          <w:sz w:val="15"/>
          <w:szCs w:val="15"/>
        </w:rPr>
        <w:tab/>
      </w:r>
      <w:r w:rsidRPr="00E468E6">
        <w:rPr>
          <w:b/>
          <w:sz w:val="15"/>
          <w:szCs w:val="15"/>
        </w:rPr>
        <w:t>c)</w:t>
      </w:r>
      <w:r>
        <w:rPr>
          <w:sz w:val="15"/>
          <w:szCs w:val="15"/>
        </w:rPr>
        <w:t xml:space="preserve"> </w:t>
      </w:r>
      <w:r w:rsidRPr="00C7192D">
        <w:rPr>
          <w:position w:val="-8"/>
          <w:sz w:val="15"/>
          <w:szCs w:val="15"/>
        </w:rPr>
        <w:object w:dxaOrig="840" w:dyaOrig="279">
          <v:shape id="_x0000_i1041" type="#_x0000_t75" style="width:42pt;height:13.5pt" o:ole="">
            <v:imagedata r:id="rId47" o:title=""/>
          </v:shape>
          <o:OLEObject Type="Embed" ProgID="Equation.DSMT4" ShapeID="_x0000_i1041" DrawAspect="Content" ObjectID="_1536590257" r:id="rId48"/>
        </w:objec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left="284" w:hanging="284"/>
        <w:rPr>
          <w:sz w:val="15"/>
          <w:szCs w:val="15"/>
        </w:rPr>
      </w:pPr>
      <w:r w:rsidRPr="00E468E6">
        <w:rPr>
          <w:b/>
          <w:sz w:val="15"/>
          <w:szCs w:val="15"/>
        </w:rPr>
        <w:t>4.1.</w:t>
      </w:r>
      <w:r>
        <w:rPr>
          <w:sz w:val="15"/>
          <w:szCs w:val="15"/>
        </w:rPr>
        <w:tab/>
        <w:t>Os triângulos são semelhantes pelo critério AA de semelhança de triângulos.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E468E6">
        <w:rPr>
          <w:b/>
          <w:sz w:val="15"/>
          <w:szCs w:val="15"/>
        </w:rPr>
        <w:t>4.2.</w:t>
      </w:r>
      <w:r w:rsidRPr="00E468E6">
        <w:rPr>
          <w:b/>
          <w:sz w:val="15"/>
          <w:szCs w:val="15"/>
        </w:rPr>
        <w:tab/>
      </w:r>
      <w:proofErr w:type="gramStart"/>
      <w:r>
        <w:rPr>
          <w:i/>
          <w:sz w:val="15"/>
          <w:szCs w:val="15"/>
        </w:rPr>
        <w:t>x</w:t>
      </w:r>
      <w:proofErr w:type="gramEnd"/>
      <w:r>
        <w:rPr>
          <w:sz w:val="15"/>
          <w:szCs w:val="15"/>
        </w:rPr>
        <w:t xml:space="preserve"> = 3,2 cm e </w:t>
      </w:r>
      <w:r>
        <w:rPr>
          <w:i/>
          <w:sz w:val="15"/>
          <w:szCs w:val="15"/>
        </w:rPr>
        <w:t>y</w:t>
      </w:r>
      <w:r>
        <w:rPr>
          <w:sz w:val="15"/>
          <w:szCs w:val="15"/>
        </w:rPr>
        <w:t xml:space="preserve"> = 4 cm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left="284" w:hanging="284"/>
        <w:rPr>
          <w:sz w:val="15"/>
          <w:szCs w:val="15"/>
        </w:rPr>
      </w:pPr>
      <w:r w:rsidRPr="00E468E6">
        <w:rPr>
          <w:b/>
          <w:sz w:val="15"/>
          <w:szCs w:val="15"/>
        </w:rPr>
        <w:t>5.1.</w:t>
      </w:r>
      <w:r>
        <w:rPr>
          <w:sz w:val="15"/>
          <w:szCs w:val="15"/>
        </w:rPr>
        <w:tab/>
        <w:t>Os triângulos são semelhantes pelo critério AA de semelhança de triângulos.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E468E6">
        <w:rPr>
          <w:b/>
          <w:sz w:val="15"/>
          <w:szCs w:val="15"/>
        </w:rPr>
        <w:t>5.2.</w:t>
      </w:r>
      <w:r>
        <w:rPr>
          <w:sz w:val="15"/>
          <w:szCs w:val="15"/>
        </w:rPr>
        <w:tab/>
      </w:r>
      <w:r w:rsidRPr="00110F59">
        <w:rPr>
          <w:position w:val="-6"/>
          <w:sz w:val="15"/>
          <w:szCs w:val="15"/>
        </w:rPr>
        <w:object w:dxaOrig="859" w:dyaOrig="260">
          <v:shape id="_x0000_i1042" type="#_x0000_t75" style="width:42pt;height:13.5pt" o:ole="">
            <v:imagedata r:id="rId49" o:title=""/>
          </v:shape>
          <o:OLEObject Type="Embed" ProgID="Equation.DSMT4" ShapeID="_x0000_i1042" DrawAspect="Content" ObjectID="_1536590258" r:id="rId50"/>
        </w:objec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left="284" w:hanging="284"/>
        <w:rPr>
          <w:sz w:val="15"/>
          <w:szCs w:val="15"/>
        </w:rPr>
      </w:pPr>
      <w:r w:rsidRPr="00E468E6">
        <w:rPr>
          <w:b/>
          <w:sz w:val="15"/>
          <w:szCs w:val="15"/>
        </w:rPr>
        <w:t>6.1.</w:t>
      </w:r>
      <w:r>
        <w:rPr>
          <w:sz w:val="15"/>
          <w:szCs w:val="15"/>
        </w:rPr>
        <w:tab/>
        <w:t>Os triângulos são semelhantes pelo critério LAL de semelhança de triângulos.</w:t>
      </w:r>
    </w:p>
    <w:p w:rsidR="00D25B48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sz w:val="15"/>
          <w:szCs w:val="15"/>
        </w:rPr>
      </w:pPr>
      <w:r w:rsidRPr="00E468E6">
        <w:rPr>
          <w:b/>
          <w:sz w:val="15"/>
          <w:szCs w:val="15"/>
        </w:rPr>
        <w:t>6.2.</w:t>
      </w:r>
      <w:r>
        <w:rPr>
          <w:sz w:val="15"/>
          <w:szCs w:val="15"/>
        </w:rPr>
        <w:tab/>
        <w:t xml:space="preserve">1,5 </w:t>
      </w:r>
      <w:proofErr w:type="gramStart"/>
      <w:r>
        <w:rPr>
          <w:sz w:val="15"/>
          <w:szCs w:val="15"/>
        </w:rPr>
        <w:t>ou</w:t>
      </w:r>
      <w:proofErr w:type="gramEnd"/>
      <w:r>
        <w:rPr>
          <w:sz w:val="15"/>
          <w:szCs w:val="15"/>
        </w:rPr>
        <w:t xml:space="preserve">  </w:t>
      </w:r>
      <w:r w:rsidRPr="00110F59">
        <w:rPr>
          <w:position w:val="-16"/>
          <w:sz w:val="15"/>
          <w:szCs w:val="15"/>
        </w:rPr>
        <w:object w:dxaOrig="180" w:dyaOrig="420">
          <v:shape id="_x0000_i1043" type="#_x0000_t75" style="width:9.75pt;height:21pt" o:ole="">
            <v:imagedata r:id="rId51" o:title=""/>
          </v:shape>
          <o:OLEObject Type="Embed" ProgID="Equation.DSMT4" ShapeID="_x0000_i1043" DrawAspect="Content" ObjectID="_1536590259" r:id="rId52"/>
        </w:object>
      </w:r>
      <w:r>
        <w:rPr>
          <w:sz w:val="15"/>
          <w:szCs w:val="15"/>
        </w:rPr>
        <w:tab/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sz w:val="15"/>
          <w:szCs w:val="15"/>
        </w:rPr>
      </w:pPr>
      <w:bookmarkStart w:id="0" w:name="_GoBack"/>
      <w:bookmarkEnd w:id="0"/>
      <w:r w:rsidRPr="00E468E6">
        <w:rPr>
          <w:b/>
          <w:sz w:val="15"/>
          <w:szCs w:val="15"/>
        </w:rPr>
        <w:t>6.3.</w:t>
      </w:r>
      <w:r>
        <w:rPr>
          <w:b/>
          <w:sz w:val="15"/>
          <w:szCs w:val="15"/>
        </w:rPr>
        <w:t xml:space="preserve"> </w:t>
      </w:r>
      <w:r w:rsidRPr="00E468E6">
        <w:rPr>
          <w:b/>
          <w:sz w:val="15"/>
          <w:szCs w:val="15"/>
        </w:rPr>
        <w:t>a)</w:t>
      </w:r>
      <w:r>
        <w:rPr>
          <w:sz w:val="15"/>
          <w:szCs w:val="15"/>
        </w:rPr>
        <w:t xml:space="preserve"> </w:t>
      </w:r>
      <w:r w:rsidRPr="00110F59">
        <w:rPr>
          <w:position w:val="-16"/>
          <w:sz w:val="15"/>
          <w:szCs w:val="15"/>
        </w:rPr>
        <w:object w:dxaOrig="180" w:dyaOrig="420">
          <v:shape id="_x0000_i1044" type="#_x0000_t75" style="width:9.75pt;height:21pt" o:ole="">
            <v:imagedata r:id="rId53" o:title=""/>
          </v:shape>
          <o:OLEObject Type="Embed" ProgID="Equation.DSMT4" ShapeID="_x0000_i1044" DrawAspect="Content" ObjectID="_1536590260" r:id="rId54"/>
        </w:object>
      </w:r>
      <w:r>
        <w:rPr>
          <w:sz w:val="15"/>
          <w:szCs w:val="15"/>
        </w:rPr>
        <w:tab/>
        <w:t xml:space="preserve">      </w:t>
      </w:r>
      <w:r w:rsidRPr="00E468E6">
        <w:rPr>
          <w:b/>
          <w:sz w:val="15"/>
          <w:szCs w:val="15"/>
        </w:rPr>
        <w:t>b)</w:t>
      </w:r>
      <w:r>
        <w:rPr>
          <w:sz w:val="15"/>
          <w:szCs w:val="15"/>
        </w:rPr>
        <w:t xml:space="preserve"> </w:t>
      </w:r>
      <w:r w:rsidRPr="00110F59">
        <w:rPr>
          <w:position w:val="-20"/>
          <w:sz w:val="15"/>
          <w:szCs w:val="15"/>
        </w:rPr>
        <w:object w:dxaOrig="660" w:dyaOrig="499">
          <v:shape id="_x0000_i1045" type="#_x0000_t75" style="width:33.75pt;height:24.75pt" o:ole="">
            <v:imagedata r:id="rId55" o:title=""/>
          </v:shape>
          <o:OLEObject Type="Embed" ProgID="Equation.DSMT4" ShapeID="_x0000_i1045" DrawAspect="Content" ObjectID="_1536590261" r:id="rId56"/>
        </w:objec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left="284" w:hanging="284"/>
        <w:rPr>
          <w:sz w:val="15"/>
          <w:szCs w:val="15"/>
        </w:rPr>
      </w:pPr>
      <w:r w:rsidRPr="00E468E6">
        <w:rPr>
          <w:b/>
          <w:sz w:val="15"/>
          <w:szCs w:val="15"/>
        </w:rPr>
        <w:t>7.1.</w:t>
      </w:r>
      <w:r>
        <w:rPr>
          <w:sz w:val="15"/>
          <w:szCs w:val="15"/>
        </w:rPr>
        <w:tab/>
        <w:t>Os triângulos são semelhantes pelo critério AA de semelhança de triângulos.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sz w:val="15"/>
          <w:szCs w:val="15"/>
        </w:rPr>
      </w:pPr>
      <w:r w:rsidRPr="00E468E6">
        <w:rPr>
          <w:b/>
          <w:sz w:val="15"/>
          <w:szCs w:val="15"/>
        </w:rPr>
        <w:t>7.2.</w:t>
      </w:r>
      <w:r>
        <w:rPr>
          <w:sz w:val="15"/>
          <w:szCs w:val="15"/>
        </w:rPr>
        <w:tab/>
      </w:r>
      <w:r w:rsidRPr="00DD1F92">
        <w:rPr>
          <w:position w:val="-18"/>
          <w:sz w:val="15"/>
          <w:szCs w:val="15"/>
        </w:rPr>
        <w:object w:dxaOrig="1500" w:dyaOrig="460">
          <v:shape id="_x0000_i1046" type="#_x0000_t75" style="width:75.75pt;height:22.5pt" o:ole="">
            <v:imagedata r:id="rId57" o:title=""/>
          </v:shape>
          <o:OLEObject Type="Embed" ProgID="Equation.DSMT4" ShapeID="_x0000_i1046" DrawAspect="Content" ObjectID="_1536590262" r:id="rId58"/>
        </w:objec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left="284" w:firstLine="0"/>
        <w:rPr>
          <w:sz w:val="15"/>
          <w:szCs w:val="15"/>
        </w:rPr>
      </w:pPr>
      <w:r>
        <w:rPr>
          <w:sz w:val="15"/>
          <w:szCs w:val="15"/>
        </w:rPr>
        <w:t>Significa que a razão de semelhança que transforma o triângulo [</w:t>
      </w:r>
      <w:r>
        <w:rPr>
          <w:i/>
          <w:sz w:val="15"/>
          <w:szCs w:val="15"/>
        </w:rPr>
        <w:t>ABC</w:t>
      </w:r>
      <w:r>
        <w:rPr>
          <w:sz w:val="15"/>
          <w:szCs w:val="15"/>
        </w:rPr>
        <w:t>] no triângulo [</w:t>
      </w:r>
      <w:r>
        <w:rPr>
          <w:i/>
          <w:sz w:val="15"/>
          <w:szCs w:val="15"/>
        </w:rPr>
        <w:t>ADE</w:t>
      </w:r>
      <w:r>
        <w:rPr>
          <w:sz w:val="15"/>
          <w:szCs w:val="15"/>
        </w:rPr>
        <w:t>] é 1,8.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E468E6">
        <w:rPr>
          <w:b/>
          <w:sz w:val="15"/>
          <w:szCs w:val="15"/>
        </w:rPr>
        <w:t>7.3.</w:t>
      </w:r>
      <w:r>
        <w:rPr>
          <w:sz w:val="15"/>
          <w:szCs w:val="15"/>
        </w:rPr>
        <w:tab/>
        <w:t xml:space="preserve">72 </w:t>
      </w:r>
      <w:proofErr w:type="gramStart"/>
      <w:r>
        <w:rPr>
          <w:sz w:val="15"/>
          <w:szCs w:val="15"/>
        </w:rPr>
        <w:t>cm</w:t>
      </w:r>
      <w:proofErr w:type="gramEnd"/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r w:rsidRPr="00E468E6">
        <w:rPr>
          <w:b/>
          <w:sz w:val="15"/>
          <w:szCs w:val="15"/>
        </w:rPr>
        <w:t>8.</w:t>
      </w:r>
      <w:r>
        <w:rPr>
          <w:sz w:val="15"/>
          <w:szCs w:val="15"/>
        </w:rPr>
        <w:tab/>
      </w:r>
      <w:proofErr w:type="gramStart"/>
      <w:r w:rsidRPr="00DD1F92">
        <w:rPr>
          <w:b/>
          <w:sz w:val="15"/>
          <w:szCs w:val="15"/>
        </w:rPr>
        <w:t>(</w:t>
      </w:r>
      <w:r>
        <w:rPr>
          <w:b/>
          <w:sz w:val="15"/>
          <w:szCs w:val="15"/>
        </w:rPr>
        <w:t>A</w:t>
      </w:r>
      <w:proofErr w:type="gramEnd"/>
      <w:r w:rsidRPr="00DD1F92">
        <w:rPr>
          <w:b/>
          <w:sz w:val="15"/>
          <w:szCs w:val="15"/>
        </w:rPr>
        <w:t>)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proofErr w:type="gramStart"/>
      <w:r>
        <w:rPr>
          <w:b/>
          <w:sz w:val="15"/>
          <w:szCs w:val="15"/>
        </w:rPr>
        <w:t>9.   (D</w:t>
      </w:r>
      <w:proofErr w:type="gramEnd"/>
      <w:r>
        <w:rPr>
          <w:b/>
          <w:sz w:val="15"/>
          <w:szCs w:val="15"/>
        </w:rPr>
        <w:t>)</w: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b/>
          <w:sz w:val="15"/>
          <w:szCs w:val="15"/>
        </w:rPr>
      </w:pPr>
      <w:r>
        <w:rPr>
          <w:b/>
          <w:sz w:val="15"/>
          <w:szCs w:val="15"/>
        </w:rPr>
        <w:t>10.</w:t>
      </w:r>
      <w:r>
        <w:rPr>
          <w:b/>
          <w:sz w:val="15"/>
          <w:szCs w:val="15"/>
        </w:rPr>
        <w:tab/>
      </w:r>
      <w:r w:rsidRPr="00DD1F92">
        <w:rPr>
          <w:b/>
          <w:position w:val="-8"/>
          <w:sz w:val="15"/>
          <w:szCs w:val="15"/>
        </w:rPr>
        <w:object w:dxaOrig="3159" w:dyaOrig="279">
          <v:shape id="_x0000_i1047" type="#_x0000_t75" style="width:157.5pt;height:13.5pt" o:ole="">
            <v:imagedata r:id="rId59" o:title=""/>
          </v:shape>
          <o:OLEObject Type="Embed" ProgID="Equation.DSMT4" ShapeID="_x0000_i1047" DrawAspect="Content" ObjectID="_1536590263" r:id="rId60"/>
        </w:objec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b/>
          <w:sz w:val="15"/>
          <w:szCs w:val="15"/>
        </w:rPr>
      </w:pPr>
      <w:r w:rsidRPr="00DD1F92">
        <w:rPr>
          <w:b/>
          <w:position w:val="-18"/>
          <w:sz w:val="15"/>
          <w:szCs w:val="15"/>
        </w:rPr>
        <w:object w:dxaOrig="4819" w:dyaOrig="499">
          <v:shape id="_x0000_i1048" type="#_x0000_t75" style="width:240.75pt;height:24.75pt" o:ole="">
            <v:imagedata r:id="rId61" o:title=""/>
          </v:shape>
          <o:OLEObject Type="Embed" ProgID="Equation.DSMT4" ShapeID="_x0000_i1048" DrawAspect="Content" ObjectID="_1536590264" r:id="rId62"/>
        </w:object>
      </w:r>
    </w:p>
    <w:p w:rsidR="00CC3E53" w:rsidRDefault="00CC3E53" w:rsidP="00CC3E53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b/>
          <w:sz w:val="15"/>
          <w:szCs w:val="15"/>
        </w:rPr>
      </w:pPr>
      <w:r>
        <w:rPr>
          <w:b/>
          <w:sz w:val="15"/>
          <w:szCs w:val="15"/>
        </w:rPr>
        <w:t>11.</w:t>
      </w:r>
      <w:r>
        <w:rPr>
          <w:b/>
          <w:sz w:val="15"/>
          <w:szCs w:val="15"/>
        </w:rPr>
        <w:tab/>
      </w:r>
      <w:proofErr w:type="gramStart"/>
      <w:r>
        <w:rPr>
          <w:b/>
          <w:sz w:val="15"/>
          <w:szCs w:val="15"/>
        </w:rPr>
        <w:t>(D</w:t>
      </w:r>
      <w:proofErr w:type="gramEnd"/>
      <w:r>
        <w:rPr>
          <w:b/>
          <w:sz w:val="15"/>
          <w:szCs w:val="15"/>
        </w:rPr>
        <w:t>)</w:t>
      </w:r>
    </w:p>
    <w:p w:rsidR="00CC3E53" w:rsidRPr="00DA440F" w:rsidRDefault="00CC3E53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sectPr w:rsidR="00CC3E53" w:rsidRPr="00DA440F" w:rsidSect="004139DE">
      <w:headerReference w:type="even" r:id="rId63"/>
      <w:headerReference w:type="default" r:id="rId64"/>
      <w:headerReference w:type="first" r:id="rId6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FA9" w:rsidRDefault="00D54FA9" w:rsidP="00D177B5">
      <w:pPr>
        <w:spacing w:after="0" w:line="240" w:lineRule="auto"/>
      </w:pPr>
      <w:r>
        <w:separator/>
      </w:r>
    </w:p>
  </w:endnote>
  <w:endnote w:type="continuationSeparator" w:id="0">
    <w:p w:rsidR="00D54FA9" w:rsidRDefault="00D54FA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FA9" w:rsidRDefault="00D54FA9" w:rsidP="00D177B5">
      <w:pPr>
        <w:spacing w:after="0" w:line="240" w:lineRule="auto"/>
      </w:pPr>
      <w:r>
        <w:separator/>
      </w:r>
    </w:p>
  </w:footnote>
  <w:footnote w:type="continuationSeparator" w:id="0">
    <w:p w:rsidR="00D54FA9" w:rsidRDefault="00D54FA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8C26FB">
      <w:rPr>
        <w:spacing w:val="0"/>
        <w:sz w:val="20"/>
        <w:szCs w:val="20"/>
        <w:lang w:val="pt-PT"/>
      </w:rPr>
      <w:t xml:space="preserve"> 2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239F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A22E28">
                  <w:rPr>
                    <w:spacing w:val="0"/>
                    <w:sz w:val="28"/>
                    <w:szCs w:val="28"/>
                  </w:rPr>
                  <w:t>2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239F8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966A68" w:rsidRDefault="00966A68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966A68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7239F8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15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C37B1"/>
    <w:rsid w:val="000D5F6F"/>
    <w:rsid w:val="000F3806"/>
    <w:rsid w:val="000F5C16"/>
    <w:rsid w:val="00101923"/>
    <w:rsid w:val="00123986"/>
    <w:rsid w:val="00130517"/>
    <w:rsid w:val="00192AD6"/>
    <w:rsid w:val="00241938"/>
    <w:rsid w:val="002552C5"/>
    <w:rsid w:val="00266005"/>
    <w:rsid w:val="00271F71"/>
    <w:rsid w:val="002A1042"/>
    <w:rsid w:val="003012AD"/>
    <w:rsid w:val="00313491"/>
    <w:rsid w:val="003340FC"/>
    <w:rsid w:val="00360BC9"/>
    <w:rsid w:val="0036406B"/>
    <w:rsid w:val="003D05AC"/>
    <w:rsid w:val="003F205F"/>
    <w:rsid w:val="003F5A65"/>
    <w:rsid w:val="00404ADF"/>
    <w:rsid w:val="0040597E"/>
    <w:rsid w:val="004139DE"/>
    <w:rsid w:val="00433136"/>
    <w:rsid w:val="00443675"/>
    <w:rsid w:val="004602AB"/>
    <w:rsid w:val="00476446"/>
    <w:rsid w:val="00493BAA"/>
    <w:rsid w:val="004B13F8"/>
    <w:rsid w:val="004C44FD"/>
    <w:rsid w:val="004D0B7B"/>
    <w:rsid w:val="004D23F5"/>
    <w:rsid w:val="00560EC5"/>
    <w:rsid w:val="00573C83"/>
    <w:rsid w:val="00596566"/>
    <w:rsid w:val="005B4822"/>
    <w:rsid w:val="005E1CF5"/>
    <w:rsid w:val="006007F1"/>
    <w:rsid w:val="00600C5A"/>
    <w:rsid w:val="00611F03"/>
    <w:rsid w:val="00627293"/>
    <w:rsid w:val="00653546"/>
    <w:rsid w:val="00661793"/>
    <w:rsid w:val="00670F22"/>
    <w:rsid w:val="006A1688"/>
    <w:rsid w:val="006A50CF"/>
    <w:rsid w:val="006A51F9"/>
    <w:rsid w:val="006A59C6"/>
    <w:rsid w:val="006C3C18"/>
    <w:rsid w:val="006D4D88"/>
    <w:rsid w:val="00715D47"/>
    <w:rsid w:val="007239F8"/>
    <w:rsid w:val="0072474C"/>
    <w:rsid w:val="0074610B"/>
    <w:rsid w:val="00751EFB"/>
    <w:rsid w:val="0076259D"/>
    <w:rsid w:val="00766D8C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843836"/>
    <w:rsid w:val="008472C8"/>
    <w:rsid w:val="00871045"/>
    <w:rsid w:val="00876DDE"/>
    <w:rsid w:val="008A2AB8"/>
    <w:rsid w:val="008A4753"/>
    <w:rsid w:val="008C2546"/>
    <w:rsid w:val="008C26FB"/>
    <w:rsid w:val="008D34E9"/>
    <w:rsid w:val="008E0181"/>
    <w:rsid w:val="00926C45"/>
    <w:rsid w:val="009519C0"/>
    <w:rsid w:val="009559C7"/>
    <w:rsid w:val="00960394"/>
    <w:rsid w:val="00966A68"/>
    <w:rsid w:val="00973B20"/>
    <w:rsid w:val="009A25F7"/>
    <w:rsid w:val="009C2ABF"/>
    <w:rsid w:val="009E04ED"/>
    <w:rsid w:val="00A115C4"/>
    <w:rsid w:val="00A15E87"/>
    <w:rsid w:val="00A22E28"/>
    <w:rsid w:val="00A25439"/>
    <w:rsid w:val="00A33B49"/>
    <w:rsid w:val="00A65073"/>
    <w:rsid w:val="00AA4C98"/>
    <w:rsid w:val="00AB619F"/>
    <w:rsid w:val="00AC74EF"/>
    <w:rsid w:val="00AD5825"/>
    <w:rsid w:val="00B108B4"/>
    <w:rsid w:val="00B16B37"/>
    <w:rsid w:val="00B22DF6"/>
    <w:rsid w:val="00B35244"/>
    <w:rsid w:val="00B454CA"/>
    <w:rsid w:val="00B50727"/>
    <w:rsid w:val="00B50C52"/>
    <w:rsid w:val="00B514FB"/>
    <w:rsid w:val="00B51703"/>
    <w:rsid w:val="00B55532"/>
    <w:rsid w:val="00B844DB"/>
    <w:rsid w:val="00BA4776"/>
    <w:rsid w:val="00BB57A9"/>
    <w:rsid w:val="00BB77A9"/>
    <w:rsid w:val="00BD5CD9"/>
    <w:rsid w:val="00BE0AAD"/>
    <w:rsid w:val="00BE18BB"/>
    <w:rsid w:val="00BE6E70"/>
    <w:rsid w:val="00BF5DA5"/>
    <w:rsid w:val="00C03182"/>
    <w:rsid w:val="00C23320"/>
    <w:rsid w:val="00C34871"/>
    <w:rsid w:val="00C615BE"/>
    <w:rsid w:val="00CC3E53"/>
    <w:rsid w:val="00CC56AC"/>
    <w:rsid w:val="00CC6822"/>
    <w:rsid w:val="00CE7F17"/>
    <w:rsid w:val="00D177B5"/>
    <w:rsid w:val="00D25B48"/>
    <w:rsid w:val="00D26C1F"/>
    <w:rsid w:val="00D54FA9"/>
    <w:rsid w:val="00D62E7B"/>
    <w:rsid w:val="00DA440F"/>
    <w:rsid w:val="00DC5855"/>
    <w:rsid w:val="00DC5B66"/>
    <w:rsid w:val="00DE0DDC"/>
    <w:rsid w:val="00DE73A7"/>
    <w:rsid w:val="00E053F2"/>
    <w:rsid w:val="00E13E17"/>
    <w:rsid w:val="00E1561C"/>
    <w:rsid w:val="00E557AC"/>
    <w:rsid w:val="00E70E42"/>
    <w:rsid w:val="00E755D9"/>
    <w:rsid w:val="00EA3B76"/>
    <w:rsid w:val="00EE0E1E"/>
    <w:rsid w:val="00EE784E"/>
    <w:rsid w:val="00F007C4"/>
    <w:rsid w:val="00F1013F"/>
    <w:rsid w:val="00F23FE9"/>
    <w:rsid w:val="00F349D2"/>
    <w:rsid w:val="00F363B7"/>
    <w:rsid w:val="00F40289"/>
    <w:rsid w:val="00F56811"/>
    <w:rsid w:val="00F5791C"/>
    <w:rsid w:val="00F768D5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character" w:customStyle="1" w:styleId="QUESTAO1Carcter">
    <w:name w:val="QUESTAO 1 Carácter"/>
    <w:basedOn w:val="Tipodeletrapredefinidodopargrafo"/>
    <w:link w:val="QUESTAO1"/>
    <w:rsid w:val="00CC3E53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9.wmf"/><Relationship Id="rId26" Type="http://schemas.openxmlformats.org/officeDocument/2006/relationships/image" Target="media/image14.wmf"/><Relationship Id="rId39" Type="http://schemas.openxmlformats.org/officeDocument/2006/relationships/image" Target="media/image21.wmf"/><Relationship Id="rId21" Type="http://schemas.openxmlformats.org/officeDocument/2006/relationships/image" Target="media/image11.wmf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4.bin"/><Relationship Id="rId47" Type="http://schemas.openxmlformats.org/officeDocument/2006/relationships/image" Target="media/image25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9.wmf"/><Relationship Id="rId63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6.bin"/><Relationship Id="rId32" Type="http://schemas.openxmlformats.org/officeDocument/2006/relationships/image" Target="media/image17.png"/><Relationship Id="rId37" Type="http://schemas.openxmlformats.org/officeDocument/2006/relationships/image" Target="media/image20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4.wmf"/><Relationship Id="rId53" Type="http://schemas.openxmlformats.org/officeDocument/2006/relationships/image" Target="media/image28.wmf"/><Relationship Id="rId58" Type="http://schemas.openxmlformats.org/officeDocument/2006/relationships/oleObject" Target="embeddings/oleObject22.bin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2.wmf"/><Relationship Id="rId28" Type="http://schemas.openxmlformats.org/officeDocument/2006/relationships/image" Target="media/image15.wmf"/><Relationship Id="rId36" Type="http://schemas.openxmlformats.org/officeDocument/2006/relationships/oleObject" Target="embeddings/oleObject11.bin"/><Relationship Id="rId49" Type="http://schemas.openxmlformats.org/officeDocument/2006/relationships/image" Target="media/image26.wmf"/><Relationship Id="rId57" Type="http://schemas.openxmlformats.org/officeDocument/2006/relationships/image" Target="media/image30.wmf"/><Relationship Id="rId61" Type="http://schemas.openxmlformats.org/officeDocument/2006/relationships/image" Target="media/image32.wmf"/><Relationship Id="rId10" Type="http://schemas.openxmlformats.org/officeDocument/2006/relationships/image" Target="media/image4.wmf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7.bin"/><Relationship Id="rId30" Type="http://schemas.openxmlformats.org/officeDocument/2006/relationships/image" Target="media/image16.wmf"/><Relationship Id="rId35" Type="http://schemas.openxmlformats.org/officeDocument/2006/relationships/image" Target="media/image19.wmf"/><Relationship Id="rId43" Type="http://schemas.openxmlformats.org/officeDocument/2006/relationships/image" Target="media/image23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header" Target="header2.xml"/><Relationship Id="rId8" Type="http://schemas.openxmlformats.org/officeDocument/2006/relationships/image" Target="media/image2.png"/><Relationship Id="rId51" Type="http://schemas.openxmlformats.org/officeDocument/2006/relationships/image" Target="media/image27.wmf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33" Type="http://schemas.openxmlformats.org/officeDocument/2006/relationships/image" Target="media/image18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image" Target="media/image31.wmf"/><Relationship Id="rId67" Type="http://schemas.openxmlformats.org/officeDocument/2006/relationships/theme" Target="theme/theme1.xml"/><Relationship Id="rId20" Type="http://schemas.openxmlformats.org/officeDocument/2006/relationships/image" Target="media/image10.png"/><Relationship Id="rId41" Type="http://schemas.openxmlformats.org/officeDocument/2006/relationships/image" Target="media/image22.wmf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306</TotalTime>
  <Pages>3</Pages>
  <Words>511</Words>
  <Characters>2761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25</cp:revision>
  <cp:lastPrinted>2014-06-09T15:34:00Z</cp:lastPrinted>
  <dcterms:created xsi:type="dcterms:W3CDTF">2014-02-28T16:39:00Z</dcterms:created>
  <dcterms:modified xsi:type="dcterms:W3CDTF">2016-09-28T16:44:00Z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