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b/>
          <w:bCs/>
          <w:color w:val="000000"/>
        </w:rPr>
        <w:t>1.</w:t>
      </w:r>
      <w:r w:rsidRPr="00151E2B">
        <w:rPr>
          <w:rFonts w:ascii="Arial" w:hAnsi="Arial" w:cs="Arial"/>
          <w:color w:val="000000"/>
        </w:rPr>
        <w:tab/>
        <w:t>Cada um dos triângulos seguintes é retângulo e [</w:t>
      </w:r>
      <w:r w:rsidRPr="00151E2B">
        <w:rPr>
          <w:rFonts w:ascii="Arial" w:hAnsi="Arial" w:cs="Arial"/>
          <w:i/>
          <w:color w:val="000000"/>
        </w:rPr>
        <w:t>AD</w:t>
      </w:r>
      <w:r w:rsidRPr="00151E2B">
        <w:rPr>
          <w:rFonts w:ascii="Arial" w:hAnsi="Arial" w:cs="Arial"/>
          <w:color w:val="000000"/>
        </w:rPr>
        <w:t>] é a altura do triângulo relativamente à hipotenusa.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color w:val="000000"/>
        </w:rPr>
        <w:tab/>
        <w:t xml:space="preserve">Determina </w:t>
      </w:r>
      <w:r w:rsidRPr="00151E2B">
        <w:rPr>
          <w:rFonts w:ascii="Arial" w:hAnsi="Arial" w:cs="Arial"/>
          <w:i/>
          <w:color w:val="000000"/>
        </w:rPr>
        <w:t>x</w:t>
      </w:r>
      <w:r w:rsidRPr="00151E2B">
        <w:rPr>
          <w:rFonts w:ascii="Arial" w:hAnsi="Arial" w:cs="Arial"/>
          <w:color w:val="000000"/>
        </w:rPr>
        <w:t>.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color w:val="000000"/>
        </w:rPr>
        <w:tab/>
        <w:t>As medidas estão expressas em centímetros.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b/>
          <w:color w:val="000000"/>
        </w:rPr>
        <w:tab/>
        <w:t>1.1.</w:t>
      </w: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>1.2.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/>
          <w:color w:val="000000"/>
        </w:rPr>
      </w:pP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74B40748" wp14:editId="3988483F">
            <wp:extent cx="1930332" cy="1000125"/>
            <wp:effectExtent l="0" t="0" r="0" b="0"/>
            <wp:docPr id="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8FN\05_Guia_professor\imagens\20131537_CONT_DD02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332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3C4872BA" wp14:editId="42661B3E">
            <wp:extent cx="1715196" cy="1038225"/>
            <wp:effectExtent l="0" t="0" r="0" b="0"/>
            <wp:docPr id="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02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196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/>
          <w:color w:val="000000"/>
        </w:rPr>
      </w:pP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b/>
          <w:noProof/>
          <w:color w:val="000000"/>
          <w:lang w:eastAsia="pt-PT"/>
        </w:rPr>
        <w:drawing>
          <wp:anchor distT="0" distB="0" distL="114300" distR="114300" simplePos="0" relativeHeight="251659776" behindDoc="0" locked="0" layoutInCell="1" allowOverlap="1" wp14:anchorId="622FF2E9" wp14:editId="6486C93B">
            <wp:simplePos x="0" y="0"/>
            <wp:positionH relativeFrom="column">
              <wp:posOffset>4328319</wp:posOffset>
            </wp:positionH>
            <wp:positionV relativeFrom="paragraph">
              <wp:posOffset>8354</wp:posOffset>
            </wp:positionV>
            <wp:extent cx="1720226" cy="1038225"/>
            <wp:effectExtent l="0" t="0" r="0" b="0"/>
            <wp:wrapSquare wrapText="bothSides"/>
            <wp:docPr id="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8FN\05_Guia_professor\imagens\20131537_CONT_DD03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226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1E2B">
        <w:rPr>
          <w:rFonts w:ascii="Arial" w:hAnsi="Arial" w:cs="Arial"/>
          <w:b/>
          <w:color w:val="000000"/>
        </w:rPr>
        <w:t>2.</w:t>
      </w: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color w:val="000000"/>
        </w:rPr>
        <w:t>Na figura ao lado, o triângulo [</w:t>
      </w:r>
      <w:r w:rsidRPr="00151E2B">
        <w:rPr>
          <w:rFonts w:ascii="Arial" w:hAnsi="Arial" w:cs="Arial"/>
          <w:i/>
          <w:color w:val="000000"/>
        </w:rPr>
        <w:t>ABC</w:t>
      </w:r>
      <w:r w:rsidRPr="00151E2B">
        <w:rPr>
          <w:rFonts w:ascii="Arial" w:hAnsi="Arial" w:cs="Arial"/>
          <w:color w:val="000000"/>
        </w:rPr>
        <w:t xml:space="preserve">] é retângulo em </w:t>
      </w:r>
      <w:r w:rsidRPr="00151E2B">
        <w:rPr>
          <w:rFonts w:ascii="Arial" w:hAnsi="Arial" w:cs="Arial"/>
          <w:i/>
          <w:color w:val="000000"/>
        </w:rPr>
        <w:t>C</w:t>
      </w:r>
      <w:r w:rsidRPr="00151E2B">
        <w:rPr>
          <w:rFonts w:ascii="Arial" w:hAnsi="Arial" w:cs="Arial"/>
          <w:color w:val="000000"/>
        </w:rPr>
        <w:t xml:space="preserve"> e [</w:t>
      </w:r>
      <w:r w:rsidRPr="00151E2B">
        <w:rPr>
          <w:rFonts w:ascii="Arial" w:hAnsi="Arial" w:cs="Arial"/>
          <w:i/>
          <w:color w:val="000000"/>
        </w:rPr>
        <w:t>CD</w:t>
      </w:r>
      <w:r w:rsidRPr="00151E2B">
        <w:rPr>
          <w:rFonts w:ascii="Arial" w:hAnsi="Arial" w:cs="Arial"/>
          <w:color w:val="000000"/>
        </w:rPr>
        <w:t xml:space="preserve">] é uma das suas alturas. 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color w:val="000000"/>
        </w:rPr>
        <w:t>As medidas estão expressas em centímetros.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151E2B">
        <w:rPr>
          <w:rFonts w:ascii="Arial" w:hAnsi="Arial" w:cs="Arial"/>
          <w:b/>
          <w:color w:val="000000"/>
        </w:rPr>
        <w:tab/>
        <w:t>2.1.</w:t>
      </w:r>
      <w:r w:rsidRPr="00151E2B">
        <w:rPr>
          <w:rFonts w:ascii="Arial" w:hAnsi="Arial" w:cs="Arial"/>
          <w:color w:val="000000"/>
        </w:rPr>
        <w:tab/>
        <w:t>Justifica que os triângulos [</w:t>
      </w:r>
      <w:r w:rsidRPr="00151E2B">
        <w:rPr>
          <w:rFonts w:ascii="Arial" w:hAnsi="Arial" w:cs="Arial"/>
          <w:i/>
          <w:color w:val="000000"/>
        </w:rPr>
        <w:t>ADC</w:t>
      </w:r>
      <w:r w:rsidRPr="00151E2B">
        <w:rPr>
          <w:rFonts w:ascii="Arial" w:hAnsi="Arial" w:cs="Arial"/>
          <w:color w:val="000000"/>
        </w:rPr>
        <w:t>] e [</w:t>
      </w:r>
      <w:r w:rsidRPr="00151E2B">
        <w:rPr>
          <w:rFonts w:ascii="Arial" w:hAnsi="Arial" w:cs="Arial"/>
          <w:i/>
          <w:color w:val="000000"/>
        </w:rPr>
        <w:t>BCD</w:t>
      </w:r>
      <w:r w:rsidRPr="00151E2B">
        <w:rPr>
          <w:rFonts w:ascii="Arial" w:hAnsi="Arial" w:cs="Arial"/>
          <w:color w:val="000000"/>
        </w:rPr>
        <w:t>] são semelhantes.</w:t>
      </w:r>
      <w:r w:rsidRPr="00151E2B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b/>
          <w:color w:val="000000"/>
        </w:rPr>
        <w:tab/>
        <w:t>2.2.</w:t>
      </w:r>
      <w:r w:rsidRPr="00151E2B">
        <w:rPr>
          <w:rFonts w:ascii="Arial" w:hAnsi="Arial" w:cs="Arial"/>
          <w:color w:val="000000"/>
        </w:rPr>
        <w:tab/>
        <w:t>Determina: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/>
          <w:color w:val="000000"/>
        </w:rPr>
      </w:pP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ab/>
        <w:t xml:space="preserve">a) </w:t>
      </w:r>
      <w:proofErr w:type="gramStart"/>
      <w:r w:rsidRPr="00151E2B">
        <w:rPr>
          <w:rFonts w:ascii="Arial" w:hAnsi="Arial" w:cs="Arial"/>
          <w:color w:val="000000"/>
        </w:rPr>
        <w:t>a</w:t>
      </w:r>
      <w:proofErr w:type="gramEnd"/>
      <w:r w:rsidRPr="00151E2B">
        <w:rPr>
          <w:rFonts w:ascii="Arial" w:hAnsi="Arial" w:cs="Arial"/>
          <w:color w:val="000000"/>
        </w:rPr>
        <w:t xml:space="preserve"> altura </w:t>
      </w:r>
      <w:r w:rsidRPr="00151E2B">
        <w:rPr>
          <w:rFonts w:ascii="Arial" w:hAnsi="Arial" w:cs="Arial"/>
          <w:i/>
          <w:color w:val="000000"/>
        </w:rPr>
        <w:t>h</w:t>
      </w:r>
      <w:r w:rsidRPr="00151E2B">
        <w:rPr>
          <w:rFonts w:ascii="Arial" w:hAnsi="Arial" w:cs="Arial"/>
          <w:color w:val="000000"/>
        </w:rPr>
        <w:t>;</w:t>
      </w: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ab/>
        <w:t xml:space="preserve">b) </w:t>
      </w:r>
      <w:r w:rsidRPr="00151E2B">
        <w:rPr>
          <w:rFonts w:ascii="Arial" w:hAnsi="Arial" w:cs="Arial"/>
          <w:b/>
          <w:color w:val="000000"/>
          <w:position w:val="-6"/>
        </w:rPr>
        <w:object w:dxaOrig="4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8" type="#_x0000_t75" style="width:19.85pt;height:16.15pt" o:ole="">
            <v:imagedata r:id="rId9" o:title=""/>
          </v:shape>
          <o:OLEObject Type="Embed" ProgID="Equation.DSMT4" ShapeID="_x0000_i1158" DrawAspect="Content" ObjectID="_1467702833" r:id="rId10"/>
        </w:object>
      </w: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ab/>
        <w:t xml:space="preserve">c) </w:t>
      </w:r>
      <w:r w:rsidRPr="00151E2B">
        <w:rPr>
          <w:rFonts w:ascii="Arial" w:hAnsi="Arial" w:cs="Arial"/>
          <w:b/>
          <w:color w:val="000000"/>
          <w:position w:val="-6"/>
        </w:rPr>
        <w:object w:dxaOrig="380" w:dyaOrig="320">
          <v:shape id="_x0000_i1159" type="#_x0000_t75" style="width:18.6pt;height:16.15pt" o:ole="">
            <v:imagedata r:id="rId11" o:title=""/>
          </v:shape>
          <o:OLEObject Type="Embed" ProgID="Equation.DSMT4" ShapeID="_x0000_i1159" DrawAspect="Content" ObjectID="_1467702834" r:id="rId12"/>
        </w:objec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b/>
          <w:color w:val="000000"/>
        </w:rPr>
      </w:pP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b/>
          <w:color w:val="000000"/>
        </w:rPr>
        <w:t>3.</w:t>
      </w: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color w:val="000000"/>
        </w:rPr>
        <w:t>Na figura seguinte, o triângulo [</w:t>
      </w:r>
      <w:r w:rsidRPr="00151E2B">
        <w:rPr>
          <w:rFonts w:ascii="Arial" w:hAnsi="Arial" w:cs="Arial"/>
          <w:i/>
          <w:color w:val="000000"/>
        </w:rPr>
        <w:t>ABC</w:t>
      </w:r>
      <w:r w:rsidRPr="00151E2B">
        <w:rPr>
          <w:rFonts w:ascii="Arial" w:hAnsi="Arial" w:cs="Arial"/>
          <w:color w:val="000000"/>
        </w:rPr>
        <w:t xml:space="preserve">] é retângulo em </w:t>
      </w:r>
      <w:r w:rsidRPr="00151E2B">
        <w:rPr>
          <w:rFonts w:ascii="Arial" w:hAnsi="Arial" w:cs="Arial"/>
          <w:i/>
          <w:color w:val="000000"/>
        </w:rPr>
        <w:t>C</w:t>
      </w:r>
      <w:r w:rsidRPr="00151E2B">
        <w:rPr>
          <w:rFonts w:ascii="Arial" w:hAnsi="Arial" w:cs="Arial"/>
          <w:color w:val="000000"/>
        </w:rPr>
        <w:t xml:space="preserve"> e [</w:t>
      </w:r>
      <w:r w:rsidRPr="00151E2B">
        <w:rPr>
          <w:rFonts w:ascii="Arial" w:hAnsi="Arial" w:cs="Arial"/>
          <w:i/>
          <w:color w:val="000000"/>
        </w:rPr>
        <w:t>CD</w:t>
      </w:r>
      <w:r w:rsidRPr="00151E2B">
        <w:rPr>
          <w:rFonts w:ascii="Arial" w:hAnsi="Arial" w:cs="Arial"/>
          <w:color w:val="000000"/>
        </w:rPr>
        <w:t>] é uma das suas alturas.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center"/>
        <w:rPr>
          <w:rFonts w:ascii="Arial" w:hAnsi="Arial" w:cs="Arial"/>
          <w:b/>
          <w:color w:val="000000"/>
        </w:rPr>
      </w:pPr>
      <w:r w:rsidRPr="00151E2B">
        <w:rPr>
          <w:rFonts w:ascii="Arial" w:hAnsi="Arial" w:cs="Arial"/>
          <w:b/>
          <w:noProof/>
          <w:color w:val="000000"/>
          <w:lang w:eastAsia="pt-PT"/>
        </w:rPr>
        <w:drawing>
          <wp:inline distT="0" distB="0" distL="0" distR="0" wp14:anchorId="21E2CE8D" wp14:editId="151AC334">
            <wp:extent cx="2152650" cy="1214861"/>
            <wp:effectExtent l="0" t="0" r="0" b="0"/>
            <wp:docPr id="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8FN\05_Guia_professor\imagens\20131537_CONT_DD03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214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color w:val="000000"/>
        </w:rPr>
        <w:t xml:space="preserve">Qual é a altura, </w:t>
      </w:r>
      <w:r w:rsidRPr="00151E2B">
        <w:rPr>
          <w:rFonts w:ascii="Arial" w:hAnsi="Arial" w:cs="Arial"/>
          <w:i/>
          <w:color w:val="000000"/>
        </w:rPr>
        <w:t>h</w:t>
      </w:r>
      <w:r w:rsidRPr="00151E2B">
        <w:rPr>
          <w:rFonts w:ascii="Arial" w:hAnsi="Arial" w:cs="Arial"/>
          <w:color w:val="000000"/>
        </w:rPr>
        <w:t>, do triângulo?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b/>
          <w:color w:val="000000"/>
        </w:rPr>
        <w:tab/>
        <w:t xml:space="preserve">(A) </w:t>
      </w:r>
      <w:r w:rsidRPr="00151E2B">
        <w:rPr>
          <w:rFonts w:ascii="Arial" w:hAnsi="Arial" w:cs="Arial"/>
          <w:color w:val="000000"/>
        </w:rPr>
        <w:t>9 cm</w:t>
      </w: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ab/>
        <w:t xml:space="preserve">(B) </w:t>
      </w:r>
      <w:r w:rsidRPr="00151E2B">
        <w:rPr>
          <w:rFonts w:ascii="Arial" w:hAnsi="Arial" w:cs="Arial"/>
          <w:color w:val="000000"/>
        </w:rPr>
        <w:t>16 cm</w:t>
      </w: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ab/>
      </w:r>
      <w:proofErr w:type="gramStart"/>
      <w:r w:rsidRPr="00151E2B">
        <w:rPr>
          <w:rFonts w:ascii="Arial" w:hAnsi="Arial" w:cs="Arial"/>
          <w:b/>
          <w:color w:val="000000"/>
        </w:rPr>
        <w:t xml:space="preserve">(C)  </w:t>
      </w:r>
      <w:r w:rsidRPr="00151E2B">
        <w:rPr>
          <w:rFonts w:ascii="Arial" w:hAnsi="Arial" w:cs="Arial"/>
          <w:color w:val="000000"/>
        </w:rPr>
        <w:t>12</w:t>
      </w:r>
      <w:proofErr w:type="gramEnd"/>
      <w:r w:rsidRPr="00151E2B">
        <w:rPr>
          <w:rFonts w:ascii="Arial" w:hAnsi="Arial" w:cs="Arial"/>
          <w:color w:val="000000"/>
        </w:rPr>
        <w:t xml:space="preserve"> cm</w:t>
      </w: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ab/>
      </w:r>
      <w:proofErr w:type="gramStart"/>
      <w:r w:rsidRPr="00151E2B">
        <w:rPr>
          <w:rFonts w:ascii="Arial" w:hAnsi="Arial" w:cs="Arial"/>
          <w:b/>
          <w:color w:val="000000"/>
        </w:rPr>
        <w:t xml:space="preserve">(D)  </w:t>
      </w:r>
      <w:r w:rsidRPr="00151E2B">
        <w:rPr>
          <w:rFonts w:ascii="Arial" w:hAnsi="Arial" w:cs="Arial"/>
          <w:color w:val="000000"/>
        </w:rPr>
        <w:t>14</w:t>
      </w:r>
      <w:proofErr w:type="gramEnd"/>
      <w:r w:rsidRPr="00151E2B">
        <w:rPr>
          <w:rFonts w:ascii="Arial" w:hAnsi="Arial" w:cs="Arial"/>
          <w:color w:val="000000"/>
        </w:rPr>
        <w:t xml:space="preserve"> cm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b/>
          <w:color w:val="000000"/>
        </w:rPr>
        <w:t>4.</w:t>
      </w:r>
      <w:r w:rsidRPr="00151E2B">
        <w:rPr>
          <w:rFonts w:ascii="Arial" w:hAnsi="Arial" w:cs="Arial"/>
          <w:color w:val="000000"/>
          <w:sz w:val="20"/>
          <w:szCs w:val="20"/>
        </w:rPr>
        <w:t xml:space="preserve"> </w:t>
      </w:r>
      <w:r w:rsidRPr="00151E2B">
        <w:rPr>
          <w:rFonts w:ascii="Arial" w:hAnsi="Arial" w:cs="Arial"/>
          <w:color w:val="000000"/>
        </w:rPr>
        <w:t>Num parque de diversões encontra-se um escorrega de grandes dimensões (figura em baixo).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b/>
          <w:noProof/>
          <w:color w:val="000000"/>
          <w:lang w:eastAsia="pt-PT"/>
        </w:rPr>
        <w:drawing>
          <wp:anchor distT="0" distB="0" distL="114300" distR="114300" simplePos="0" relativeHeight="251660800" behindDoc="0" locked="0" layoutInCell="1" allowOverlap="1" wp14:anchorId="3EBF5C69" wp14:editId="4E48FCAA">
            <wp:simplePos x="0" y="0"/>
            <wp:positionH relativeFrom="column">
              <wp:posOffset>4043680</wp:posOffset>
            </wp:positionH>
            <wp:positionV relativeFrom="paragraph">
              <wp:posOffset>10160</wp:posOffset>
            </wp:positionV>
            <wp:extent cx="1994535" cy="1343025"/>
            <wp:effectExtent l="0" t="0" r="0" b="0"/>
            <wp:wrapSquare wrapText="bothSides"/>
            <wp:docPr id="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8FN\05_Guia_professor\imagens\20131537_CONT_DD03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color w:val="000000"/>
        </w:rPr>
        <w:t>De acordo com os dados da figura, o comprimento do escorrega é aproximadamente igual a: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>(A)</w:t>
      </w:r>
      <w:r w:rsidRPr="00151E2B">
        <w:rPr>
          <w:rFonts w:ascii="Arial" w:hAnsi="Arial" w:cs="Arial"/>
          <w:color w:val="000000"/>
        </w:rPr>
        <w:t xml:space="preserve"> 17 m</w:t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>(B)</w:t>
      </w:r>
      <w:r w:rsidRPr="00151E2B">
        <w:rPr>
          <w:rFonts w:ascii="Arial" w:hAnsi="Arial" w:cs="Arial"/>
          <w:color w:val="000000"/>
        </w:rPr>
        <w:t xml:space="preserve"> 3 m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>(C)</w:t>
      </w:r>
      <w:r w:rsidRPr="00151E2B">
        <w:rPr>
          <w:rFonts w:ascii="Arial" w:hAnsi="Arial" w:cs="Arial"/>
          <w:color w:val="000000"/>
        </w:rPr>
        <w:t xml:space="preserve"> 12,2 m</w:t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>(D)</w:t>
      </w:r>
      <w:r w:rsidRPr="00151E2B">
        <w:rPr>
          <w:rFonts w:ascii="Arial" w:hAnsi="Arial" w:cs="Arial"/>
          <w:color w:val="000000"/>
        </w:rPr>
        <w:t xml:space="preserve"> 10,5 m</w:t>
      </w: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4D29BA" w:rsidSect="004C44FD">
          <w:headerReference w:type="even" r:id="rId15"/>
          <w:headerReference w:type="default" r:id="rId16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151E2B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jc w:val="both"/>
        <w:rPr>
          <w:noProof/>
          <w:lang w:eastAsia="pt-PT"/>
        </w:rPr>
      </w:pPr>
      <w:r w:rsidRPr="00C665E1">
        <w:rPr>
          <w:b/>
          <w:bCs/>
          <w:sz w:val="22"/>
          <w:szCs w:val="22"/>
        </w:rPr>
        <w:lastRenderedPageBreak/>
        <w:t>1.</w:t>
      </w:r>
      <w:r w:rsidRPr="00C665E1">
        <w:rPr>
          <w:sz w:val="22"/>
          <w:szCs w:val="22"/>
        </w:rPr>
        <w:tab/>
      </w:r>
      <w:r w:rsidRPr="00B76084">
        <w:rPr>
          <w:sz w:val="22"/>
          <w:szCs w:val="22"/>
        </w:rPr>
        <w:t>Na</w:t>
      </w:r>
      <w:r w:rsidRPr="00B76084">
        <w:rPr>
          <w:noProof/>
          <w:sz w:val="22"/>
          <w:szCs w:val="22"/>
          <w:lang w:eastAsia="pt-PT"/>
        </w:rPr>
        <w:t xml:space="preserve"> figura seguinte, sobre os lados do triângulo retângulo [</w:t>
      </w:r>
      <w:r w:rsidRPr="00B76084">
        <w:rPr>
          <w:i/>
          <w:noProof/>
          <w:sz w:val="22"/>
          <w:szCs w:val="22"/>
          <w:lang w:eastAsia="pt-PT"/>
        </w:rPr>
        <w:t>ABC</w:t>
      </w:r>
      <w:r w:rsidRPr="00B76084">
        <w:rPr>
          <w:noProof/>
          <w:sz w:val="22"/>
          <w:szCs w:val="22"/>
          <w:lang w:eastAsia="pt-PT"/>
        </w:rPr>
        <w:t>] foram desenhados quadrados.</w:t>
      </w:r>
    </w:p>
    <w:p w:rsidR="00151E2B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3210723B" wp14:editId="3BFAFD74">
            <wp:extent cx="1419225" cy="162587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8FN\05_Guia_professor\imagens\20131537_CONT_DD033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625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E2B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Qual é a área do quadrado verde?</w:t>
      </w:r>
    </w:p>
    <w:p w:rsidR="00151E2B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C91048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164</w:t>
      </w:r>
      <w:proofErr w:type="gramEnd"/>
      <w:r>
        <w:rPr>
          <w:sz w:val="22"/>
          <w:szCs w:val="22"/>
        </w:rPr>
        <w:t xml:space="preserve"> 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C91048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6</w:t>
      </w:r>
      <w:proofErr w:type="gramEnd"/>
      <w:r>
        <w:rPr>
          <w:sz w:val="22"/>
          <w:szCs w:val="22"/>
        </w:rPr>
        <w:t xml:space="preserve"> 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C91048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36</w:t>
      </w:r>
      <w:proofErr w:type="gramEnd"/>
      <w:r>
        <w:rPr>
          <w:sz w:val="22"/>
          <w:szCs w:val="22"/>
        </w:rPr>
        <w:t xml:space="preserve"> 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C91048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 14</w:t>
      </w:r>
      <w:proofErr w:type="gramEnd"/>
      <w:r>
        <w:rPr>
          <w:sz w:val="22"/>
          <w:szCs w:val="22"/>
        </w:rPr>
        <w:t xml:space="preserve"> cm</w:t>
      </w:r>
      <w:r>
        <w:rPr>
          <w:sz w:val="22"/>
          <w:szCs w:val="22"/>
          <w:vertAlign w:val="superscript"/>
        </w:rPr>
        <w:t>2</w:t>
      </w:r>
    </w:p>
    <w:p w:rsidR="00151E2B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151E2B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2.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Para cada um dos triângulos retângulos seguintes, determina a medida do comprimento do lado em falta.</w:t>
      </w:r>
    </w:p>
    <w:p w:rsidR="00151E2B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2.1.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2.2.</w:t>
      </w:r>
      <w:r>
        <w:rPr>
          <w:b/>
          <w:sz w:val="22"/>
          <w:szCs w:val="22"/>
        </w:rPr>
        <w:tab/>
      </w:r>
    </w:p>
    <w:p w:rsidR="00151E2B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26DA1193" wp14:editId="16E1045B">
            <wp:extent cx="1332448" cy="10763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8FN\05_Guia_professor\imagens\20131537_CONT_DD034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448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5170C344" wp14:editId="6DFFE7FC">
            <wp:extent cx="1557004" cy="11334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035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04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E2B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2848" behindDoc="0" locked="0" layoutInCell="1" allowOverlap="1" wp14:anchorId="0D73980D" wp14:editId="269CD49C">
            <wp:simplePos x="0" y="0"/>
            <wp:positionH relativeFrom="column">
              <wp:posOffset>3882390</wp:posOffset>
            </wp:positionH>
            <wp:positionV relativeFrom="paragraph">
              <wp:posOffset>190500</wp:posOffset>
            </wp:positionV>
            <wp:extent cx="2162175" cy="148209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036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1E2B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3.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O Pedro estava a brincar com um papagaio quando este ficou preso numa árvore (figura ao lado).</w:t>
      </w:r>
    </w:p>
    <w:p w:rsidR="00151E2B" w:rsidRPr="00997903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Tendo em conta os dados da figura, determina a altura da árvore.</w:t>
      </w:r>
      <w:r w:rsidRPr="00997903">
        <w:t xml:space="preserve"> </w:t>
      </w:r>
    </w:p>
    <w:p w:rsidR="00151E2B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</w:p>
    <w:p w:rsidR="00151E2B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</w:p>
    <w:p w:rsidR="00151E2B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</w:p>
    <w:p w:rsidR="00151E2B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3872" behindDoc="0" locked="0" layoutInCell="1" allowOverlap="1" wp14:anchorId="69952CC0" wp14:editId="1AE2B7EA">
            <wp:simplePos x="0" y="0"/>
            <wp:positionH relativeFrom="column">
              <wp:posOffset>4036695</wp:posOffset>
            </wp:positionH>
            <wp:positionV relativeFrom="paragraph">
              <wp:posOffset>12700</wp:posOffset>
            </wp:positionV>
            <wp:extent cx="1798320" cy="140017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03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0CA7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 xml:space="preserve">Considera os pontos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representados no referencial ortogonal e monométrico da figura ao lado.</w:t>
      </w:r>
    </w:p>
    <w:p w:rsidR="00151E2B" w:rsidRDefault="00151E2B" w:rsidP="00151E2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Determina </w:t>
      </w:r>
      <w:r w:rsidRPr="0092335E">
        <w:rPr>
          <w:position w:val="-4"/>
          <w:sz w:val="22"/>
          <w:szCs w:val="22"/>
        </w:rPr>
        <w:object w:dxaOrig="380" w:dyaOrig="300">
          <v:shape id="_x0000_i1173" type="#_x0000_t75" style="width:18.6pt;height:14.9pt" o:ole="">
            <v:imagedata r:id="rId22" o:title=""/>
          </v:shape>
          <o:OLEObject Type="Embed" ProgID="Equation.DSMT4" ShapeID="_x0000_i1173" DrawAspect="Content" ObjectID="_1467702835" r:id="rId23"/>
        </w:object>
      </w:r>
      <w:r>
        <w:rPr>
          <w:sz w:val="22"/>
          <w:szCs w:val="22"/>
        </w:rPr>
        <w:t>.</w:t>
      </w:r>
    </w:p>
    <w:p w:rsidR="00151E2B" w:rsidRDefault="00151E2B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4D29BA" w:rsidRPr="001F582B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b/>
          <w:bCs/>
          <w:color w:val="000000"/>
        </w:rPr>
        <w:t>1.</w:t>
      </w:r>
      <w:r w:rsidRPr="00151E2B">
        <w:rPr>
          <w:rFonts w:ascii="Arial" w:hAnsi="Arial" w:cs="Arial"/>
          <w:color w:val="000000"/>
        </w:rPr>
        <w:tab/>
        <w:t>Qual dos triângulos seguintes é acutângulo?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>(A)</w:t>
      </w:r>
      <w:r w:rsidRPr="00151E2B">
        <w:rPr>
          <w:rFonts w:ascii="Arial" w:hAnsi="Arial" w:cs="Arial"/>
          <w:b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>(B)</w:t>
      </w:r>
      <w:r w:rsidRPr="00151E2B">
        <w:rPr>
          <w:rFonts w:ascii="Arial" w:hAnsi="Arial" w:cs="Arial"/>
          <w:color w:val="000000"/>
        </w:rPr>
        <w:t xml:space="preserve">  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59ECABAC" wp14:editId="6782C551">
            <wp:extent cx="1638300" cy="672981"/>
            <wp:effectExtent l="0" t="0" r="0" b="0"/>
            <wp:docPr id="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038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72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1ED89A7B" wp14:editId="76AB234B">
            <wp:extent cx="1495158" cy="647700"/>
            <wp:effectExtent l="0" t="0" r="0" b="0"/>
            <wp:docPr id="3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8FN\05_Guia_professor\imagens\20131537_CONT_DD039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158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>(C)</w:t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>(D)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1E75E072" wp14:editId="2B3033FB">
            <wp:extent cx="1503098" cy="657225"/>
            <wp:effectExtent l="0" t="0" r="0" b="0"/>
            <wp:docPr id="3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8FN\05_Guia_professor\imagens\20131537_CONT_DD040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98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7346F15B" wp14:editId="03A633B6">
            <wp:extent cx="1500188" cy="666750"/>
            <wp:effectExtent l="0" t="0" r="0" b="0"/>
            <wp:docPr id="3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041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188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b/>
          <w:color w:val="000000"/>
        </w:rPr>
        <w:t>2.</w:t>
      </w:r>
      <w:r w:rsidRPr="00151E2B">
        <w:rPr>
          <w:rFonts w:ascii="Arial" w:hAnsi="Arial" w:cs="Arial"/>
          <w:color w:val="000000"/>
        </w:rPr>
        <w:tab/>
        <w:t>Qual dos ternos de números seguintes é um terno pitagórico?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color w:val="000000"/>
        </w:rPr>
        <w:tab/>
      </w:r>
      <w:proofErr w:type="gramStart"/>
      <w:r w:rsidRPr="00151E2B">
        <w:rPr>
          <w:rFonts w:ascii="Arial" w:hAnsi="Arial" w:cs="Arial"/>
          <w:b/>
          <w:color w:val="000000"/>
        </w:rPr>
        <w:t>(A)</w:t>
      </w:r>
      <w:r w:rsidRPr="00151E2B">
        <w:rPr>
          <w:rFonts w:ascii="Arial" w:hAnsi="Arial" w:cs="Arial"/>
          <w:color w:val="000000"/>
        </w:rPr>
        <w:t xml:space="preserve">  </w:t>
      </w:r>
      <w:proofErr w:type="gramEnd"/>
      <w:r w:rsidRPr="00151E2B">
        <w:rPr>
          <w:rFonts w:ascii="Arial" w:hAnsi="Arial" w:cs="Arial"/>
          <w:color w:val="000000"/>
          <w:position w:val="-18"/>
        </w:rPr>
        <w:object w:dxaOrig="1640" w:dyaOrig="460">
          <v:shape id="_x0000_i1188" type="#_x0000_t75" style="width:81.95pt;height:23.6pt" o:ole="">
            <v:imagedata r:id="rId28" o:title=""/>
          </v:shape>
          <o:OLEObject Type="Embed" ProgID="Equation.DSMT4" ShapeID="_x0000_i1188" DrawAspect="Content" ObjectID="_1467702836" r:id="rId29"/>
        </w:object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>(B)</w:t>
      </w:r>
      <w:r w:rsidRPr="00151E2B">
        <w:rPr>
          <w:rFonts w:ascii="Arial" w:hAnsi="Arial" w:cs="Arial"/>
          <w:color w:val="000000"/>
        </w:rPr>
        <w:t xml:space="preserve">  </w:t>
      </w:r>
      <w:r w:rsidRPr="00151E2B">
        <w:rPr>
          <w:rFonts w:ascii="Arial" w:hAnsi="Arial" w:cs="Arial"/>
          <w:color w:val="000000"/>
          <w:position w:val="-12"/>
        </w:rPr>
        <w:object w:dxaOrig="1160" w:dyaOrig="360">
          <v:shape id="_x0000_i1189" type="#_x0000_t75" style="width:58.35pt;height:18.6pt" o:ole="">
            <v:imagedata r:id="rId30" o:title=""/>
          </v:shape>
          <o:OLEObject Type="Embed" ProgID="Equation.DSMT4" ShapeID="_x0000_i1189" DrawAspect="Content" ObjectID="_1467702837" r:id="rId31"/>
        </w:objec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b/>
          <w:color w:val="000000"/>
        </w:rPr>
        <w:tab/>
      </w:r>
      <w:proofErr w:type="gramStart"/>
      <w:r w:rsidRPr="00151E2B">
        <w:rPr>
          <w:rFonts w:ascii="Arial" w:hAnsi="Arial" w:cs="Arial"/>
          <w:b/>
          <w:color w:val="000000"/>
        </w:rPr>
        <w:t>(C)</w:t>
      </w:r>
      <w:r w:rsidRPr="00151E2B">
        <w:rPr>
          <w:rFonts w:ascii="Arial" w:hAnsi="Arial" w:cs="Arial"/>
          <w:color w:val="000000"/>
        </w:rPr>
        <w:t xml:space="preserve">  </w:t>
      </w:r>
      <w:proofErr w:type="gramEnd"/>
      <w:r w:rsidRPr="00151E2B">
        <w:rPr>
          <w:rFonts w:ascii="Arial" w:hAnsi="Arial" w:cs="Arial"/>
          <w:color w:val="000000"/>
          <w:position w:val="-12"/>
        </w:rPr>
        <w:object w:dxaOrig="1359" w:dyaOrig="360">
          <v:shape id="_x0000_i1190" type="#_x0000_t75" style="width:68.3pt;height:18.6pt" o:ole="">
            <v:imagedata r:id="rId32" o:title=""/>
          </v:shape>
          <o:OLEObject Type="Embed" ProgID="Equation.DSMT4" ShapeID="_x0000_i1190" DrawAspect="Content" ObjectID="_1467702838" r:id="rId33"/>
        </w:object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color w:val="000000"/>
        </w:rPr>
        <w:tab/>
      </w:r>
      <w:r w:rsidRPr="00151E2B">
        <w:rPr>
          <w:rFonts w:ascii="Arial" w:hAnsi="Arial" w:cs="Arial"/>
          <w:b/>
          <w:color w:val="000000"/>
        </w:rPr>
        <w:t>(D)</w:t>
      </w:r>
      <w:r w:rsidRPr="00151E2B">
        <w:rPr>
          <w:rFonts w:ascii="Arial" w:hAnsi="Arial" w:cs="Arial"/>
          <w:color w:val="000000"/>
        </w:rPr>
        <w:t xml:space="preserve">   </w:t>
      </w:r>
      <w:r w:rsidRPr="00151E2B">
        <w:rPr>
          <w:rFonts w:ascii="Arial" w:hAnsi="Arial" w:cs="Arial"/>
          <w:color w:val="000000"/>
          <w:position w:val="-12"/>
        </w:rPr>
        <w:object w:dxaOrig="1359" w:dyaOrig="360">
          <v:shape id="_x0000_i1191" type="#_x0000_t75" style="width:68.3pt;height:18.6pt" o:ole="">
            <v:imagedata r:id="rId34" o:title=""/>
          </v:shape>
          <o:OLEObject Type="Embed" ProgID="Equation.DSMT4" ShapeID="_x0000_i1191" DrawAspect="Content" ObjectID="_1467702839" r:id="rId35"/>
        </w:objec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noProof/>
          <w:color w:val="000000"/>
          <w:lang w:eastAsia="pt-PT"/>
        </w:rPr>
        <w:drawing>
          <wp:anchor distT="0" distB="0" distL="114300" distR="114300" simplePos="0" relativeHeight="251665920" behindDoc="0" locked="0" layoutInCell="1" allowOverlap="1" wp14:anchorId="1A1A8624" wp14:editId="0698CF53">
            <wp:simplePos x="0" y="0"/>
            <wp:positionH relativeFrom="column">
              <wp:posOffset>3599815</wp:posOffset>
            </wp:positionH>
            <wp:positionV relativeFrom="paragraph">
              <wp:posOffset>12065</wp:posOffset>
            </wp:positionV>
            <wp:extent cx="1041400" cy="561975"/>
            <wp:effectExtent l="0" t="0" r="0" b="0"/>
            <wp:wrapSquare wrapText="bothSides"/>
            <wp:docPr id="3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8FN\05_Guia_professor\imagens\20131537_CONT_DD042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1E2B">
        <w:rPr>
          <w:rFonts w:ascii="Arial" w:hAnsi="Arial" w:cs="Arial"/>
          <w:b/>
          <w:color w:val="000000"/>
        </w:rPr>
        <w:t>3.</w:t>
      </w:r>
      <w:r w:rsidRPr="00151E2B">
        <w:rPr>
          <w:rFonts w:ascii="Arial" w:hAnsi="Arial" w:cs="Arial"/>
          <w:color w:val="000000"/>
        </w:rPr>
        <w:tab/>
        <w:t>O triângulo da figura ao lado é retângulo?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color w:val="000000"/>
        </w:rPr>
        <w:tab/>
        <w:t>Justifica a tua resposta.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b/>
          <w:color w:val="000000"/>
        </w:rPr>
        <w:t>4.</w:t>
      </w:r>
      <w:r w:rsidRPr="00151E2B">
        <w:rPr>
          <w:rFonts w:ascii="Arial" w:hAnsi="Arial" w:cs="Arial"/>
          <w:color w:val="000000"/>
        </w:rPr>
        <w:tab/>
        <w:t>Observa o trapézio [</w:t>
      </w:r>
      <w:r w:rsidRPr="00151E2B">
        <w:rPr>
          <w:rFonts w:ascii="Arial" w:hAnsi="Arial" w:cs="Arial"/>
          <w:i/>
          <w:color w:val="000000"/>
        </w:rPr>
        <w:t>ABCD</w:t>
      </w:r>
      <w:r w:rsidRPr="00151E2B">
        <w:rPr>
          <w:rFonts w:ascii="Arial" w:hAnsi="Arial" w:cs="Arial"/>
          <w:color w:val="000000"/>
        </w:rPr>
        <w:t>] da figura seguinte.</w:t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center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2F565821" wp14:editId="1E7FAD93">
            <wp:extent cx="2278800" cy="1231200"/>
            <wp:effectExtent l="0" t="0" r="0" b="0"/>
            <wp:docPr id="3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8FN\05_Guia_professor\imagens\20131537_CONT_DD043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800" cy="12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E2B" w:rsidRPr="00151E2B" w:rsidRDefault="00151E2B" w:rsidP="00151E2B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both"/>
        <w:rPr>
          <w:rFonts w:ascii="Arial" w:hAnsi="Arial" w:cs="Arial"/>
          <w:color w:val="000000"/>
        </w:rPr>
      </w:pPr>
      <w:r w:rsidRPr="00151E2B">
        <w:rPr>
          <w:rFonts w:ascii="Arial" w:hAnsi="Arial" w:cs="Arial"/>
          <w:color w:val="000000"/>
        </w:rPr>
        <w:tab/>
        <w:t xml:space="preserve">Tendo em conta os dados da figura e sabendo que a medida da área do trapézio é </w:t>
      </w:r>
      <w:r w:rsidRPr="00151E2B">
        <w:rPr>
          <w:rFonts w:ascii="Arial" w:hAnsi="Arial" w:cs="Arial"/>
          <w:color w:val="000000"/>
          <w:position w:val="-6"/>
        </w:rPr>
        <w:object w:dxaOrig="600" w:dyaOrig="320">
          <v:shape id="_x0000_i1192" type="#_x0000_t75" style="width:29.8pt;height:16.15pt" o:ole="">
            <v:imagedata r:id="rId38" o:title=""/>
          </v:shape>
          <o:OLEObject Type="Embed" ProgID="Equation.DSMT4" ShapeID="_x0000_i1192" DrawAspect="Content" ObjectID="_1467702840" r:id="rId39"/>
        </w:object>
      </w:r>
      <w:r w:rsidRPr="00151E2B">
        <w:rPr>
          <w:rFonts w:ascii="Arial" w:hAnsi="Arial" w:cs="Arial"/>
          <w:color w:val="000000"/>
        </w:rPr>
        <w:t>cm</w:t>
      </w:r>
      <w:r w:rsidRPr="00151E2B">
        <w:rPr>
          <w:rFonts w:ascii="Arial" w:hAnsi="Arial" w:cs="Arial"/>
          <w:color w:val="000000"/>
          <w:vertAlign w:val="superscript"/>
        </w:rPr>
        <w:t>2</w:t>
      </w:r>
      <w:r w:rsidRPr="00151E2B">
        <w:rPr>
          <w:rFonts w:ascii="Arial" w:hAnsi="Arial" w:cs="Arial"/>
          <w:color w:val="000000"/>
        </w:rPr>
        <w:t>, justifica que o trapézio [</w:t>
      </w:r>
      <w:r w:rsidRPr="00151E2B">
        <w:rPr>
          <w:rFonts w:ascii="Arial" w:hAnsi="Arial" w:cs="Arial"/>
          <w:i/>
          <w:color w:val="000000"/>
        </w:rPr>
        <w:t>ABCD</w:t>
      </w:r>
      <w:r w:rsidRPr="00151E2B">
        <w:rPr>
          <w:rFonts w:ascii="Arial" w:hAnsi="Arial" w:cs="Arial"/>
          <w:color w:val="000000"/>
        </w:rPr>
        <w:t>] é isósceles.</w:t>
      </w:r>
    </w:p>
    <w:p w:rsidR="00DB00AA" w:rsidRDefault="00DB00A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DB00AA" w:rsidSect="004C44FD">
          <w:headerReference w:type="even" r:id="rId40"/>
          <w:headerReference w:type="default" r:id="rId41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DB00AA" w:rsidRDefault="00DB00A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DB00AA" w:rsidSect="00DB00AA">
          <w:headerReference w:type="default" r:id="rId42"/>
          <w:type w:val="continuous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lastRenderedPageBreak/>
        <w:t>1.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 xml:space="preserve">Na figura seguinte está representada uma circunferência de centro </w:t>
      </w:r>
      <w:r>
        <w:rPr>
          <w:i/>
          <w:sz w:val="22"/>
          <w:szCs w:val="22"/>
        </w:rPr>
        <w:t>O</w:t>
      </w:r>
      <w:r>
        <w:rPr>
          <w:sz w:val="22"/>
          <w:szCs w:val="22"/>
        </w:rPr>
        <w:t xml:space="preserve"> e raio 4 cm, na qual está inscrito um hexágono regular [</w:t>
      </w:r>
      <w:r>
        <w:rPr>
          <w:i/>
          <w:sz w:val="22"/>
          <w:szCs w:val="22"/>
        </w:rPr>
        <w:t>ABCDEF</w:t>
      </w:r>
      <w:r>
        <w:rPr>
          <w:sz w:val="22"/>
          <w:szCs w:val="22"/>
        </w:rPr>
        <w:t>].</w:t>
      </w: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7D0A2D5F" wp14:editId="0A7B9305">
            <wp:extent cx="1447800" cy="1322568"/>
            <wp:effectExtent l="0" t="0" r="0" b="0"/>
            <wp:docPr id="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044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32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 medida da área, arredondada às décimas, da parte colorida da figura é:</w:t>
      </w: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EB5EDF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36,4 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B5EDF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8,7 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B5EDF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36,3 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B5EDF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8,6 cm</w:t>
      </w:r>
      <w:r>
        <w:rPr>
          <w:sz w:val="22"/>
          <w:szCs w:val="22"/>
          <w:vertAlign w:val="superscript"/>
        </w:rPr>
        <w:t>2</w:t>
      </w: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7968" behindDoc="0" locked="0" layoutInCell="1" allowOverlap="1" wp14:anchorId="41C3E3E2" wp14:editId="130A305E">
            <wp:simplePos x="0" y="0"/>
            <wp:positionH relativeFrom="column">
              <wp:posOffset>3926205</wp:posOffset>
            </wp:positionH>
            <wp:positionV relativeFrom="paragraph">
              <wp:posOffset>106045</wp:posOffset>
            </wp:positionV>
            <wp:extent cx="1800225" cy="1383030"/>
            <wp:effectExtent l="0" t="0" r="0" b="0"/>
            <wp:wrapSquare wrapText="bothSides"/>
            <wp:docPr id="3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8FN\05_Guia_professor\imagens\20131537_CONT_DD045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EB5EDF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Observa a figura ao lado, onde as medidas indicadas estão expressas em centímetros.</w:t>
      </w: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Determina </w:t>
      </w:r>
      <w:r w:rsidRPr="00D25FF6">
        <w:rPr>
          <w:position w:val="-6"/>
          <w:sz w:val="22"/>
          <w:szCs w:val="22"/>
        </w:rPr>
        <w:object w:dxaOrig="400" w:dyaOrig="320">
          <v:shape id="_x0000_i1209" type="#_x0000_t75" style="width:19.85pt;height:16.15pt" o:ole="">
            <v:imagedata r:id="rId45" o:title=""/>
          </v:shape>
          <o:OLEObject Type="Embed" ProgID="Equation.DSMT4" ShapeID="_x0000_i1209" DrawAspect="Content" ObjectID="_1467702841" r:id="rId46"/>
        </w:object>
      </w:r>
      <w:r>
        <w:rPr>
          <w:sz w:val="22"/>
          <w:szCs w:val="22"/>
        </w:rPr>
        <w:t>.</w:t>
      </w: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EB5EDF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>A figura seguinte representa um estojo de lápis com a forma de prisma reto quadrangular.</w:t>
      </w: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08EE42C5" wp14:editId="37843105">
            <wp:extent cx="1499332" cy="895350"/>
            <wp:effectExtent l="0" t="0" r="0" b="0"/>
            <wp:docPr id="4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8FN\05_Guia_professor\imagens\20131537_CONT_DD046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332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  <w:t>Qual é o comprimento máximo (valor arredondado à unidade) dos lápis que se podem guardar no estojo?</w:t>
      </w: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EB5EDF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14 cm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B5EDF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15 cm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B5EDF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16 cm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B5EDF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17 cm</w:t>
      </w: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EB5EDF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 xml:space="preserve">Na figura seguinte, os pontos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D</w:t>
      </w:r>
      <w:r>
        <w:rPr>
          <w:sz w:val="22"/>
          <w:szCs w:val="22"/>
        </w:rPr>
        <w:t xml:space="preserve"> pertencem à reta numérica, o triângulo [</w:t>
      </w:r>
      <w:r>
        <w:rPr>
          <w:i/>
          <w:sz w:val="22"/>
          <w:szCs w:val="22"/>
        </w:rPr>
        <w:t>ABC</w:t>
      </w:r>
      <w:r>
        <w:rPr>
          <w:sz w:val="22"/>
          <w:szCs w:val="22"/>
        </w:rPr>
        <w:t xml:space="preserve">] é retângulo em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</w:t>
      </w:r>
      <w:r w:rsidRPr="00EB5EDF">
        <w:rPr>
          <w:position w:val="-6"/>
          <w:sz w:val="22"/>
          <w:szCs w:val="22"/>
        </w:rPr>
        <w:object w:dxaOrig="960" w:dyaOrig="320">
          <v:shape id="_x0000_i1210" type="#_x0000_t75" style="width:48.4pt;height:16.15pt" o:ole="">
            <v:imagedata r:id="rId48" o:title=""/>
          </v:shape>
          <o:OLEObject Type="Embed" ProgID="Equation.DSMT4" ShapeID="_x0000_i1210" DrawAspect="Content" ObjectID="_1467702842" r:id="rId49"/>
        </w:object>
      </w:r>
      <w:r>
        <w:rPr>
          <w:sz w:val="22"/>
          <w:szCs w:val="22"/>
        </w:rPr>
        <w:t xml:space="preserve">. Sabe-se também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AA0695" w:rsidRDefault="00AA0695" w:rsidP="00AA069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8992" behindDoc="0" locked="0" layoutInCell="1" allowOverlap="1" wp14:anchorId="65596228" wp14:editId="31179477">
            <wp:simplePos x="0" y="0"/>
            <wp:positionH relativeFrom="column">
              <wp:posOffset>3465195</wp:posOffset>
            </wp:positionH>
            <wp:positionV relativeFrom="paragraph">
              <wp:posOffset>1905</wp:posOffset>
            </wp:positionV>
            <wp:extent cx="1800225" cy="1464945"/>
            <wp:effectExtent l="0" t="0" r="0" b="0"/>
            <wp:wrapSquare wrapText="bothSides"/>
            <wp:docPr id="4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8FN\05_Guia_professor\imagens\20131537_CONT_DD047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  <w:szCs w:val="22"/>
        </w:rPr>
        <w:tab/>
        <w:t xml:space="preserve">• </w:t>
      </w:r>
      <w:r w:rsidRPr="00EB5EDF">
        <w:rPr>
          <w:position w:val="-4"/>
          <w:sz w:val="22"/>
          <w:szCs w:val="22"/>
        </w:rPr>
        <w:object w:dxaOrig="740" w:dyaOrig="300">
          <v:shape id="_x0000_i1211" type="#_x0000_t75" style="width:37.25pt;height:14.9pt" o:ole="">
            <v:imagedata r:id="rId51" o:title=""/>
          </v:shape>
          <o:OLEObject Type="Embed" ProgID="Equation.DSMT4" ShapeID="_x0000_i1211" DrawAspect="Content" ObjectID="_1467702843" r:id="rId52"/>
        </w:objec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</w:t>
      </w:r>
      <w:r w:rsidRPr="00EB5EDF">
        <w:rPr>
          <w:position w:val="-6"/>
          <w:sz w:val="22"/>
          <w:szCs w:val="22"/>
        </w:rPr>
        <w:object w:dxaOrig="740" w:dyaOrig="320">
          <v:shape id="_x0000_i1212" type="#_x0000_t75" style="width:37.25pt;height:16.15pt" o:ole="">
            <v:imagedata r:id="rId53" o:title=""/>
          </v:shape>
          <o:OLEObject Type="Embed" ProgID="Equation.DSMT4" ShapeID="_x0000_i1212" DrawAspect="Content" ObjectID="_1467702844" r:id="rId54"/>
        </w:object>
      </w:r>
    </w:p>
    <w:p w:rsidR="00AA0695" w:rsidRDefault="00AA0695" w:rsidP="00AA0695">
      <w:pPr>
        <w:pStyle w:val="QUESTAO1"/>
        <w:tabs>
          <w:tab w:val="clear" w:pos="113"/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• O ponto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tem de abcissa </w:t>
      </w:r>
      <w:r w:rsidRPr="00EB5EDF">
        <w:rPr>
          <w:position w:val="-8"/>
          <w:sz w:val="22"/>
          <w:szCs w:val="22"/>
        </w:rPr>
        <w:object w:dxaOrig="760" w:dyaOrig="340">
          <v:shape id="_x0000_i1213" type="#_x0000_t75" style="width:38.5pt;height:17.4pt" o:ole="">
            <v:imagedata r:id="rId55" o:title=""/>
          </v:shape>
          <o:OLEObject Type="Embed" ProgID="Equation.DSMT4" ShapeID="_x0000_i1213" DrawAspect="Content" ObjectID="_1467702845" r:id="rId56"/>
        </w:object>
      </w:r>
      <w:r>
        <w:rPr>
          <w:sz w:val="22"/>
          <w:szCs w:val="22"/>
        </w:rPr>
        <w:t>.</w:t>
      </w:r>
    </w:p>
    <w:p w:rsidR="00AA0695" w:rsidRDefault="00AA0695" w:rsidP="00AA0695">
      <w:pPr>
        <w:pStyle w:val="QUESTAO1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B5EDF">
        <w:rPr>
          <w:b/>
          <w:sz w:val="22"/>
          <w:szCs w:val="22"/>
        </w:rPr>
        <w:t>4.1.</w:t>
      </w:r>
      <w:r>
        <w:rPr>
          <w:sz w:val="22"/>
          <w:szCs w:val="22"/>
        </w:rPr>
        <w:tab/>
        <w:t xml:space="preserve">Calcula </w:t>
      </w:r>
      <w:r w:rsidRPr="00EB5EDF">
        <w:rPr>
          <w:position w:val="-6"/>
          <w:sz w:val="22"/>
          <w:szCs w:val="22"/>
        </w:rPr>
        <w:object w:dxaOrig="400" w:dyaOrig="320">
          <v:shape id="_x0000_i1214" type="#_x0000_t75" style="width:19.85pt;height:16.15pt" o:ole="">
            <v:imagedata r:id="rId57" o:title=""/>
          </v:shape>
          <o:OLEObject Type="Embed" ProgID="Equation.DSMT4" ShapeID="_x0000_i1214" DrawAspect="Content" ObjectID="_1467702846" r:id="rId58"/>
        </w:object>
      </w:r>
      <w:r>
        <w:rPr>
          <w:sz w:val="22"/>
          <w:szCs w:val="22"/>
        </w:rPr>
        <w:t>.</w:t>
      </w:r>
    </w:p>
    <w:p w:rsidR="00AA0695" w:rsidRPr="00EB5EDF" w:rsidRDefault="00AA0695" w:rsidP="00AA0695">
      <w:pPr>
        <w:pStyle w:val="QUESTAO1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B5EDF">
        <w:rPr>
          <w:b/>
          <w:sz w:val="22"/>
          <w:szCs w:val="22"/>
        </w:rPr>
        <w:t>4.2.</w:t>
      </w:r>
      <w:r>
        <w:rPr>
          <w:sz w:val="22"/>
          <w:szCs w:val="22"/>
        </w:rPr>
        <w:tab/>
        <w:t xml:space="preserve">Determina a abcissa do ponto </w:t>
      </w:r>
      <w:proofErr w:type="gramStart"/>
      <w:r>
        <w:rPr>
          <w:i/>
          <w:sz w:val="22"/>
          <w:szCs w:val="22"/>
        </w:rPr>
        <w:t>D</w:t>
      </w:r>
      <w:r>
        <w:rPr>
          <w:sz w:val="22"/>
          <w:szCs w:val="22"/>
        </w:rPr>
        <w:t>.</w:t>
      </w:r>
      <w:proofErr w:type="gramEnd"/>
    </w:p>
    <w:sectPr w:rsidR="00AA0695" w:rsidRPr="00EB5EDF" w:rsidSect="00DB00AA">
      <w:headerReference w:type="default" r:id="rId5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C21" w:rsidRDefault="003F4C21" w:rsidP="00D177B5">
      <w:pPr>
        <w:spacing w:after="0" w:line="240" w:lineRule="auto"/>
      </w:pPr>
      <w:r>
        <w:separator/>
      </w:r>
    </w:p>
  </w:endnote>
  <w:end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C21" w:rsidRDefault="003F4C21" w:rsidP="00D177B5">
      <w:pPr>
        <w:spacing w:after="0" w:line="240" w:lineRule="auto"/>
      </w:pPr>
      <w:r>
        <w:separator/>
      </w:r>
    </w:p>
  </w:footnote>
  <w:foot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D29BA">
    <w:pPr>
      <w:pStyle w:val="Cabealho"/>
      <w:rPr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48000" behindDoc="0" locked="0" layoutInCell="1" allowOverlap="1" wp14:anchorId="05C6C978" wp14:editId="362BA503">
          <wp:simplePos x="0" y="0"/>
          <wp:positionH relativeFrom="page">
            <wp:posOffset>6223227</wp:posOffset>
          </wp:positionH>
          <wp:positionV relativeFrom="page">
            <wp:posOffset>285266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9457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58" type="#_x0000_t202" style="position:absolute;margin-left:74.8pt;margin-top:18.85pt;width:473.3pt;height:24.95pt;z-index:25166028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58">
            <w:txbxContent>
              <w:p w:rsidR="004D29BA" w:rsidRPr="007B1BAC" w:rsidRDefault="004D29BA" w:rsidP="004D29BA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1.5. </w:t>
                </w:r>
              </w:p>
              <w:p w:rsidR="004D29BA" w:rsidRPr="008F1141" w:rsidRDefault="004D29BA" w:rsidP="004D29BA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94575">
      <w:rPr>
        <w:noProof/>
        <w:lang w:val="pt-PT" w:eastAsia="pt-PT"/>
      </w:rPr>
      <w:pict>
        <v:shape id="_x0000_s6157" type="#_x0000_t202" style="position:absolute;margin-left:74.75pt;margin-top:42.65pt;width:471.3pt;height:51.05pt;z-index:25165926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57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B00A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DB00A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B00A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D29BA" w:rsidRPr="0005099D" w:rsidRDefault="004D29BA" w:rsidP="004D29BA"/>
            </w:txbxContent>
          </v:textbox>
          <w10:wrap type="through" anchorx="page" anchory="page"/>
        </v:shape>
      </w:pict>
    </w:r>
    <w:r w:rsidR="00194575">
      <w:rPr>
        <w:noProof/>
        <w:lang w:val="pt-PT" w:eastAsia="pt-PT"/>
      </w:rPr>
      <w:pict>
        <v:rect id="_x0000_s6156" style="position:absolute;margin-left:-61.65pt;margin-top:-34pt;width:601.95pt;height:98.7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459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9457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5414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Text Box 7"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194575">
                  <w:rPr>
                    <w:spacing w:val="0"/>
                    <w:sz w:val="28"/>
                    <w:szCs w:val="28"/>
                  </w:rPr>
                  <w:t xml:space="preserve"> 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94575">
      <w:rPr>
        <w:noProof/>
        <w:lang w:val="pt-PT" w:eastAsia="pt-PT"/>
      </w:rPr>
      <w:pict>
        <v:rect id="Rectangle 8" o:spid="_x0000_s6146" style="position:absolute;margin-left:-66.3pt;margin-top:-35.5pt;width:601.95pt;height:98.7pt;z-index:-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194575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5312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8"/>
                  <w:gridCol w:w="976"/>
                  <w:gridCol w:w="694"/>
                  <w:gridCol w:w="1668"/>
                </w:tblGrid>
                <w:tr w:rsidR="0019457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9457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9457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0AA" w:rsidRPr="00360BC9" w:rsidRDefault="00DB00AA">
    <w:pPr>
      <w:pStyle w:val="Cabealho"/>
      <w:rPr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49024" behindDoc="0" locked="0" layoutInCell="1" allowOverlap="1" wp14:anchorId="6D727DB0" wp14:editId="5C4CB2A9">
          <wp:simplePos x="0" y="0"/>
          <wp:positionH relativeFrom="page">
            <wp:posOffset>6223227</wp:posOffset>
          </wp:positionH>
          <wp:positionV relativeFrom="page">
            <wp:posOffset>285266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9457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61" type="#_x0000_t202" style="position:absolute;margin-left:74.8pt;margin-top:18.85pt;width:473.3pt;height:24.95pt;z-index:251663360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61">
            <w:txbxContent>
              <w:p w:rsidR="00DB00AA" w:rsidRPr="007B1BAC" w:rsidRDefault="00DB00AA" w:rsidP="004D29BA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</w:t>
                </w:r>
                <w:r w:rsidR="00194575">
                  <w:rPr>
                    <w:spacing w:val="0"/>
                    <w:sz w:val="28"/>
                    <w:szCs w:val="28"/>
                  </w:rPr>
                  <w:t>initeste 2</w:t>
                </w:r>
                <w:r>
                  <w:rPr>
                    <w:spacing w:val="0"/>
                    <w:sz w:val="28"/>
                    <w:szCs w:val="28"/>
                  </w:rPr>
                  <w:t xml:space="preserve">.3. </w:t>
                </w:r>
              </w:p>
              <w:p w:rsidR="00DB00AA" w:rsidRPr="008F1141" w:rsidRDefault="00DB00AA" w:rsidP="004D29BA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94575">
      <w:rPr>
        <w:noProof/>
        <w:lang w:val="pt-PT" w:eastAsia="pt-PT"/>
      </w:rPr>
      <w:pict>
        <v:shape id="_x0000_s6160" type="#_x0000_t202" style="position:absolute;margin-left:74.75pt;margin-top:42.65pt;width:471.3pt;height:51.05pt;z-index:251662336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60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AA069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AA069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AA069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DB00AA" w:rsidRPr="0005099D" w:rsidRDefault="00DB00AA" w:rsidP="004D29BA"/>
            </w:txbxContent>
          </v:textbox>
          <w10:wrap type="through" anchorx="page" anchory="page"/>
        </v:shape>
      </w:pict>
    </w:r>
    <w:r w:rsidR="00194575">
      <w:rPr>
        <w:noProof/>
        <w:lang w:val="pt-PT" w:eastAsia="pt-PT"/>
      </w:rPr>
      <w:pict>
        <v:rect id="_x0000_s6159" style="position:absolute;margin-left:-61.5pt;margin-top:-34pt;width:601.95pt;height:98.7pt;z-index:-251655168;visibility:visible;mso-position-horizontal:absolut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</w:p>
  <w:p w:rsidR="00DB00AA" w:rsidRPr="00360BC9" w:rsidRDefault="00DB00AA">
    <w:pPr>
      <w:pStyle w:val="Cabealho"/>
      <w:rPr>
        <w:lang w:val="pt-PT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46976" behindDoc="0" locked="0" layoutInCell="1" allowOverlap="1" wp14:anchorId="30DBB83F" wp14:editId="78380B1F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9457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51" type="#_x0000_t202" style="position:absolute;margin-left:62.8pt;margin-top:20.5pt;width:473.3pt;height:24.95pt;z-index:251657216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51"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194575">
                  <w:rPr>
                    <w:spacing w:val="0"/>
                    <w:sz w:val="28"/>
                    <w:szCs w:val="28"/>
                  </w:rPr>
                  <w:t xml:space="preserve"> 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DB00AA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94575">
      <w:rPr>
        <w:noProof/>
        <w:lang w:val="pt-PT" w:eastAsia="pt-PT"/>
      </w:rPr>
      <w:pict>
        <v:rect id="_x0000_s6149" style="position:absolute;margin-left:-66.3pt;margin-top:-35.5pt;width:601.95pt;height:98.7pt;z-index:-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194575">
      <w:rPr>
        <w:noProof/>
        <w:lang w:val="pt-PT" w:eastAsia="pt-PT"/>
      </w:rPr>
      <w:pict>
        <v:shape id="_x0000_s6150" type="#_x0000_t202" style="position:absolute;margin-left:62.75pt;margin-top:44.3pt;width:471.3pt;height:51.05pt;z-index:25165619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50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8"/>
                  <w:gridCol w:w="976"/>
                  <w:gridCol w:w="694"/>
                  <w:gridCol w:w="1668"/>
                </w:tblGrid>
                <w:tr w:rsidR="0019457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B00AA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9457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9457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0AA" w:rsidRPr="00563B7E" w:rsidRDefault="00DB00AA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0048" behindDoc="0" locked="0" layoutInCell="1" allowOverlap="1" wp14:anchorId="13E1341D" wp14:editId="4198E66C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9457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64" type="#_x0000_t202" style="position:absolute;margin-left:62.8pt;margin-top:20.5pt;width:473.3pt;height:24.95pt;z-index:251666432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64">
            <w:txbxContent>
              <w:p w:rsidR="00DB00AA" w:rsidRPr="007B1BAC" w:rsidRDefault="00DB00AA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1.4. </w:t>
                </w:r>
              </w:p>
              <w:p w:rsidR="00DB00AA" w:rsidRPr="008F1141" w:rsidRDefault="00DB00AA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94575">
      <w:rPr>
        <w:noProof/>
        <w:lang w:val="pt-PT" w:eastAsia="pt-PT"/>
      </w:rPr>
      <w:pict>
        <v:rect id="_x0000_s6162" style="position:absolute;margin-left:-66.3pt;margin-top:-35.5pt;width:601.95pt;height:98.7pt;z-index:-2516520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194575">
      <w:rPr>
        <w:noProof/>
        <w:lang w:val="pt-PT" w:eastAsia="pt-PT"/>
      </w:rPr>
      <w:pict>
        <v:shape id="_x0000_s6163" type="#_x0000_t202" style="position:absolute;margin-left:62.75pt;margin-top:44.3pt;width:471.3pt;height:51.05pt;z-index:251665408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63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AA069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AA069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AA069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DB00AA" w:rsidRPr="0005099D" w:rsidRDefault="00DB00AA"/>
            </w:txbxContent>
          </v:textbox>
          <w10:wrap type="through" anchorx="page" anchory="page"/>
        </v:shape>
      </w:pict>
    </w:r>
  </w:p>
  <w:p w:rsidR="00DB00AA" w:rsidRDefault="00DB00AA">
    <w:pPr>
      <w:pStyle w:val="Cabealho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9F0" w:rsidRPr="00563B7E" w:rsidRDefault="00F129F0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86912" behindDoc="0" locked="0" layoutInCell="1" allowOverlap="1" wp14:anchorId="289ACF53" wp14:editId="56106B4F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9457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85" type="#_x0000_t202" style="position:absolute;margin-left:62.8pt;margin-top:20.5pt;width:473.3pt;height:24.95pt;z-index:25168998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85">
            <w:txbxContent>
              <w:p w:rsidR="00F129F0" w:rsidRPr="007B1BAC" w:rsidRDefault="00F129F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</w:t>
                </w:r>
                <w:r w:rsidR="00194575">
                  <w:rPr>
                    <w:spacing w:val="0"/>
                    <w:sz w:val="28"/>
                    <w:szCs w:val="28"/>
                  </w:rPr>
                  <w:t>initeste 2.4</w:t>
                </w:r>
                <w:r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F129F0" w:rsidRPr="008F1141" w:rsidRDefault="00F129F0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94575">
      <w:rPr>
        <w:noProof/>
        <w:lang w:val="pt-PT" w:eastAsia="pt-PT"/>
      </w:rPr>
      <w:pict>
        <v:rect id="_x0000_s6183" style="position:absolute;margin-left:-66.3pt;margin-top:-35.5pt;width:601.95pt;height:98.7pt;z-index:-2516285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194575">
      <w:rPr>
        <w:noProof/>
        <w:lang w:val="pt-PT" w:eastAsia="pt-PT"/>
      </w:rPr>
      <w:pict>
        <v:shape id="_x0000_s6184" type="#_x0000_t202" style="position:absolute;margin-left:62.75pt;margin-top:44.3pt;width:471.3pt;height:51.05pt;z-index:25168896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84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19457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9457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9457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F129F0" w:rsidRPr="0005099D" w:rsidRDefault="00F129F0"/>
            </w:txbxContent>
          </v:textbox>
          <w10:wrap type="through" anchorx="page" anchory="page"/>
        </v:shape>
      </w:pict>
    </w:r>
  </w:p>
  <w:p w:rsidR="00F129F0" w:rsidRDefault="00F129F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9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A360D"/>
    <w:rsid w:val="000C37B1"/>
    <w:rsid w:val="000E76F8"/>
    <w:rsid w:val="000F3806"/>
    <w:rsid w:val="000F5C16"/>
    <w:rsid w:val="00130517"/>
    <w:rsid w:val="00140A26"/>
    <w:rsid w:val="00151E2B"/>
    <w:rsid w:val="00184916"/>
    <w:rsid w:val="00194575"/>
    <w:rsid w:val="001A1B8D"/>
    <w:rsid w:val="001B64E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E5FC6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92B59"/>
    <w:rsid w:val="00493BAA"/>
    <w:rsid w:val="004B07B6"/>
    <w:rsid w:val="004C44FD"/>
    <w:rsid w:val="004D0B7B"/>
    <w:rsid w:val="004D23F5"/>
    <w:rsid w:val="004D29BA"/>
    <w:rsid w:val="00523422"/>
    <w:rsid w:val="00560EC5"/>
    <w:rsid w:val="005676FD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A53A0"/>
    <w:rsid w:val="008F39BC"/>
    <w:rsid w:val="008F3D31"/>
    <w:rsid w:val="0092379E"/>
    <w:rsid w:val="009252F1"/>
    <w:rsid w:val="00936891"/>
    <w:rsid w:val="00940F68"/>
    <w:rsid w:val="009519C0"/>
    <w:rsid w:val="009559C7"/>
    <w:rsid w:val="00960394"/>
    <w:rsid w:val="009C2ABF"/>
    <w:rsid w:val="009E04ED"/>
    <w:rsid w:val="00A115C4"/>
    <w:rsid w:val="00A25439"/>
    <w:rsid w:val="00A50C94"/>
    <w:rsid w:val="00A7250C"/>
    <w:rsid w:val="00AA0695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7A9"/>
    <w:rsid w:val="00BC3526"/>
    <w:rsid w:val="00BE0AAD"/>
    <w:rsid w:val="00BE18BB"/>
    <w:rsid w:val="00BE6E70"/>
    <w:rsid w:val="00BF5DA5"/>
    <w:rsid w:val="00C02FFE"/>
    <w:rsid w:val="00C070C3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1CAA"/>
    <w:rsid w:val="00D62E7B"/>
    <w:rsid w:val="00DB00AA"/>
    <w:rsid w:val="00DB4862"/>
    <w:rsid w:val="00DC5B66"/>
    <w:rsid w:val="00E1561C"/>
    <w:rsid w:val="00E70E42"/>
    <w:rsid w:val="00E755D9"/>
    <w:rsid w:val="00EE0E1E"/>
    <w:rsid w:val="00F007C4"/>
    <w:rsid w:val="00F1013F"/>
    <w:rsid w:val="00F129F0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96"/>
    <o:shapelayout v:ext="edit">
      <o:idmap v:ext="edit" data="1"/>
    </o:shapelayout>
  </w:shapeDefaults>
  <w:doNotEmbedSmartTags/>
  <w:decimalSymbol w:val=","/>
  <w:listSeparator w:val=";"/>
  <w15:docId w15:val="{6451BF74-DF81-4BCB-AA39-346ED062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oleObject" Target="embeddings/oleObject8.bin"/><Relationship Id="rId21" Type="http://schemas.openxmlformats.org/officeDocument/2006/relationships/image" Target="media/image13.png"/><Relationship Id="rId34" Type="http://schemas.openxmlformats.org/officeDocument/2006/relationships/image" Target="media/image22.wmf"/><Relationship Id="rId42" Type="http://schemas.openxmlformats.org/officeDocument/2006/relationships/header" Target="header5.xml"/><Relationship Id="rId47" Type="http://schemas.openxmlformats.org/officeDocument/2006/relationships/image" Target="media/image29.png"/><Relationship Id="rId50" Type="http://schemas.openxmlformats.org/officeDocument/2006/relationships/image" Target="media/image31.png"/><Relationship Id="rId55" Type="http://schemas.openxmlformats.org/officeDocument/2006/relationships/image" Target="media/image34.wmf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image" Target="media/image12.png"/><Relationship Id="rId29" Type="http://schemas.openxmlformats.org/officeDocument/2006/relationships/oleObject" Target="embeddings/oleObject4.bin"/><Relationship Id="rId41" Type="http://schemas.openxmlformats.org/officeDocument/2006/relationships/header" Target="header4.xml"/><Relationship Id="rId54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wmf"/><Relationship Id="rId24" Type="http://schemas.openxmlformats.org/officeDocument/2006/relationships/image" Target="media/image15.png"/><Relationship Id="rId32" Type="http://schemas.openxmlformats.org/officeDocument/2006/relationships/image" Target="media/image21.wmf"/><Relationship Id="rId37" Type="http://schemas.openxmlformats.org/officeDocument/2006/relationships/image" Target="media/image24.png"/><Relationship Id="rId40" Type="http://schemas.openxmlformats.org/officeDocument/2006/relationships/header" Target="header3.xml"/><Relationship Id="rId45" Type="http://schemas.openxmlformats.org/officeDocument/2006/relationships/image" Target="media/image28.wmf"/><Relationship Id="rId53" Type="http://schemas.openxmlformats.org/officeDocument/2006/relationships/image" Target="media/image33.wmf"/><Relationship Id="rId58" Type="http://schemas.openxmlformats.org/officeDocument/2006/relationships/oleObject" Target="embeddings/oleObject14.bin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23" Type="http://schemas.openxmlformats.org/officeDocument/2006/relationships/oleObject" Target="embeddings/oleObject3.bin"/><Relationship Id="rId28" Type="http://schemas.openxmlformats.org/officeDocument/2006/relationships/image" Target="media/image19.wmf"/><Relationship Id="rId36" Type="http://schemas.openxmlformats.org/officeDocument/2006/relationships/image" Target="media/image23.png"/><Relationship Id="rId49" Type="http://schemas.openxmlformats.org/officeDocument/2006/relationships/oleObject" Target="embeddings/oleObject10.bin"/><Relationship Id="rId57" Type="http://schemas.openxmlformats.org/officeDocument/2006/relationships/image" Target="media/image35.wmf"/><Relationship Id="rId61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11.png"/><Relationship Id="rId31" Type="http://schemas.openxmlformats.org/officeDocument/2006/relationships/oleObject" Target="embeddings/oleObject5.bin"/><Relationship Id="rId44" Type="http://schemas.openxmlformats.org/officeDocument/2006/relationships/image" Target="media/image27.png"/><Relationship Id="rId52" Type="http://schemas.openxmlformats.org/officeDocument/2006/relationships/oleObject" Target="embeddings/oleObject11.bin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4" Type="http://schemas.openxmlformats.org/officeDocument/2006/relationships/image" Target="media/image7.png"/><Relationship Id="rId22" Type="http://schemas.openxmlformats.org/officeDocument/2006/relationships/image" Target="media/image14.wmf"/><Relationship Id="rId27" Type="http://schemas.openxmlformats.org/officeDocument/2006/relationships/image" Target="media/image18.png"/><Relationship Id="rId30" Type="http://schemas.openxmlformats.org/officeDocument/2006/relationships/image" Target="media/image20.wmf"/><Relationship Id="rId35" Type="http://schemas.openxmlformats.org/officeDocument/2006/relationships/oleObject" Target="embeddings/oleObject7.bin"/><Relationship Id="rId43" Type="http://schemas.openxmlformats.org/officeDocument/2006/relationships/image" Target="media/image26.png"/><Relationship Id="rId48" Type="http://schemas.openxmlformats.org/officeDocument/2006/relationships/image" Target="media/image30.wmf"/><Relationship Id="rId56" Type="http://schemas.openxmlformats.org/officeDocument/2006/relationships/oleObject" Target="embeddings/oleObject13.bin"/><Relationship Id="rId8" Type="http://schemas.openxmlformats.org/officeDocument/2006/relationships/image" Target="media/image3.png"/><Relationship Id="rId51" Type="http://schemas.openxmlformats.org/officeDocument/2006/relationships/image" Target="media/image32.wmf"/><Relationship Id="rId3" Type="http://schemas.openxmlformats.org/officeDocument/2006/relationships/webSettings" Target="web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oleObject" Target="embeddings/oleObject6.bin"/><Relationship Id="rId38" Type="http://schemas.openxmlformats.org/officeDocument/2006/relationships/image" Target="media/image25.wmf"/><Relationship Id="rId46" Type="http://schemas.openxmlformats.org/officeDocument/2006/relationships/oleObject" Target="embeddings/oleObject9.bin"/><Relationship Id="rId59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55</TotalTime>
  <Pages>5</Pages>
  <Words>484</Words>
  <Characters>2619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26</cp:revision>
  <cp:lastPrinted>2014-06-30T15:06:00Z</cp:lastPrinted>
  <dcterms:created xsi:type="dcterms:W3CDTF">2014-02-28T16:32:00Z</dcterms:created>
  <dcterms:modified xsi:type="dcterms:W3CDTF">2014-07-24T09:23:00Z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