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75519" w:rsidRDefault="00D75519">
      <w:r>
        <w:rPr>
          <w:noProof/>
          <w:lang w:eastAsia="pt-PT"/>
        </w:rPr>
        <w:pict>
          <v:shapetype id="_x0000_t136" coordsize="21600,21600" o:spt="136" adj="10800" path="m@7,l@8,m@5,21600l@6,21600e">
            <v:formulas>
              <v:f eqn="sum #0 0 10800"/>
              <v:f eqn="prod #0 2 1"/>
              <v:f eqn="sum 21600 0 @1"/>
              <v:f eqn="sum 0 0 @2"/>
              <v:f eqn="sum 21600 0 @3"/>
              <v:f eqn="if @0 @3 0"/>
              <v:f eqn="if @0 21600 @1"/>
              <v:f eqn="if @0 0 @2"/>
              <v:f eqn="if @0 @4 21600"/>
              <v:f eqn="mid @5 @6"/>
              <v:f eqn="mid @8 @5"/>
              <v:f eqn="mid @7 @8"/>
              <v:f eqn="mid @6 @7"/>
              <v:f eqn="sum @6 0 @5"/>
            </v:formulas>
            <v:path textpathok="t" o:connecttype="custom" o:connectlocs="@9,0;@10,10800;@11,21600;@12,10800" o:connectangles="270,180,90,0"/>
            <v:textpath on="t" fitshape="t"/>
            <v:handles>
              <v:h position="#0,bottomRight" xrange="6629,14971"/>
            </v:handles>
            <o:lock v:ext="edit" text="t" shapetype="t"/>
          </v:shapetype>
          <v:shape id="_x0000_s1026" type="#_x0000_t136" style="position:absolute;margin-left:-22.05pt;margin-top:-23.3pt;width:477.75pt;height:24.75pt;z-index:251658240" fillcolor="#00b050" strokeweight="1pt">
            <v:shadow color="#868686"/>
            <v:textpath style="font-family:&quot;Arial Black&quot;;font-size:18pt;v-text-kern:t" trim="t" fitpath="t" string="CORREÇÃO DA FICHA DE REVISÕES CEL 8º ANO"/>
            <w10:wrap type="topAndBottom"/>
          </v:shape>
        </w:pict>
      </w:r>
    </w:p>
    <w:p w:rsidR="00D75519" w:rsidRDefault="00D75519" w:rsidP="00D75519">
      <w:pPr>
        <w:jc w:val="both"/>
      </w:pPr>
      <w:r w:rsidRPr="00D75519">
        <w:t xml:space="preserve">1. Lê (verbo </w:t>
      </w:r>
      <w:r>
        <w:t>transitivo direto); telefonou (</w:t>
      </w:r>
      <w:r w:rsidRPr="00D75519">
        <w:t xml:space="preserve">verbo transitivo indireto); está (verbo copulativo; </w:t>
      </w:r>
      <w:r>
        <w:t>emprestou (</w:t>
      </w:r>
      <w:r w:rsidRPr="00D75519">
        <w:t xml:space="preserve">verbo transitivo direto e indireto); mentiu (verbo transitivo indireto; ficaram  </w:t>
      </w:r>
      <w:r>
        <w:t>(</w:t>
      </w:r>
      <w:r w:rsidRPr="00D75519">
        <w:t>verbo copulativo</w:t>
      </w:r>
      <w:r>
        <w:t>)</w:t>
      </w:r>
      <w:r w:rsidRPr="00D75519">
        <w:t xml:space="preserve">; desmaiou ( verbo intransitivo); enganou ( verbo transitivo direto). </w:t>
      </w:r>
    </w:p>
    <w:p w:rsidR="00D75519" w:rsidRDefault="00D75519" w:rsidP="00D75519">
      <w:pPr>
        <w:jc w:val="both"/>
      </w:pPr>
    </w:p>
    <w:p w:rsidR="00D75519" w:rsidRDefault="00D75519" w:rsidP="00D75519">
      <w:pPr>
        <w:jc w:val="both"/>
      </w:pPr>
      <w:r>
        <w:t>1.1.Lia (</w:t>
      </w:r>
      <w:r w:rsidRPr="00D75519">
        <w:t>pretérito imperfei</w:t>
      </w:r>
      <w:r>
        <w:t>to/ modo indicativo); acordou (</w:t>
      </w:r>
      <w:r w:rsidRPr="00D75519">
        <w:t>pretérito per</w:t>
      </w:r>
      <w:r>
        <w:t>feito/ modo indicativo); terá (</w:t>
      </w:r>
      <w:r w:rsidRPr="00D75519">
        <w:t>futu</w:t>
      </w:r>
      <w:r>
        <w:t>ro/ modo indicativo); comesse (</w:t>
      </w:r>
      <w:r w:rsidRPr="00D75519">
        <w:t xml:space="preserve">pretérito imperfeito/modo conjuntivo); fizera  </w:t>
      </w:r>
      <w:r>
        <w:t>(</w:t>
      </w:r>
      <w:r w:rsidRPr="00D75519">
        <w:t>pretérito-mais-que-perfeit</w:t>
      </w:r>
      <w:r>
        <w:t xml:space="preserve">o </w:t>
      </w:r>
      <w:r w:rsidRPr="00D75519">
        <w:t xml:space="preserve">simples/modo indicativo). </w:t>
      </w:r>
    </w:p>
    <w:p w:rsidR="00D75519" w:rsidRDefault="00D75519" w:rsidP="00D75519">
      <w:pPr>
        <w:jc w:val="both"/>
      </w:pPr>
    </w:p>
    <w:p w:rsidR="00D75519" w:rsidRDefault="00D75519" w:rsidP="00D75519">
      <w:pPr>
        <w:jc w:val="both"/>
      </w:pPr>
      <w:r w:rsidRPr="00D75519">
        <w:t>1.2. Compraram-no; oferecer-lhe; obtivemo-los; trá-lo; visitámo-lo; protegem-na; ultrapassá-los; selecionaram-no; dão-lhes.</w:t>
      </w:r>
    </w:p>
    <w:p w:rsidR="00D75519" w:rsidRDefault="00D75519" w:rsidP="00D75519">
      <w:pPr>
        <w:jc w:val="both"/>
      </w:pPr>
    </w:p>
    <w:p w:rsidR="00D75519" w:rsidRDefault="00D75519" w:rsidP="00D75519">
      <w:pPr>
        <w:jc w:val="both"/>
      </w:pPr>
      <w:r w:rsidRPr="00D75519">
        <w:t xml:space="preserve"> 1.3. No acidente, o Rui foi atingido por uma pedra; alguém acendeu as velas antes do tempo; ele foi encarregado dessa tarefa; a administração da empresa gastou inesperadamente todos os recursos disponíveis; ele foi salvo de morrer afogado por um amigo; a justiça castigará os culpados; </w:t>
      </w:r>
    </w:p>
    <w:p w:rsidR="00D75519" w:rsidRDefault="00D75519" w:rsidP="00D75519">
      <w:pPr>
        <w:jc w:val="both"/>
      </w:pPr>
      <w:r>
        <w:t xml:space="preserve">2. </w:t>
      </w:r>
    </w:p>
    <w:p w:rsidR="00D75519" w:rsidRDefault="00D75519" w:rsidP="00D75519">
      <w:pPr>
        <w:jc w:val="both"/>
      </w:pPr>
      <w:r>
        <w:t>a)</w:t>
      </w:r>
      <w:r w:rsidRPr="00D75519">
        <w:rPr>
          <w:u w:val="single"/>
        </w:rPr>
        <w:t>Pesadas</w:t>
      </w:r>
      <w:r w:rsidRPr="00D75519">
        <w:t xml:space="preserve"> (adjetivo qualificativo) </w:t>
      </w:r>
    </w:p>
    <w:p w:rsidR="00D75519" w:rsidRDefault="00D75519" w:rsidP="00D75519">
      <w:pPr>
        <w:jc w:val="both"/>
      </w:pPr>
      <w:r w:rsidRPr="00D75519">
        <w:t xml:space="preserve">b) </w:t>
      </w:r>
      <w:r>
        <w:rPr>
          <w:u w:val="single"/>
        </w:rPr>
        <w:t>I</w:t>
      </w:r>
      <w:r w:rsidRPr="00D75519">
        <w:rPr>
          <w:u w:val="single"/>
        </w:rPr>
        <w:t>soladas</w:t>
      </w:r>
      <w:r w:rsidRPr="00D75519">
        <w:t xml:space="preserve"> (adjetivo qualificativo) </w:t>
      </w:r>
    </w:p>
    <w:p w:rsidR="00D75519" w:rsidRDefault="00D75519" w:rsidP="00D75519">
      <w:pPr>
        <w:jc w:val="both"/>
      </w:pPr>
      <w:r w:rsidRPr="00D75519">
        <w:t xml:space="preserve">c) </w:t>
      </w:r>
      <w:r>
        <w:rPr>
          <w:u w:val="single"/>
        </w:rPr>
        <w:t>S</w:t>
      </w:r>
      <w:r w:rsidRPr="00D75519">
        <w:rPr>
          <w:u w:val="single"/>
        </w:rPr>
        <w:t>egunda</w:t>
      </w:r>
      <w:r w:rsidRPr="00D75519">
        <w:t xml:space="preserve"> (a</w:t>
      </w:r>
      <w:r>
        <w:t xml:space="preserve">djetivo numeral) </w:t>
      </w:r>
    </w:p>
    <w:p w:rsidR="00D75519" w:rsidRDefault="00D75519" w:rsidP="00D75519">
      <w:pPr>
        <w:jc w:val="both"/>
      </w:pPr>
      <w:r>
        <w:t xml:space="preserve">d) </w:t>
      </w:r>
      <w:r>
        <w:rPr>
          <w:u w:val="single"/>
        </w:rPr>
        <w:t>A</w:t>
      </w:r>
      <w:r w:rsidRPr="00D75519">
        <w:rPr>
          <w:u w:val="single"/>
        </w:rPr>
        <w:t>mericano</w:t>
      </w:r>
      <w:r>
        <w:t xml:space="preserve"> (</w:t>
      </w:r>
      <w:r w:rsidRPr="00D75519">
        <w:t xml:space="preserve">adjetivo relacional); </w:t>
      </w:r>
      <w:r w:rsidRPr="00D75519">
        <w:rPr>
          <w:u w:val="single"/>
        </w:rPr>
        <w:t>violento</w:t>
      </w:r>
      <w:r>
        <w:t xml:space="preserve"> </w:t>
      </w:r>
      <w:r w:rsidRPr="00D75519">
        <w:t xml:space="preserve">(adjetivo qualificativo). </w:t>
      </w:r>
    </w:p>
    <w:p w:rsidR="00D75519" w:rsidRDefault="00D75519" w:rsidP="00D75519">
      <w:pPr>
        <w:jc w:val="both"/>
      </w:pPr>
    </w:p>
    <w:p w:rsidR="00D75519" w:rsidRDefault="00D75519" w:rsidP="00D75519">
      <w:pPr>
        <w:pStyle w:val="SemEspaamento"/>
        <w:jc w:val="both"/>
      </w:pPr>
      <w:r>
        <w:t>2.1.</w:t>
      </w:r>
    </w:p>
    <w:p w:rsidR="00D75519" w:rsidRPr="00D75519" w:rsidRDefault="00D75519" w:rsidP="00D75519">
      <w:pPr>
        <w:pStyle w:val="SemEspaamento"/>
        <w:jc w:val="both"/>
        <w:rPr>
          <w:b/>
        </w:rPr>
      </w:pPr>
      <w:r w:rsidRPr="00D75519">
        <w:t>O adjetivo qualificativo deriva de um nome.</w:t>
      </w:r>
      <w:r>
        <w:t xml:space="preserve"> </w:t>
      </w:r>
      <w:r w:rsidRPr="00D75519">
        <w:rPr>
          <w:b/>
        </w:rPr>
        <w:t xml:space="preserve">Verdadeiro </w:t>
      </w:r>
    </w:p>
    <w:p w:rsidR="00D75519" w:rsidRPr="00D75519" w:rsidRDefault="00D75519" w:rsidP="00D75519">
      <w:pPr>
        <w:pStyle w:val="SemEspaamento"/>
        <w:jc w:val="both"/>
        <w:rPr>
          <w:b/>
        </w:rPr>
      </w:pPr>
      <w:r w:rsidRPr="00D75519">
        <w:t>O adjetivo relacional não varia em grau.</w:t>
      </w:r>
      <w:r>
        <w:t xml:space="preserve"> </w:t>
      </w:r>
      <w:r w:rsidRPr="00D75519">
        <w:rPr>
          <w:b/>
        </w:rPr>
        <w:t>Verdadeiro</w:t>
      </w:r>
    </w:p>
    <w:p w:rsidR="00D75519" w:rsidRDefault="00D75519" w:rsidP="00D75519">
      <w:pPr>
        <w:pStyle w:val="SemEspaamento"/>
        <w:jc w:val="both"/>
      </w:pPr>
      <w:r w:rsidRPr="00D75519">
        <w:t xml:space="preserve"> Apenas os adjetivos qualificativos não variam em grau.</w:t>
      </w:r>
      <w:r>
        <w:t xml:space="preserve"> </w:t>
      </w:r>
      <w:r w:rsidRPr="00D75519">
        <w:rPr>
          <w:b/>
        </w:rPr>
        <w:t>Falso</w:t>
      </w:r>
      <w:r w:rsidRPr="00D75519">
        <w:t xml:space="preserve">, apenas os adjetivos qualificativos variam em grau. </w:t>
      </w:r>
    </w:p>
    <w:p w:rsidR="00D75519" w:rsidRDefault="00D75519" w:rsidP="00D75519">
      <w:pPr>
        <w:pStyle w:val="SemEspaamento"/>
        <w:jc w:val="both"/>
      </w:pPr>
      <w:r w:rsidRPr="00D75519">
        <w:t>O adjetivo relacional pode ser colocado antes do nome.</w:t>
      </w:r>
      <w:r>
        <w:t xml:space="preserve"> </w:t>
      </w:r>
      <w:r w:rsidRPr="00D75519">
        <w:rPr>
          <w:b/>
        </w:rPr>
        <w:t>Falso</w:t>
      </w:r>
      <w:r w:rsidRPr="00D75519">
        <w:t xml:space="preserve">, o adjetivo relacional só pode ser colocado depois do nome. </w:t>
      </w:r>
    </w:p>
    <w:p w:rsidR="00D75519" w:rsidRDefault="00D75519" w:rsidP="00D75519">
      <w:pPr>
        <w:pStyle w:val="SemEspaamento"/>
        <w:jc w:val="both"/>
      </w:pPr>
      <w:r w:rsidRPr="00D75519">
        <w:t>O adjetivo numeral surge antes do nome e, habitualmente vem acompanhado por um determinante.</w:t>
      </w:r>
      <w:r>
        <w:t xml:space="preserve"> </w:t>
      </w:r>
      <w:r w:rsidRPr="00D75519">
        <w:rPr>
          <w:b/>
        </w:rPr>
        <w:t>Verdadeiro</w:t>
      </w:r>
      <w:r w:rsidRPr="00D75519">
        <w:t>.</w:t>
      </w:r>
    </w:p>
    <w:p w:rsidR="00D75519" w:rsidRDefault="00D75519" w:rsidP="00D75519">
      <w:pPr>
        <w:pStyle w:val="SemEspaamento"/>
        <w:jc w:val="both"/>
      </w:pPr>
    </w:p>
    <w:p w:rsidR="00D75519" w:rsidRDefault="00D75519" w:rsidP="00D75519">
      <w:pPr>
        <w:pStyle w:val="SemEspaamento"/>
        <w:jc w:val="both"/>
      </w:pPr>
    </w:p>
    <w:p w:rsidR="00D75519" w:rsidRDefault="00D75519" w:rsidP="00D75519">
      <w:pPr>
        <w:pStyle w:val="SemEspaamento"/>
        <w:jc w:val="both"/>
      </w:pPr>
      <w:r w:rsidRPr="00D75519">
        <w:t xml:space="preserve"> 2.2. a) Muito ágil: grau superlativo absoluto sintético. b)Lindíssima: grau superlativo absoluto analítico. c) O mais gordo: grau superlativo relativo de superioridade. d) Mais compreensiva do que: grau comparativo de superioridade. e)Mau: grau normal. </w:t>
      </w:r>
    </w:p>
    <w:p w:rsidR="00D75519" w:rsidRDefault="00D75519" w:rsidP="00D75519">
      <w:pPr>
        <w:pStyle w:val="SemEspaamento"/>
        <w:jc w:val="both"/>
      </w:pPr>
    </w:p>
    <w:p w:rsidR="000D4D03" w:rsidRDefault="000D4D03" w:rsidP="00D75519">
      <w:pPr>
        <w:pStyle w:val="SemEspaamento"/>
        <w:jc w:val="both"/>
      </w:pPr>
      <w:r>
        <w:t>3.</w:t>
      </w:r>
    </w:p>
    <w:p w:rsidR="000D4D03" w:rsidRDefault="000D4D03" w:rsidP="00D75519">
      <w:pPr>
        <w:pStyle w:val="SemEspaamento"/>
        <w:jc w:val="both"/>
      </w:pPr>
      <w:r>
        <w:lastRenderedPageBreak/>
        <w:t>3.</w:t>
      </w:r>
    </w:p>
    <w:p w:rsidR="006456B0" w:rsidRDefault="000D4D03" w:rsidP="00D75519">
      <w:pPr>
        <w:pStyle w:val="SemEspaamento"/>
        <w:jc w:val="both"/>
      </w:pPr>
      <w:r w:rsidRPr="000D4D03">
        <w:rPr>
          <w:b/>
          <w:u w:val="single"/>
        </w:rPr>
        <w:t>A</w:t>
      </w:r>
      <w:r>
        <w:t xml:space="preserve">: </w:t>
      </w:r>
      <w:r w:rsidR="00D75519" w:rsidRPr="00D75519">
        <w:t xml:space="preserve">determinante/ artigo definido; </w:t>
      </w:r>
      <w:r w:rsidR="00D75519" w:rsidRPr="000D4D03">
        <w:rPr>
          <w:b/>
          <w:u w:val="single"/>
        </w:rPr>
        <w:t>minha</w:t>
      </w:r>
      <w:r w:rsidR="00D75519" w:rsidRPr="00D75519">
        <w:t xml:space="preserve">: determinante/ possessivo; </w:t>
      </w:r>
      <w:r w:rsidR="00D75519" w:rsidRPr="000D4D03">
        <w:rPr>
          <w:b/>
          <w:u w:val="single"/>
        </w:rPr>
        <w:t>avó</w:t>
      </w:r>
      <w:r w:rsidR="00D75519" w:rsidRPr="00D75519">
        <w:t xml:space="preserve">: nome/comum/contável; </w:t>
      </w:r>
      <w:r w:rsidR="00D75519" w:rsidRPr="000D4D03">
        <w:rPr>
          <w:b/>
          <w:u w:val="single"/>
        </w:rPr>
        <w:t>tão</w:t>
      </w:r>
      <w:r w:rsidR="00D75519" w:rsidRPr="00D75519">
        <w:t xml:space="preserve">: advérbio/de quantidade e grau; </w:t>
      </w:r>
      <w:r w:rsidR="00D75519" w:rsidRPr="000D4D03">
        <w:rPr>
          <w:b/>
          <w:u w:val="single"/>
        </w:rPr>
        <w:t>simpática</w:t>
      </w:r>
      <w:r w:rsidR="00D75519" w:rsidRPr="00D75519">
        <w:t xml:space="preserve">: adjetivo/ qualificativo; </w:t>
      </w:r>
      <w:r w:rsidR="00D75519" w:rsidRPr="000D4D03">
        <w:rPr>
          <w:b/>
          <w:u w:val="single"/>
        </w:rPr>
        <w:t>eles</w:t>
      </w:r>
      <w:r w:rsidR="00D75519" w:rsidRPr="00D75519">
        <w:t xml:space="preserve">: pronome/pessoal; </w:t>
      </w:r>
      <w:r w:rsidR="00D75519" w:rsidRPr="000D4D03">
        <w:rPr>
          <w:b/>
          <w:u w:val="single"/>
        </w:rPr>
        <w:t>estes</w:t>
      </w:r>
      <w:r w:rsidR="00D75519" w:rsidRPr="00D75519">
        <w:t>: determinante/demonstrativo; l</w:t>
      </w:r>
      <w:r w:rsidR="00D75519" w:rsidRPr="000D4D03">
        <w:rPr>
          <w:b/>
          <w:u w:val="single"/>
        </w:rPr>
        <w:t>ivraria</w:t>
      </w:r>
      <w:r w:rsidR="00D75519" w:rsidRPr="00D75519">
        <w:t xml:space="preserve">: nome/comum; </w:t>
      </w:r>
      <w:r w:rsidR="00D75519" w:rsidRPr="000D4D03">
        <w:rPr>
          <w:b/>
          <w:u w:val="single"/>
        </w:rPr>
        <w:t>mas</w:t>
      </w:r>
      <w:r w:rsidR="00D75519" w:rsidRPr="00D75519">
        <w:t>: conj</w:t>
      </w:r>
      <w:r w:rsidR="006456B0">
        <w:t xml:space="preserve">unção/coordenativa adversativa; </w:t>
      </w:r>
      <w:r w:rsidR="00D75519" w:rsidRPr="000D4D03">
        <w:rPr>
          <w:b/>
          <w:u w:val="single"/>
        </w:rPr>
        <w:t>aqueles</w:t>
      </w:r>
      <w:r w:rsidR="00D75519" w:rsidRPr="00D75519">
        <w:t>:</w:t>
      </w:r>
      <w:r w:rsidR="006456B0">
        <w:t xml:space="preserve"> </w:t>
      </w:r>
      <w:r w:rsidR="00D75519" w:rsidRPr="00D75519">
        <w:t xml:space="preserve">pronome/demonstrativo; </w:t>
      </w:r>
      <w:r w:rsidR="00D75519" w:rsidRPr="000D4D03">
        <w:rPr>
          <w:b/>
          <w:u w:val="single"/>
        </w:rPr>
        <w:t>lhes</w:t>
      </w:r>
      <w:r w:rsidR="00D75519" w:rsidRPr="00D75519">
        <w:t xml:space="preserve">: pronome/pessoal. </w:t>
      </w:r>
    </w:p>
    <w:p w:rsidR="006456B0" w:rsidRDefault="006456B0" w:rsidP="00D75519">
      <w:pPr>
        <w:pStyle w:val="SemEspaamento"/>
        <w:jc w:val="both"/>
      </w:pPr>
    </w:p>
    <w:p w:rsidR="006456B0" w:rsidRDefault="006456B0" w:rsidP="00D75519">
      <w:pPr>
        <w:pStyle w:val="SemEspaamento"/>
        <w:jc w:val="both"/>
      </w:pPr>
    </w:p>
    <w:p w:rsidR="006456B0" w:rsidRDefault="00D75519" w:rsidP="00D75519">
      <w:pPr>
        <w:pStyle w:val="SemEspaamento"/>
        <w:jc w:val="both"/>
      </w:pPr>
      <w:r w:rsidRPr="00D75519">
        <w:t>4. Bateram à porta.</w:t>
      </w:r>
      <w:r w:rsidR="006456B0">
        <w:t xml:space="preserve"> </w:t>
      </w:r>
      <w:r w:rsidRPr="00D75519">
        <w:t>(Sujeito nulo indeterminado, visto que não se sabe quem está a bater à porta). Ele e a mãe foram às compras. (Sujeito composto) Quando chegaste do Brasil? (Sujeito nulo subentendido). Come-se muito bem naquele restaurante.</w:t>
      </w:r>
      <w:r w:rsidR="006456B0">
        <w:t xml:space="preserve"> </w:t>
      </w:r>
      <w:r w:rsidRPr="00D75519">
        <w:t>(Sujeito nulo indeterminado). Chove a cântaros!</w:t>
      </w:r>
      <w:r w:rsidR="006456B0">
        <w:t xml:space="preserve"> </w:t>
      </w:r>
      <w:r w:rsidRPr="00D75519">
        <w:t>(Sujeito nulo expletivo). Tu estás pouco agasalhado.</w:t>
      </w:r>
      <w:r w:rsidR="006456B0">
        <w:t xml:space="preserve"> </w:t>
      </w:r>
      <w:r w:rsidRPr="00D75519">
        <w:t>(Sujeito simples). O silêncio era assustador!</w:t>
      </w:r>
      <w:r w:rsidR="006456B0">
        <w:t xml:space="preserve"> </w:t>
      </w:r>
      <w:r w:rsidRPr="00D75519">
        <w:t>(Sujeito simples). Neste jardim há flores todo o ano.</w:t>
      </w:r>
      <w:r w:rsidR="006456B0">
        <w:t xml:space="preserve"> </w:t>
      </w:r>
      <w:r w:rsidRPr="00D75519">
        <w:t xml:space="preserve">(Sujeito nulo expletivo). </w:t>
      </w:r>
    </w:p>
    <w:p w:rsidR="006456B0" w:rsidRDefault="006456B0" w:rsidP="00D75519">
      <w:pPr>
        <w:pStyle w:val="SemEspaamento"/>
        <w:jc w:val="both"/>
      </w:pPr>
    </w:p>
    <w:p w:rsidR="006456B0" w:rsidRDefault="00D75519" w:rsidP="006456B0">
      <w:pPr>
        <w:pStyle w:val="SemEspaamento"/>
        <w:jc w:val="both"/>
      </w:pPr>
      <w:r w:rsidRPr="00D75519">
        <w:t>5.</w:t>
      </w:r>
    </w:p>
    <w:p w:rsidR="006456B0" w:rsidRDefault="00D75519" w:rsidP="006456B0">
      <w:pPr>
        <w:pStyle w:val="SemEspaamento"/>
        <w:jc w:val="both"/>
      </w:pPr>
      <w:r w:rsidRPr="00D75519">
        <w:t xml:space="preserve"> a) Aquele teatro é um espaço maravilhoso!</w:t>
      </w:r>
      <w:r w:rsidR="006456B0">
        <w:t xml:space="preserve"> </w:t>
      </w:r>
    </w:p>
    <w:p w:rsidR="006456B0" w:rsidRDefault="00D75519" w:rsidP="006456B0">
      <w:pPr>
        <w:pStyle w:val="SemEspaamento"/>
        <w:jc w:val="both"/>
      </w:pPr>
      <w:r w:rsidRPr="00D75519">
        <w:t xml:space="preserve">d) Os espectadores ficaram surpreendidos? </w:t>
      </w:r>
    </w:p>
    <w:p w:rsidR="006456B0" w:rsidRDefault="00D75519" w:rsidP="006456B0">
      <w:pPr>
        <w:pStyle w:val="SemEspaamento"/>
        <w:jc w:val="both"/>
      </w:pPr>
      <w:r w:rsidRPr="00D75519">
        <w:t>e) Os atores eram cinco.</w:t>
      </w:r>
    </w:p>
    <w:p w:rsidR="006456B0" w:rsidRDefault="00D75519" w:rsidP="006456B0">
      <w:pPr>
        <w:pStyle w:val="SemEspaamento"/>
        <w:jc w:val="both"/>
      </w:pPr>
      <w:r w:rsidRPr="00D75519">
        <w:t xml:space="preserve">g) As partes do corpo humano são três. </w:t>
      </w:r>
    </w:p>
    <w:p w:rsidR="006456B0" w:rsidRDefault="006456B0" w:rsidP="006456B0">
      <w:pPr>
        <w:pStyle w:val="SemEspaamento"/>
        <w:jc w:val="both"/>
      </w:pPr>
    </w:p>
    <w:p w:rsidR="006456B0" w:rsidRDefault="006456B0" w:rsidP="00D75519">
      <w:pPr>
        <w:pStyle w:val="SemEspaamento"/>
        <w:jc w:val="both"/>
      </w:pPr>
    </w:p>
    <w:p w:rsidR="006456B0" w:rsidRDefault="00D75519" w:rsidP="00D75519">
      <w:pPr>
        <w:pStyle w:val="SemEspaamento"/>
        <w:jc w:val="both"/>
      </w:pPr>
      <w:r w:rsidRPr="00D75519">
        <w:t xml:space="preserve">6. Vocativo; predicativo do sujeito; modificador; complemento indireto; modificador; modificador; complemento indireto; predicativo do sujeito; predicativo do sujeito; complemento direto; agente da passiva. </w:t>
      </w:r>
    </w:p>
    <w:p w:rsidR="006456B0" w:rsidRDefault="006456B0" w:rsidP="00D75519">
      <w:pPr>
        <w:pStyle w:val="SemEspaamento"/>
        <w:jc w:val="both"/>
      </w:pPr>
    </w:p>
    <w:p w:rsidR="006456B0" w:rsidRDefault="00D75519" w:rsidP="00D75519">
      <w:pPr>
        <w:pStyle w:val="SemEspaamento"/>
        <w:jc w:val="both"/>
      </w:pPr>
      <w:r w:rsidRPr="00D75519">
        <w:t xml:space="preserve">7. </w:t>
      </w:r>
      <w:r w:rsidRPr="006456B0">
        <w:rPr>
          <w:b/>
        </w:rPr>
        <w:t>Orações subordinadas relativas explicativas</w:t>
      </w:r>
      <w:r w:rsidRPr="00D75519">
        <w:t xml:space="preserve">: </w:t>
      </w:r>
    </w:p>
    <w:p w:rsidR="006456B0" w:rsidRDefault="00D75519" w:rsidP="00D75519">
      <w:pPr>
        <w:pStyle w:val="SemEspaamento"/>
        <w:jc w:val="both"/>
      </w:pPr>
      <w:r w:rsidRPr="00D75519">
        <w:t xml:space="preserve">c)Os jornais, que sempre prestaram um serviço útil à cidadania, estão em crise. </w:t>
      </w:r>
    </w:p>
    <w:p w:rsidR="006456B0" w:rsidRDefault="00D75519" w:rsidP="00D75519">
      <w:pPr>
        <w:pStyle w:val="SemEspaamento"/>
        <w:jc w:val="both"/>
      </w:pPr>
      <w:r w:rsidRPr="00D75519">
        <w:t xml:space="preserve">d)O António, que tem sido um excelente aluno, teve dificuldades nos exames </w:t>
      </w:r>
    </w:p>
    <w:p w:rsidR="006456B0" w:rsidRDefault="006456B0" w:rsidP="00D75519">
      <w:pPr>
        <w:pStyle w:val="SemEspaamento"/>
        <w:jc w:val="both"/>
      </w:pPr>
    </w:p>
    <w:p w:rsidR="006456B0" w:rsidRDefault="00D75519" w:rsidP="00D75519">
      <w:pPr>
        <w:pStyle w:val="SemEspaamento"/>
        <w:jc w:val="both"/>
      </w:pPr>
      <w:r w:rsidRPr="006456B0">
        <w:rPr>
          <w:b/>
        </w:rPr>
        <w:t>Orações subordinadas relativas restritivas</w:t>
      </w:r>
      <w:r w:rsidRPr="00D75519">
        <w:t xml:space="preserve">: </w:t>
      </w:r>
    </w:p>
    <w:p w:rsidR="006456B0" w:rsidRDefault="00D75519" w:rsidP="00D75519">
      <w:pPr>
        <w:pStyle w:val="SemEspaamento"/>
        <w:jc w:val="both"/>
      </w:pPr>
      <w:r w:rsidRPr="00D75519">
        <w:t xml:space="preserve">a)Há muitas línguas europeias que provêm do latim. </w:t>
      </w:r>
    </w:p>
    <w:p w:rsidR="006456B0" w:rsidRDefault="00D75519" w:rsidP="00D75519">
      <w:pPr>
        <w:pStyle w:val="SemEspaamento"/>
        <w:jc w:val="both"/>
      </w:pPr>
      <w:r w:rsidRPr="00D75519">
        <w:t>b)Os alunos que reprovaram vão ter aulas de recuperação.</w:t>
      </w:r>
    </w:p>
    <w:p w:rsidR="006456B0" w:rsidRDefault="006456B0" w:rsidP="00D75519">
      <w:pPr>
        <w:pStyle w:val="SemEspaamento"/>
        <w:jc w:val="both"/>
      </w:pPr>
    </w:p>
    <w:p w:rsidR="006456B0" w:rsidRDefault="006456B0" w:rsidP="00D75519">
      <w:pPr>
        <w:pStyle w:val="SemEspaamento"/>
        <w:jc w:val="both"/>
      </w:pPr>
    </w:p>
    <w:p w:rsidR="00F06231" w:rsidRDefault="00D75519" w:rsidP="00D75519">
      <w:pPr>
        <w:pStyle w:val="SemEspaamento"/>
        <w:jc w:val="both"/>
      </w:pPr>
      <w:r w:rsidRPr="00D75519">
        <w:t xml:space="preserve"> 8</w:t>
      </w:r>
      <w:r w:rsidR="00F06231">
        <w:t>.</w:t>
      </w:r>
    </w:p>
    <w:tbl>
      <w:tblPr>
        <w:tblStyle w:val="Tabelacomgrelha"/>
        <w:tblW w:w="0" w:type="auto"/>
        <w:tblBorders>
          <w:top w:val="double" w:sz="2" w:space="0" w:color="auto"/>
          <w:left w:val="double" w:sz="2" w:space="0" w:color="auto"/>
          <w:bottom w:val="double" w:sz="2" w:space="0" w:color="auto"/>
          <w:right w:val="double" w:sz="2" w:space="0" w:color="auto"/>
          <w:insideH w:val="double" w:sz="2" w:space="0" w:color="auto"/>
          <w:insideV w:val="double" w:sz="2" w:space="0" w:color="auto"/>
        </w:tblBorders>
        <w:tblLayout w:type="fixed"/>
        <w:tblLook w:val="04A0"/>
      </w:tblPr>
      <w:tblGrid>
        <w:gridCol w:w="5070"/>
        <w:gridCol w:w="3543"/>
      </w:tblGrid>
      <w:tr w:rsidR="00F06231" w:rsidTr="00636791">
        <w:tc>
          <w:tcPr>
            <w:tcW w:w="5070" w:type="dxa"/>
          </w:tcPr>
          <w:p w:rsidR="00F06231" w:rsidRDefault="00F06231" w:rsidP="00636791">
            <w:r w:rsidRPr="009D3FF8">
              <w:t xml:space="preserve">A capa do livro chama a atenção, </w:t>
            </w:r>
            <w:r w:rsidRPr="00DE5B59">
              <w:rPr>
                <w:u w:val="single"/>
              </w:rPr>
              <w:t>porque</w:t>
            </w:r>
            <w:r w:rsidRPr="009D3FF8">
              <w:t xml:space="preserve"> a fotografia é muito colorida.</w:t>
            </w:r>
          </w:p>
        </w:tc>
        <w:tc>
          <w:tcPr>
            <w:tcW w:w="3543" w:type="dxa"/>
          </w:tcPr>
          <w:p w:rsidR="00F06231" w:rsidRDefault="00DE5B59" w:rsidP="00636791">
            <w:r>
              <w:t>Conjunção subordinativa causal</w:t>
            </w:r>
          </w:p>
        </w:tc>
      </w:tr>
      <w:tr w:rsidR="00F06231" w:rsidTr="00636791">
        <w:tc>
          <w:tcPr>
            <w:tcW w:w="5070" w:type="dxa"/>
          </w:tcPr>
          <w:p w:rsidR="00F06231" w:rsidRDefault="00F06231" w:rsidP="00636791">
            <w:r w:rsidRPr="009D3FF8">
              <w:t xml:space="preserve">O texto da contracapa foi escrito </w:t>
            </w:r>
            <w:r w:rsidRPr="00DE5B59">
              <w:rPr>
                <w:u w:val="single"/>
              </w:rPr>
              <w:t>para que</w:t>
            </w:r>
            <w:r w:rsidRPr="009D3FF8">
              <w:t xml:space="preserve"> as pessoas tenham noção do assunto do livro.</w:t>
            </w:r>
          </w:p>
        </w:tc>
        <w:tc>
          <w:tcPr>
            <w:tcW w:w="3543" w:type="dxa"/>
          </w:tcPr>
          <w:p w:rsidR="00F06231" w:rsidRDefault="00DE5B59" w:rsidP="00636791">
            <w:r>
              <w:t>Locução conjuncional subordinativa final</w:t>
            </w:r>
          </w:p>
        </w:tc>
      </w:tr>
      <w:tr w:rsidR="00F06231" w:rsidTr="00636791">
        <w:tc>
          <w:tcPr>
            <w:tcW w:w="5070" w:type="dxa"/>
          </w:tcPr>
          <w:p w:rsidR="00F06231" w:rsidRDefault="00F06231" w:rsidP="00636791">
            <w:r w:rsidRPr="009D3FF8">
              <w:t xml:space="preserve">Leio sempre as notas biográficas </w:t>
            </w:r>
            <w:r w:rsidRPr="00DE5B59">
              <w:rPr>
                <w:u w:val="single"/>
              </w:rPr>
              <w:t>já que</w:t>
            </w:r>
            <w:r w:rsidRPr="009D3FF8">
              <w:t xml:space="preserve"> gosto de saber alguma coisa sobre o autor.</w:t>
            </w:r>
          </w:p>
        </w:tc>
        <w:tc>
          <w:tcPr>
            <w:tcW w:w="3543" w:type="dxa"/>
          </w:tcPr>
          <w:p w:rsidR="00F06231" w:rsidRDefault="00DE5B59" w:rsidP="00636791">
            <w:r w:rsidRPr="00DE5B59">
              <w:t>Locução conjuncional subordinativa</w:t>
            </w:r>
            <w:r>
              <w:t xml:space="preserve"> causal</w:t>
            </w:r>
          </w:p>
        </w:tc>
      </w:tr>
      <w:tr w:rsidR="00F06231" w:rsidTr="00636791">
        <w:tc>
          <w:tcPr>
            <w:tcW w:w="5070" w:type="dxa"/>
          </w:tcPr>
          <w:p w:rsidR="00F06231" w:rsidRDefault="00F06231" w:rsidP="00636791">
            <w:r w:rsidRPr="00DE5B59">
              <w:rPr>
                <w:u w:val="single"/>
              </w:rPr>
              <w:t>Se</w:t>
            </w:r>
            <w:r w:rsidRPr="009D3FF8">
              <w:t xml:space="preserve"> quiser obter muitas informações sobre o autor, posso procurar dados na Internet.</w:t>
            </w:r>
          </w:p>
        </w:tc>
        <w:tc>
          <w:tcPr>
            <w:tcW w:w="3543" w:type="dxa"/>
          </w:tcPr>
          <w:p w:rsidR="00F06231" w:rsidRDefault="00DE5B59" w:rsidP="00636791">
            <w:r w:rsidRPr="00DE5B59">
              <w:t>Conjunção subordinativa</w:t>
            </w:r>
            <w:r>
              <w:t xml:space="preserve"> condicional</w:t>
            </w:r>
          </w:p>
        </w:tc>
      </w:tr>
      <w:tr w:rsidR="00F06231" w:rsidTr="00636791">
        <w:tc>
          <w:tcPr>
            <w:tcW w:w="5070" w:type="dxa"/>
          </w:tcPr>
          <w:p w:rsidR="00F06231" w:rsidRDefault="00F06231" w:rsidP="00636791">
            <w:r w:rsidRPr="009D3FF8">
              <w:t>Os livros infantis têm il</w:t>
            </w:r>
            <w:r>
              <w:t xml:space="preserve">ustrações </w:t>
            </w:r>
            <w:r w:rsidRPr="00DE5B59">
              <w:rPr>
                <w:color w:val="00B050"/>
              </w:rPr>
              <w:t xml:space="preserve">tão </w:t>
            </w:r>
            <w:r>
              <w:t xml:space="preserve">bonitas </w:t>
            </w:r>
            <w:r w:rsidRPr="00DE5B59">
              <w:rPr>
                <w:u w:val="single"/>
              </w:rPr>
              <w:t>que</w:t>
            </w:r>
            <w:r>
              <w:t xml:space="preserve"> dá </w:t>
            </w:r>
            <w:proofErr w:type="gramStart"/>
            <w:r w:rsidRPr="009D3FF8">
              <w:t>gosto</w:t>
            </w:r>
            <w:proofErr w:type="gramEnd"/>
            <w:r w:rsidRPr="009D3FF8">
              <w:t xml:space="preserve"> lê-los.</w:t>
            </w:r>
          </w:p>
        </w:tc>
        <w:tc>
          <w:tcPr>
            <w:tcW w:w="3543" w:type="dxa"/>
          </w:tcPr>
          <w:p w:rsidR="00F06231" w:rsidRDefault="00DE5B59" w:rsidP="00636791">
            <w:r w:rsidRPr="00DE5B59">
              <w:t>Conjunção subordinativa</w:t>
            </w:r>
            <w:r>
              <w:t xml:space="preserve"> consecutiva</w:t>
            </w:r>
          </w:p>
        </w:tc>
      </w:tr>
      <w:tr w:rsidR="00F06231" w:rsidTr="00636791">
        <w:tc>
          <w:tcPr>
            <w:tcW w:w="5070" w:type="dxa"/>
          </w:tcPr>
          <w:p w:rsidR="00F06231" w:rsidRDefault="00F06231" w:rsidP="00636791">
            <w:r w:rsidRPr="009D3FF8">
              <w:t>Antigamente lia jornais</w:t>
            </w:r>
            <w:r w:rsidR="00DE5B59">
              <w:t>,</w:t>
            </w:r>
            <w:r w:rsidRPr="009D3FF8">
              <w:t xml:space="preserve"> </w:t>
            </w:r>
            <w:r w:rsidRPr="00DE5B59">
              <w:rPr>
                <w:u w:val="single"/>
              </w:rPr>
              <w:t>ainda que</w:t>
            </w:r>
            <w:r w:rsidRPr="009D3FF8">
              <w:t xml:space="preserve"> desconhecesse a verdadeira dimensão da imprensa escrita. </w:t>
            </w:r>
          </w:p>
        </w:tc>
        <w:tc>
          <w:tcPr>
            <w:tcW w:w="3543" w:type="dxa"/>
          </w:tcPr>
          <w:p w:rsidR="00F06231" w:rsidRDefault="00DE5B59" w:rsidP="00636791">
            <w:r w:rsidRPr="00DE5B59">
              <w:t>Conjunção subordinativa</w:t>
            </w:r>
            <w:r>
              <w:t xml:space="preserve"> concessiva</w:t>
            </w:r>
          </w:p>
        </w:tc>
      </w:tr>
      <w:tr w:rsidR="00DE5B59" w:rsidTr="00636791">
        <w:tc>
          <w:tcPr>
            <w:tcW w:w="5070" w:type="dxa"/>
          </w:tcPr>
          <w:p w:rsidR="00DE5B59" w:rsidRPr="009D3FF8" w:rsidRDefault="00DE5B59" w:rsidP="00636791">
            <w:r w:rsidRPr="00DE5B59">
              <w:rPr>
                <w:u w:val="single"/>
              </w:rPr>
              <w:t>Embora</w:t>
            </w:r>
            <w:r w:rsidRPr="009D3FF8">
              <w:t xml:space="preserve"> goste bastante de ler, não leio muito. </w:t>
            </w:r>
          </w:p>
        </w:tc>
        <w:tc>
          <w:tcPr>
            <w:tcW w:w="3543" w:type="dxa"/>
          </w:tcPr>
          <w:p w:rsidR="00DE5B59" w:rsidRDefault="00DE5B59" w:rsidP="00636791">
            <w:r w:rsidRPr="00DE5B59">
              <w:t>Conjunção subordinativa</w:t>
            </w:r>
            <w:r>
              <w:t xml:space="preserve"> concessiva</w:t>
            </w:r>
          </w:p>
        </w:tc>
      </w:tr>
      <w:tr w:rsidR="00DE5B59" w:rsidTr="00636791">
        <w:tc>
          <w:tcPr>
            <w:tcW w:w="5070" w:type="dxa"/>
          </w:tcPr>
          <w:p w:rsidR="00DE5B59" w:rsidRPr="009D3FF8" w:rsidRDefault="00DE5B59" w:rsidP="00636791">
            <w:r w:rsidRPr="009D3FF8">
              <w:t xml:space="preserve">Tenho </w:t>
            </w:r>
            <w:r w:rsidRPr="00DE5B59">
              <w:rPr>
                <w:color w:val="00B050"/>
              </w:rPr>
              <w:t xml:space="preserve">tanto </w:t>
            </w:r>
            <w:r w:rsidRPr="009D3FF8">
              <w:t xml:space="preserve">trabalho </w:t>
            </w:r>
            <w:r w:rsidRPr="00DE5B59">
              <w:rPr>
                <w:u w:val="single"/>
              </w:rPr>
              <w:t>que</w:t>
            </w:r>
            <w:r w:rsidRPr="009D3FF8">
              <w:t xml:space="preserve"> me falta tempo para a leitura de grandes obras. </w:t>
            </w:r>
          </w:p>
        </w:tc>
        <w:tc>
          <w:tcPr>
            <w:tcW w:w="3543" w:type="dxa"/>
          </w:tcPr>
          <w:p w:rsidR="00DE5B59" w:rsidRDefault="00DE5B59" w:rsidP="00636791">
            <w:r w:rsidRPr="00DE5B59">
              <w:t>Conjunção subordinativa consecutiva</w:t>
            </w:r>
          </w:p>
        </w:tc>
      </w:tr>
      <w:tr w:rsidR="00DE5B59" w:rsidTr="00636791">
        <w:tc>
          <w:tcPr>
            <w:tcW w:w="5070" w:type="dxa"/>
          </w:tcPr>
          <w:p w:rsidR="00DE5B59" w:rsidRPr="009D3FF8" w:rsidRDefault="00DE5B59" w:rsidP="00636791">
            <w:r w:rsidRPr="009D3FF8">
              <w:lastRenderedPageBreak/>
              <w:t xml:space="preserve">Este livro foi um êxito </w:t>
            </w:r>
            <w:r w:rsidRPr="00DE5B59">
              <w:rPr>
                <w:u w:val="single"/>
              </w:rPr>
              <w:t>assim que</w:t>
            </w:r>
            <w:r w:rsidRPr="009D3FF8">
              <w:t xml:space="preserve"> o publicaram. </w:t>
            </w:r>
          </w:p>
        </w:tc>
        <w:tc>
          <w:tcPr>
            <w:tcW w:w="3543" w:type="dxa"/>
          </w:tcPr>
          <w:p w:rsidR="00DE5B59" w:rsidRDefault="00DE5B59" w:rsidP="00636791">
            <w:r w:rsidRPr="00DE5B59">
              <w:t>Conjunção subordinativa</w:t>
            </w:r>
            <w:r>
              <w:t xml:space="preserve"> temporal</w:t>
            </w:r>
          </w:p>
        </w:tc>
      </w:tr>
      <w:tr w:rsidR="00DE5B59" w:rsidTr="00636791">
        <w:tc>
          <w:tcPr>
            <w:tcW w:w="5070" w:type="dxa"/>
          </w:tcPr>
          <w:p w:rsidR="00DE5B59" w:rsidRPr="009D3FF8" w:rsidRDefault="00DE5B59" w:rsidP="00636791">
            <w:r w:rsidRPr="00DE5B59">
              <w:rPr>
                <w:u w:val="single"/>
              </w:rPr>
              <w:t>Quando</w:t>
            </w:r>
            <w:r w:rsidRPr="009D3FF8">
              <w:t xml:space="preserve"> entro nas livrarias gosto de ver os livros calmamente. </w:t>
            </w:r>
          </w:p>
        </w:tc>
        <w:tc>
          <w:tcPr>
            <w:tcW w:w="3543" w:type="dxa"/>
          </w:tcPr>
          <w:p w:rsidR="00DE5B59" w:rsidRDefault="00636791" w:rsidP="00636791">
            <w:r w:rsidRPr="00636791">
              <w:t>Conjunção subordinativa temporal</w:t>
            </w:r>
          </w:p>
        </w:tc>
      </w:tr>
      <w:tr w:rsidR="00DE5B59" w:rsidTr="00636791">
        <w:tc>
          <w:tcPr>
            <w:tcW w:w="5070" w:type="dxa"/>
          </w:tcPr>
          <w:p w:rsidR="00DE5B59" w:rsidRPr="009D3FF8" w:rsidRDefault="00DE5B59" w:rsidP="00636791">
            <w:r w:rsidRPr="009D3FF8">
              <w:t xml:space="preserve">Este romance </w:t>
            </w:r>
            <w:r w:rsidRPr="00DE5B59">
              <w:rPr>
                <w:u w:val="single"/>
              </w:rPr>
              <w:t xml:space="preserve">mal </w:t>
            </w:r>
            <w:r w:rsidRPr="009D3FF8">
              <w:t xml:space="preserve">saiu, esgotou num sopro. </w:t>
            </w:r>
          </w:p>
        </w:tc>
        <w:tc>
          <w:tcPr>
            <w:tcW w:w="3543" w:type="dxa"/>
          </w:tcPr>
          <w:p w:rsidR="00DE5B59" w:rsidRDefault="00636791" w:rsidP="00636791">
            <w:r w:rsidRPr="00636791">
              <w:t>Conjunção subordinativa temporal</w:t>
            </w:r>
          </w:p>
        </w:tc>
      </w:tr>
      <w:tr w:rsidR="00DE5B59" w:rsidTr="00636791">
        <w:tc>
          <w:tcPr>
            <w:tcW w:w="5070" w:type="dxa"/>
          </w:tcPr>
          <w:p w:rsidR="00DE5B59" w:rsidRPr="009D3FF8" w:rsidRDefault="00DE5B59" w:rsidP="00636791">
            <w:r w:rsidRPr="009D3FF8">
              <w:t xml:space="preserve">Os meus pais acham </w:t>
            </w:r>
            <w:r w:rsidRPr="00DE5B59">
              <w:rPr>
                <w:u w:val="single"/>
              </w:rPr>
              <w:t>que</w:t>
            </w:r>
            <w:r w:rsidRPr="009D3FF8">
              <w:t xml:space="preserve"> leio muito pouco. </w:t>
            </w:r>
          </w:p>
        </w:tc>
        <w:tc>
          <w:tcPr>
            <w:tcW w:w="3543" w:type="dxa"/>
          </w:tcPr>
          <w:p w:rsidR="00DE5B59" w:rsidRDefault="00636791" w:rsidP="00636791">
            <w:r>
              <w:t>Conjunção subordinativa completiva</w:t>
            </w:r>
          </w:p>
        </w:tc>
      </w:tr>
      <w:tr w:rsidR="001B3140" w:rsidTr="00636791">
        <w:tc>
          <w:tcPr>
            <w:tcW w:w="5070" w:type="dxa"/>
          </w:tcPr>
          <w:p w:rsidR="001B3140" w:rsidRPr="009D3FF8" w:rsidRDefault="001B3140" w:rsidP="00636791">
            <w:r w:rsidRPr="00DE5B59">
              <w:rPr>
                <w:u w:val="single"/>
              </w:rPr>
              <w:t>Se</w:t>
            </w:r>
            <w:r w:rsidRPr="009D3FF8">
              <w:t xml:space="preserve"> quiseres ler este livro, empresto-to. </w:t>
            </w:r>
          </w:p>
        </w:tc>
        <w:tc>
          <w:tcPr>
            <w:tcW w:w="3543" w:type="dxa"/>
          </w:tcPr>
          <w:p w:rsidR="001B3140" w:rsidRDefault="001B3140" w:rsidP="00B2130F">
            <w:r w:rsidRPr="00DE5B59">
              <w:t>Conjunção subordinativa</w:t>
            </w:r>
            <w:r>
              <w:t xml:space="preserve"> condicional</w:t>
            </w:r>
          </w:p>
        </w:tc>
      </w:tr>
      <w:tr w:rsidR="001B3140" w:rsidTr="00636791">
        <w:tc>
          <w:tcPr>
            <w:tcW w:w="5070" w:type="dxa"/>
          </w:tcPr>
          <w:p w:rsidR="001B3140" w:rsidRPr="009D3FF8" w:rsidRDefault="001B3140" w:rsidP="00636791">
            <w:r w:rsidRPr="00DE5B59">
              <w:rPr>
                <w:u w:val="single"/>
              </w:rPr>
              <w:t>Como</w:t>
            </w:r>
            <w:r w:rsidRPr="009D3FF8">
              <w:t xml:space="preserve"> a lombada desse livro está rasgada, já não o compro. </w:t>
            </w:r>
          </w:p>
        </w:tc>
        <w:tc>
          <w:tcPr>
            <w:tcW w:w="3543" w:type="dxa"/>
          </w:tcPr>
          <w:p w:rsidR="001B3140" w:rsidRDefault="001B3140" w:rsidP="00636791">
            <w:r w:rsidRPr="001B3140">
              <w:t>Conjunção subordinativa causal</w:t>
            </w:r>
          </w:p>
        </w:tc>
      </w:tr>
      <w:tr w:rsidR="001B3140" w:rsidTr="00636791">
        <w:tc>
          <w:tcPr>
            <w:tcW w:w="5070" w:type="dxa"/>
          </w:tcPr>
          <w:p w:rsidR="001B3140" w:rsidRPr="009D3FF8" w:rsidRDefault="001B3140" w:rsidP="00636791">
            <w:r w:rsidRPr="009D3FF8">
              <w:t xml:space="preserve">Parece-me </w:t>
            </w:r>
            <w:r w:rsidRPr="00DE5B59">
              <w:rPr>
                <w:u w:val="single"/>
              </w:rPr>
              <w:t>que</w:t>
            </w:r>
            <w:r w:rsidRPr="009D3FF8">
              <w:t xml:space="preserve"> já li esse artigo.</w:t>
            </w:r>
          </w:p>
        </w:tc>
        <w:tc>
          <w:tcPr>
            <w:tcW w:w="3543" w:type="dxa"/>
          </w:tcPr>
          <w:p w:rsidR="001B3140" w:rsidRDefault="001B3140" w:rsidP="00B2130F">
            <w:r>
              <w:t>Conjunção subordinativa completiva</w:t>
            </w:r>
          </w:p>
        </w:tc>
      </w:tr>
      <w:tr w:rsidR="001B3140" w:rsidTr="00636791">
        <w:tc>
          <w:tcPr>
            <w:tcW w:w="5070" w:type="dxa"/>
          </w:tcPr>
          <w:p w:rsidR="001B3140" w:rsidRPr="009D3FF8" w:rsidRDefault="001B3140" w:rsidP="00636791">
            <w:r w:rsidRPr="009D3FF8">
              <w:t xml:space="preserve">Não sei </w:t>
            </w:r>
            <w:r w:rsidRPr="00DE5B59">
              <w:rPr>
                <w:u w:val="single"/>
              </w:rPr>
              <w:t>se</w:t>
            </w:r>
            <w:r w:rsidRPr="009D3FF8">
              <w:t xml:space="preserve"> chego à hora marcada.</w:t>
            </w:r>
          </w:p>
        </w:tc>
        <w:tc>
          <w:tcPr>
            <w:tcW w:w="3543" w:type="dxa"/>
          </w:tcPr>
          <w:p w:rsidR="001B3140" w:rsidRDefault="001B3140" w:rsidP="00B2130F">
            <w:r>
              <w:t>Conjunção subordinativa completiva</w:t>
            </w:r>
          </w:p>
        </w:tc>
      </w:tr>
    </w:tbl>
    <w:p w:rsidR="00F06231" w:rsidRDefault="00F06231" w:rsidP="00D75519">
      <w:pPr>
        <w:pStyle w:val="SemEspaamento"/>
        <w:jc w:val="both"/>
      </w:pPr>
    </w:p>
    <w:p w:rsidR="00001356" w:rsidRDefault="00001356" w:rsidP="00D75519">
      <w:pPr>
        <w:pStyle w:val="SemEspaamento"/>
        <w:jc w:val="both"/>
      </w:pPr>
    </w:p>
    <w:p w:rsidR="00001356" w:rsidRDefault="00001356" w:rsidP="00D75519">
      <w:pPr>
        <w:pStyle w:val="SemEspaamento"/>
        <w:jc w:val="both"/>
      </w:pPr>
    </w:p>
    <w:p w:rsidR="00001356" w:rsidRDefault="00001356" w:rsidP="00D75519">
      <w:pPr>
        <w:pStyle w:val="SemEspaamento"/>
        <w:jc w:val="both"/>
      </w:pPr>
    </w:p>
    <w:p w:rsidR="00001356" w:rsidRDefault="00001356" w:rsidP="00D75519">
      <w:pPr>
        <w:pStyle w:val="SemEspaamento"/>
        <w:jc w:val="both"/>
      </w:pPr>
    </w:p>
    <w:p w:rsidR="00001356" w:rsidRDefault="00001356" w:rsidP="00D75519">
      <w:pPr>
        <w:pStyle w:val="SemEspaamento"/>
        <w:jc w:val="both"/>
      </w:pPr>
    </w:p>
    <w:p w:rsidR="00001356" w:rsidRDefault="00001356" w:rsidP="00D75519">
      <w:pPr>
        <w:pStyle w:val="SemEspaamento"/>
        <w:jc w:val="both"/>
      </w:pPr>
    </w:p>
    <w:p w:rsidR="00001356" w:rsidRDefault="00001356" w:rsidP="00D75519">
      <w:pPr>
        <w:pStyle w:val="SemEspaamento"/>
        <w:jc w:val="both"/>
      </w:pPr>
    </w:p>
    <w:p w:rsidR="00001356" w:rsidRDefault="00001356" w:rsidP="00D75519">
      <w:pPr>
        <w:pStyle w:val="SemEspaamento"/>
        <w:jc w:val="both"/>
      </w:pPr>
    </w:p>
    <w:p w:rsidR="00001356" w:rsidRDefault="00001356" w:rsidP="00D75519">
      <w:pPr>
        <w:pStyle w:val="SemEspaamento"/>
        <w:jc w:val="both"/>
      </w:pPr>
    </w:p>
    <w:p w:rsidR="00001356" w:rsidRDefault="00001356" w:rsidP="00D75519">
      <w:pPr>
        <w:pStyle w:val="SemEspaamento"/>
        <w:jc w:val="both"/>
      </w:pPr>
    </w:p>
    <w:p w:rsidR="00001356" w:rsidRDefault="00001356" w:rsidP="00D75519">
      <w:pPr>
        <w:pStyle w:val="SemEspaamento"/>
        <w:jc w:val="both"/>
      </w:pPr>
    </w:p>
    <w:p w:rsidR="00001356" w:rsidRDefault="00001356" w:rsidP="00D75519">
      <w:pPr>
        <w:pStyle w:val="SemEspaamento"/>
        <w:jc w:val="both"/>
      </w:pPr>
    </w:p>
    <w:p w:rsidR="00001356" w:rsidRDefault="00001356" w:rsidP="00D75519">
      <w:pPr>
        <w:pStyle w:val="SemEspaamento"/>
        <w:jc w:val="both"/>
      </w:pPr>
    </w:p>
    <w:p w:rsidR="00001356" w:rsidRDefault="00001356" w:rsidP="00D75519">
      <w:pPr>
        <w:pStyle w:val="SemEspaamento"/>
        <w:jc w:val="both"/>
      </w:pPr>
    </w:p>
    <w:p w:rsidR="00001356" w:rsidRDefault="00001356" w:rsidP="00D75519">
      <w:pPr>
        <w:pStyle w:val="SemEspaamento"/>
        <w:jc w:val="both"/>
      </w:pPr>
    </w:p>
    <w:p w:rsidR="00001356" w:rsidRDefault="00001356" w:rsidP="00D75519">
      <w:pPr>
        <w:pStyle w:val="SemEspaamento"/>
        <w:jc w:val="both"/>
      </w:pPr>
    </w:p>
    <w:p w:rsidR="00001356" w:rsidRDefault="00001356" w:rsidP="00D75519">
      <w:pPr>
        <w:pStyle w:val="SemEspaamento"/>
        <w:jc w:val="both"/>
      </w:pPr>
    </w:p>
    <w:p w:rsidR="00001356" w:rsidRDefault="00001356" w:rsidP="00D75519">
      <w:pPr>
        <w:pStyle w:val="SemEspaamento"/>
        <w:jc w:val="both"/>
      </w:pPr>
    </w:p>
    <w:p w:rsidR="00001356" w:rsidRDefault="00001356" w:rsidP="00D75519">
      <w:pPr>
        <w:pStyle w:val="SemEspaamento"/>
        <w:jc w:val="both"/>
      </w:pPr>
    </w:p>
    <w:p w:rsidR="00001356" w:rsidRDefault="00001356" w:rsidP="00D75519">
      <w:pPr>
        <w:pStyle w:val="SemEspaamento"/>
        <w:jc w:val="both"/>
      </w:pPr>
    </w:p>
    <w:p w:rsidR="00001356" w:rsidRDefault="00001356" w:rsidP="00D75519">
      <w:pPr>
        <w:pStyle w:val="SemEspaamento"/>
        <w:jc w:val="both"/>
      </w:pPr>
    </w:p>
    <w:p w:rsidR="00001356" w:rsidRDefault="00001356" w:rsidP="00D75519">
      <w:pPr>
        <w:pStyle w:val="SemEspaamento"/>
        <w:jc w:val="both"/>
      </w:pPr>
    </w:p>
    <w:p w:rsidR="00001356" w:rsidRDefault="00001356" w:rsidP="00D75519">
      <w:pPr>
        <w:pStyle w:val="SemEspaamento"/>
        <w:jc w:val="both"/>
      </w:pPr>
    </w:p>
    <w:p w:rsidR="00001356" w:rsidRDefault="00001356" w:rsidP="00D75519">
      <w:pPr>
        <w:pStyle w:val="SemEspaamento"/>
        <w:jc w:val="both"/>
      </w:pPr>
    </w:p>
    <w:p w:rsidR="00001356" w:rsidRDefault="00001356" w:rsidP="00D75519">
      <w:pPr>
        <w:pStyle w:val="SemEspaamento"/>
        <w:jc w:val="both"/>
      </w:pPr>
    </w:p>
    <w:p w:rsidR="00001356" w:rsidRDefault="00001356" w:rsidP="00D75519">
      <w:pPr>
        <w:pStyle w:val="SemEspaamento"/>
        <w:jc w:val="both"/>
      </w:pPr>
    </w:p>
    <w:p w:rsidR="00001356" w:rsidRDefault="00001356" w:rsidP="00D75519">
      <w:pPr>
        <w:pStyle w:val="SemEspaamento"/>
        <w:jc w:val="both"/>
      </w:pPr>
    </w:p>
    <w:p w:rsidR="00001356" w:rsidRDefault="00001356" w:rsidP="00D75519">
      <w:pPr>
        <w:pStyle w:val="SemEspaamento"/>
        <w:jc w:val="both"/>
      </w:pPr>
    </w:p>
    <w:p w:rsidR="00001356" w:rsidRDefault="00001356" w:rsidP="00D75519">
      <w:pPr>
        <w:pStyle w:val="SemEspaamento"/>
        <w:jc w:val="both"/>
      </w:pPr>
    </w:p>
    <w:p w:rsidR="00001356" w:rsidRDefault="00001356" w:rsidP="00D75519">
      <w:pPr>
        <w:pStyle w:val="SemEspaamento"/>
        <w:jc w:val="both"/>
      </w:pPr>
    </w:p>
    <w:p w:rsidR="00001356" w:rsidRDefault="00001356" w:rsidP="00D75519">
      <w:pPr>
        <w:pStyle w:val="SemEspaamento"/>
        <w:jc w:val="both"/>
      </w:pPr>
    </w:p>
    <w:p w:rsidR="00001356" w:rsidRDefault="00001356" w:rsidP="00D75519">
      <w:pPr>
        <w:pStyle w:val="SemEspaamento"/>
        <w:jc w:val="both"/>
      </w:pPr>
    </w:p>
    <w:p w:rsidR="00001356" w:rsidRDefault="00001356" w:rsidP="00D75519">
      <w:pPr>
        <w:pStyle w:val="SemEspaamento"/>
        <w:jc w:val="both"/>
      </w:pPr>
    </w:p>
    <w:p w:rsidR="00001356" w:rsidRDefault="00001356" w:rsidP="00D75519">
      <w:pPr>
        <w:pStyle w:val="SemEspaamento"/>
        <w:jc w:val="both"/>
      </w:pPr>
    </w:p>
    <w:p w:rsidR="00001356" w:rsidRDefault="00001356" w:rsidP="00D75519">
      <w:pPr>
        <w:pStyle w:val="SemEspaamento"/>
        <w:jc w:val="both"/>
      </w:pPr>
    </w:p>
    <w:p w:rsidR="00001356" w:rsidRDefault="00001356" w:rsidP="00D75519">
      <w:pPr>
        <w:pStyle w:val="SemEspaamento"/>
        <w:jc w:val="both"/>
      </w:pPr>
    </w:p>
    <w:p w:rsidR="00001356" w:rsidRDefault="00001356" w:rsidP="00D75519">
      <w:pPr>
        <w:pStyle w:val="SemEspaamento"/>
        <w:jc w:val="both"/>
      </w:pPr>
    </w:p>
    <w:p w:rsidR="00001356" w:rsidRDefault="00001356" w:rsidP="00D75519">
      <w:pPr>
        <w:pStyle w:val="SemEspaamento"/>
        <w:jc w:val="both"/>
      </w:pPr>
    </w:p>
    <w:p w:rsidR="00001356" w:rsidRPr="00001356" w:rsidRDefault="00001356" w:rsidP="00001356">
      <w:pPr>
        <w:pStyle w:val="SemEspaamento"/>
        <w:jc w:val="center"/>
        <w:rPr>
          <w:sz w:val="16"/>
          <w:szCs w:val="16"/>
        </w:rPr>
      </w:pPr>
      <w:r w:rsidRPr="00001356">
        <w:rPr>
          <w:sz w:val="16"/>
          <w:szCs w:val="16"/>
        </w:rPr>
        <w:t xml:space="preserve">Publicado em </w:t>
      </w:r>
      <w:hyperlink r:id="rId6" w:history="1">
        <w:r w:rsidRPr="00001356">
          <w:rPr>
            <w:rStyle w:val="Hiperligao"/>
            <w:sz w:val="16"/>
            <w:szCs w:val="16"/>
          </w:rPr>
          <w:t>www.dominiodasletras.blogspot.pt</w:t>
        </w:r>
      </w:hyperlink>
      <w:r w:rsidRPr="00001356">
        <w:rPr>
          <w:sz w:val="16"/>
          <w:szCs w:val="16"/>
        </w:rPr>
        <w:t xml:space="preserve"> por Célia Gomes</w:t>
      </w:r>
    </w:p>
    <w:sectPr w:rsidR="00001356" w:rsidRPr="00001356" w:rsidSect="00D75519">
      <w:footerReference w:type="default" r:id="rId7"/>
      <w:pgSz w:w="11906" w:h="16838" w:code="9"/>
      <w:pgMar w:top="1418" w:right="1701" w:bottom="1418" w:left="1701" w:header="709" w:footer="709" w:gutter="0"/>
      <w:pgBorders w:offsetFrom="page">
        <w:top w:val="triple" w:sz="4" w:space="24" w:color="00B050"/>
        <w:left w:val="triple" w:sz="4" w:space="24" w:color="00B050"/>
        <w:bottom w:val="triple" w:sz="4" w:space="24" w:color="00B050"/>
        <w:right w:val="triple" w:sz="4" w:space="24" w:color="00B050"/>
      </w:pgBorders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893BE2" w:rsidRDefault="00893BE2" w:rsidP="00001356">
      <w:pPr>
        <w:spacing w:after="0" w:line="240" w:lineRule="auto"/>
      </w:pPr>
      <w:r>
        <w:separator/>
      </w:r>
    </w:p>
  </w:endnote>
  <w:endnote w:type="continuationSeparator" w:id="0">
    <w:p w:rsidR="00893BE2" w:rsidRDefault="00893BE2" w:rsidP="0000135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00"/>
    <w:family w:val="roman"/>
    <w:pitch w:val="variable"/>
    <w:sig w:usb0="E0002AE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18530673"/>
      <w:docPartObj>
        <w:docPartGallery w:val="Page Numbers (Bottom of Page)"/>
        <w:docPartUnique/>
      </w:docPartObj>
    </w:sdtPr>
    <w:sdtContent>
      <w:p w:rsidR="00001356" w:rsidRDefault="00001356">
        <w:pPr>
          <w:pStyle w:val="Rodap"/>
          <w:jc w:val="right"/>
        </w:pPr>
        <w:fldSimple w:instr=" PAGE   \* MERGEFORMAT ">
          <w:r w:rsidR="00300BE7">
            <w:rPr>
              <w:noProof/>
            </w:rPr>
            <w:t>3</w:t>
          </w:r>
        </w:fldSimple>
      </w:p>
    </w:sdtContent>
  </w:sdt>
  <w:p w:rsidR="00001356" w:rsidRDefault="00001356">
    <w:pPr>
      <w:pStyle w:val="Rodap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893BE2" w:rsidRDefault="00893BE2" w:rsidP="00001356">
      <w:pPr>
        <w:spacing w:after="0" w:line="240" w:lineRule="auto"/>
      </w:pPr>
      <w:r>
        <w:separator/>
      </w:r>
    </w:p>
  </w:footnote>
  <w:footnote w:type="continuationSeparator" w:id="0">
    <w:p w:rsidR="00893BE2" w:rsidRDefault="00893BE2" w:rsidP="00001356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ocumentProtection w:edit="readOnly" w:formatting="1" w:enforcement="1"/>
  <w:defaultTabStop w:val="708"/>
  <w:hyphenationZone w:val="425"/>
  <w:drawingGridHorizontalSpacing w:val="11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D75519"/>
    <w:rsid w:val="00001356"/>
    <w:rsid w:val="000133F3"/>
    <w:rsid w:val="000D4D03"/>
    <w:rsid w:val="001B3140"/>
    <w:rsid w:val="00300BE7"/>
    <w:rsid w:val="003D64ED"/>
    <w:rsid w:val="00516FD9"/>
    <w:rsid w:val="00533E1C"/>
    <w:rsid w:val="00632C73"/>
    <w:rsid w:val="00636791"/>
    <w:rsid w:val="006456B0"/>
    <w:rsid w:val="006C6FD4"/>
    <w:rsid w:val="00734FBA"/>
    <w:rsid w:val="00781460"/>
    <w:rsid w:val="007F4590"/>
    <w:rsid w:val="00893BE2"/>
    <w:rsid w:val="00952B38"/>
    <w:rsid w:val="009F09A6"/>
    <w:rsid w:val="00B10B7B"/>
    <w:rsid w:val="00C039BD"/>
    <w:rsid w:val="00D75519"/>
    <w:rsid w:val="00DC21F2"/>
    <w:rsid w:val="00DE5B59"/>
    <w:rsid w:val="00E06E83"/>
    <w:rsid w:val="00E14C40"/>
    <w:rsid w:val="00E5127E"/>
    <w:rsid w:val="00E67A56"/>
    <w:rsid w:val="00F0623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t-P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t-P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F09A6"/>
  </w:style>
  <w:style w:type="character" w:default="1" w:styleId="Tipodeletrapredefinidodopargrafo">
    <w:name w:val="Default Paragraph Font"/>
    <w:uiPriority w:val="1"/>
    <w:unhideWhenUsed/>
  </w:style>
  <w:style w:type="table" w:default="1" w:styleId="Tabe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SemEspaamento">
    <w:name w:val="No Spacing"/>
    <w:uiPriority w:val="1"/>
    <w:qFormat/>
    <w:rsid w:val="00D75519"/>
    <w:pPr>
      <w:spacing w:after="0" w:line="240" w:lineRule="auto"/>
    </w:pPr>
  </w:style>
  <w:style w:type="table" w:styleId="Tabelacomgrelha">
    <w:name w:val="Table Grid"/>
    <w:basedOn w:val="Tabelanormal"/>
    <w:uiPriority w:val="59"/>
    <w:rsid w:val="00F06231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Cabealho">
    <w:name w:val="header"/>
    <w:basedOn w:val="Normal"/>
    <w:link w:val="CabealhoCarcter"/>
    <w:uiPriority w:val="99"/>
    <w:semiHidden/>
    <w:unhideWhenUsed/>
    <w:rsid w:val="00001356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arcter">
    <w:name w:val="Cabeçalho Carácter"/>
    <w:basedOn w:val="Tipodeletrapredefinidodopargrafo"/>
    <w:link w:val="Cabealho"/>
    <w:uiPriority w:val="99"/>
    <w:semiHidden/>
    <w:rsid w:val="00001356"/>
  </w:style>
  <w:style w:type="paragraph" w:styleId="Rodap">
    <w:name w:val="footer"/>
    <w:basedOn w:val="Normal"/>
    <w:link w:val="RodapCarcter"/>
    <w:uiPriority w:val="99"/>
    <w:unhideWhenUsed/>
    <w:rsid w:val="00001356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arcter">
    <w:name w:val="Rodapé Carácter"/>
    <w:basedOn w:val="Tipodeletrapredefinidodopargrafo"/>
    <w:link w:val="Rodap"/>
    <w:uiPriority w:val="99"/>
    <w:rsid w:val="00001356"/>
  </w:style>
  <w:style w:type="character" w:styleId="Hiperligao">
    <w:name w:val="Hyperlink"/>
    <w:basedOn w:val="Tipodeletrapredefinidodopargrafo"/>
    <w:uiPriority w:val="99"/>
    <w:unhideWhenUsed/>
    <w:rsid w:val="00001356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www.dominiodasletras.blogspot.pt" TargetMode="Externa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43</TotalTime>
  <Pages>3</Pages>
  <Words>795</Words>
  <Characters>4297</Characters>
  <Application>Microsoft Office Word</Application>
  <DocSecurity>8</DocSecurity>
  <Lines>35</Lines>
  <Paragraphs>10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5082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Asus</dc:creator>
  <cp:lastModifiedBy>Asus</cp:lastModifiedBy>
  <cp:revision>10</cp:revision>
  <dcterms:created xsi:type="dcterms:W3CDTF">2012-11-04T15:08:00Z</dcterms:created>
  <dcterms:modified xsi:type="dcterms:W3CDTF">2012-11-04T15:55:00Z</dcterms:modified>
</cp:coreProperties>
</file>