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8634B1" w:rsidTr="00CD1DAD">
        <w:tc>
          <w:tcPr>
            <w:tcW w:w="9212" w:type="dxa"/>
          </w:tcPr>
          <w:p w:rsidR="00E74B75" w:rsidRDefault="00E74B75" w:rsidP="00E74B75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DD1372">
              <w:rPr>
                <w:rFonts w:cs="Arial"/>
                <w:b/>
                <w:bCs/>
                <w:sz w:val="18"/>
                <w:szCs w:val="18"/>
              </w:rPr>
              <w:t>Teste de Avaliação de Português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 xml:space="preserve"> 3</w:t>
            </w:r>
          </w:p>
          <w:p w:rsidR="00E74B75" w:rsidRDefault="00E74B75" w:rsidP="00E74B75">
            <w:pPr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  <w:p w:rsidR="00E74B75" w:rsidRDefault="00E74B75" w:rsidP="00E74B75">
            <w:pPr>
              <w:widowControl w:val="0"/>
              <w:tabs>
                <w:tab w:val="left" w:pos="6946"/>
              </w:tabs>
              <w:autoSpaceDE w:val="0"/>
              <w:autoSpaceDN w:val="0"/>
              <w:adjustRightInd w:val="0"/>
              <w:spacing w:after="0" w:line="408" w:lineRule="auto"/>
              <w:ind w:left="170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>
              <w:rPr>
                <w:rFonts w:cs="Arial"/>
                <w:b/>
                <w:bCs/>
                <w:sz w:val="16"/>
                <w:szCs w:val="16"/>
              </w:rPr>
              <w:t>____________________</w:t>
            </w:r>
          </w:p>
          <w:p w:rsidR="00E74B75" w:rsidRDefault="00E74B75" w:rsidP="00E74B75">
            <w:pPr>
              <w:widowControl w:val="0"/>
              <w:tabs>
                <w:tab w:val="left" w:pos="6521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182398">
              <w:rPr>
                <w:rFonts w:cs="Arial"/>
                <w:b/>
                <w:bCs/>
                <w:sz w:val="16"/>
                <w:szCs w:val="16"/>
              </w:rPr>
              <w:t xml:space="preserve">Duração </w:t>
            </w:r>
            <w:r w:rsidRPr="00DD1372">
              <w:rPr>
                <w:rFonts w:cs="Arial"/>
                <w:b/>
                <w:bCs/>
                <w:sz w:val="16"/>
                <w:szCs w:val="16"/>
              </w:rPr>
              <w:t>do teste</w:t>
            </w:r>
            <w:r w:rsidRPr="00182398">
              <w:rPr>
                <w:rFonts w:cs="Arial"/>
                <w:b/>
                <w:bCs/>
                <w:sz w:val="16"/>
                <w:szCs w:val="16"/>
              </w:rPr>
              <w:t>: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 xml:space="preserve"> 90 minutos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E74B75" w:rsidRDefault="00E74B75" w:rsidP="00E74B75">
            <w:pPr>
              <w:widowControl w:val="0"/>
              <w:tabs>
                <w:tab w:val="left" w:pos="3969"/>
                <w:tab w:val="left" w:pos="8789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8634B1" w:rsidRDefault="00E74B75" w:rsidP="00E74B75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8634B1" w:rsidRDefault="008634B1" w:rsidP="00EA75E1">
      <w:pPr>
        <w:tabs>
          <w:tab w:val="right" w:pos="9072"/>
        </w:tabs>
        <w:spacing w:before="240" w:after="0"/>
        <w:jc w:val="center"/>
        <w:rPr>
          <w:rFonts w:cs="Arial"/>
          <w:b/>
          <w:bCs/>
          <w:color w:val="848688"/>
          <w:sz w:val="24"/>
          <w:szCs w:val="24"/>
        </w:rPr>
      </w:pPr>
      <w:r w:rsidRPr="004E7558">
        <w:rPr>
          <w:rFonts w:cs="Arial"/>
          <w:b/>
          <w:bCs/>
          <w:color w:val="848688"/>
          <w:sz w:val="24"/>
          <w:szCs w:val="24"/>
        </w:rPr>
        <w:t>Grupo I</w:t>
      </w:r>
    </w:p>
    <w:p w:rsidR="008634B1" w:rsidRDefault="008634B1" w:rsidP="008634B1">
      <w:pPr>
        <w:tabs>
          <w:tab w:val="right" w:pos="9072"/>
        </w:tabs>
        <w:spacing w:after="0"/>
        <w:rPr>
          <w:rFonts w:cs="Arial"/>
          <w:sz w:val="16"/>
          <w:szCs w:val="16"/>
        </w:rPr>
      </w:pPr>
      <w:r>
        <w:rPr>
          <w:rFonts w:cs="Arial"/>
          <w:b/>
          <w:bCs/>
          <w:color w:val="848688"/>
          <w:sz w:val="24"/>
          <w:szCs w:val="24"/>
        </w:rPr>
        <w:tab/>
      </w:r>
      <w:r w:rsidRPr="004E7558">
        <w:rPr>
          <w:rFonts w:cs="Arial"/>
          <w:sz w:val="16"/>
          <w:szCs w:val="16"/>
        </w:rPr>
        <w:t>(50 pontos)</w:t>
      </w:r>
    </w:p>
    <w:p w:rsidR="008634B1" w:rsidRDefault="008634B1" w:rsidP="008634B1">
      <w:pPr>
        <w:tabs>
          <w:tab w:val="right" w:pos="9072"/>
        </w:tabs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8634B1" w:rsidRDefault="008634B1" w:rsidP="008C2907">
      <w:pPr>
        <w:tabs>
          <w:tab w:val="right" w:pos="9072"/>
        </w:tabs>
        <w:rPr>
          <w:rFonts w:cs="Arial"/>
          <w:b/>
          <w:bCs/>
          <w:szCs w:val="20"/>
        </w:rPr>
      </w:pPr>
      <w:r w:rsidRPr="00AD4AED">
        <w:rPr>
          <w:rFonts w:cs="Arial"/>
          <w:b/>
          <w:bCs/>
          <w:szCs w:val="20"/>
        </w:rPr>
        <w:t>Lê atentamente o texto.</w:t>
      </w:r>
    </w:p>
    <w:tbl>
      <w:tblPr>
        <w:tblStyle w:val="Tabelacomgrelha"/>
        <w:tblW w:w="0" w:type="auto"/>
        <w:tblLook w:val="04A0"/>
      </w:tblPr>
      <w:tblGrid>
        <w:gridCol w:w="394"/>
        <w:gridCol w:w="8818"/>
      </w:tblGrid>
      <w:tr w:rsidR="00EA75E1" w:rsidTr="00EA75E1">
        <w:trPr>
          <w:trHeight w:val="2508"/>
        </w:trPr>
        <w:tc>
          <w:tcPr>
            <w:tcW w:w="394" w:type="dxa"/>
            <w:tcBorders>
              <w:top w:val="single" w:sz="12" w:space="0" w:color="BCBDC0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Default="00EA75E1" w:rsidP="00CD1DAD">
            <w:pPr>
              <w:spacing w:after="0"/>
              <w:jc w:val="right"/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8818" w:type="dxa"/>
            <w:vMerge w:val="restart"/>
            <w:tcBorders>
              <w:top w:val="single" w:sz="12" w:space="0" w:color="BCBDC0"/>
              <w:left w:val="nil"/>
              <w:right w:val="single" w:sz="12" w:space="0" w:color="BCBDC0"/>
            </w:tcBorders>
          </w:tcPr>
          <w:p w:rsidR="00EA75E1" w:rsidRDefault="00EA75E1" w:rsidP="00EA75E1">
            <w:pPr>
              <w:widowControl w:val="0"/>
              <w:autoSpaceDE w:val="0"/>
              <w:autoSpaceDN w:val="0"/>
              <w:adjustRightInd w:val="0"/>
              <w:spacing w:before="120" w:after="0"/>
              <w:ind w:right="227" w:firstLine="318"/>
              <w:jc w:val="center"/>
              <w:rPr>
                <w:rFonts w:cs="Arial"/>
                <w:b/>
                <w:bCs/>
                <w:szCs w:val="21"/>
              </w:rPr>
            </w:pPr>
            <w:r w:rsidRPr="004E7558">
              <w:rPr>
                <w:rFonts w:eastAsia="Meiryo" w:cs="Arial"/>
                <w:b/>
                <w:bCs/>
                <w:color w:val="848688"/>
                <w:sz w:val="36"/>
                <w:szCs w:val="36"/>
              </w:rPr>
              <w:t>Da nossa literatura vê-se o mar</w:t>
            </w:r>
          </w:p>
          <w:p w:rsidR="00EA75E1" w:rsidRPr="00EA75E1" w:rsidRDefault="00EA75E1" w:rsidP="00EA75E1">
            <w:pPr>
              <w:widowControl w:val="0"/>
              <w:autoSpaceDE w:val="0"/>
              <w:autoSpaceDN w:val="0"/>
              <w:adjustRightInd w:val="0"/>
              <w:spacing w:before="120" w:after="0" w:line="300" w:lineRule="auto"/>
              <w:ind w:right="113" w:firstLine="318"/>
              <w:jc w:val="both"/>
              <w:rPr>
                <w:rFonts w:eastAsia="Meiryo" w:cs="Arial"/>
                <w:b/>
                <w:bCs/>
                <w:sz w:val="19"/>
                <w:szCs w:val="19"/>
              </w:rPr>
            </w:pPr>
            <w:r w:rsidRPr="00EA75E1">
              <w:rPr>
                <w:rFonts w:eastAsia="Meiryo" w:cs="Arial"/>
                <w:b/>
                <w:bCs/>
                <w:sz w:val="19"/>
                <w:szCs w:val="19"/>
              </w:rPr>
              <w:t>Em mais de 800 anos, os autores portugueses fizeram do mar uma personagem que foi revelando as suas várias faces, do desconhecido ao perigoso, da promessa à decadência, da esperança à tristeza.</w:t>
            </w:r>
          </w:p>
          <w:p w:rsidR="00EA75E1" w:rsidRPr="00EA75E1" w:rsidRDefault="00EA75E1" w:rsidP="00EA75E1">
            <w:pPr>
              <w:widowControl w:val="0"/>
              <w:autoSpaceDE w:val="0"/>
              <w:autoSpaceDN w:val="0"/>
              <w:adjustRightInd w:val="0"/>
              <w:spacing w:before="120" w:after="0" w:line="300" w:lineRule="auto"/>
              <w:ind w:right="113" w:firstLine="318"/>
              <w:jc w:val="right"/>
              <w:rPr>
                <w:rFonts w:cs="Arial"/>
                <w:sz w:val="19"/>
                <w:szCs w:val="19"/>
              </w:rPr>
            </w:pPr>
            <w:r w:rsidRPr="00EA75E1">
              <w:rPr>
                <w:rFonts w:eastAsia="Meiryo" w:cs="Arial"/>
                <w:b/>
                <w:bCs/>
                <w:sz w:val="19"/>
                <w:szCs w:val="19"/>
              </w:rPr>
              <w:t>Texto de Ana Cristina Câmara</w:t>
            </w:r>
          </w:p>
          <w:p w:rsidR="00EA75E1" w:rsidRPr="00EA75E1" w:rsidRDefault="005C1F73" w:rsidP="00EA75E1">
            <w:pPr>
              <w:widowControl w:val="0"/>
              <w:autoSpaceDE w:val="0"/>
              <w:autoSpaceDN w:val="0"/>
              <w:adjustRightInd w:val="0"/>
              <w:spacing w:before="120" w:after="0" w:line="300" w:lineRule="auto"/>
              <w:ind w:right="113" w:firstLine="318"/>
              <w:jc w:val="both"/>
              <w:rPr>
                <w:rFonts w:cs="Arial"/>
                <w:sz w:val="19"/>
                <w:szCs w:val="19"/>
              </w:rPr>
            </w:pPr>
            <w:r w:rsidRPr="005C1F73">
              <w:rPr>
                <w:rFonts w:cs="Arial"/>
                <w:iCs/>
                <w:sz w:val="19"/>
                <w:szCs w:val="19"/>
              </w:rPr>
              <w:t>“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Da minha língua vê-se o mar. Da minha língua ouve-se o seu rumor, como da de outros se ouvirá o da floresta ou o silêncio do deserto. Por isso a voz do mar foi a da nossa inquietação</w:t>
            </w:r>
            <w:r w:rsidR="00EA75E1" w:rsidRPr="00EA75E1">
              <w:rPr>
                <w:rFonts w:cs="Arial"/>
                <w:sz w:val="19"/>
                <w:szCs w:val="19"/>
              </w:rPr>
              <w:t xml:space="preserve">”, escreveu Vergílio Ferreira. Essa língua, portuguesa, nossa, teve sempre o gosto salgado e o cheiro da maresia. Dos primórdios da portugalidade, com as costas voltadas para Castela, só havia um caminho: o mar. E esse mar, vizinho, desconhecido, foi sendo um mar experimentado, de riquezas, de desgraças e desilusões </w:t>
            </w:r>
            <w:r w:rsidR="00A7496E">
              <w:rPr>
                <w:rFonts w:cs="Arial"/>
                <w:sz w:val="19"/>
                <w:szCs w:val="19"/>
              </w:rPr>
              <w:t xml:space="preserve">– </w:t>
            </w:r>
            <w:r w:rsidR="00EA75E1" w:rsidRPr="00EA75E1">
              <w:rPr>
                <w:rFonts w:cs="Arial"/>
                <w:sz w:val="19"/>
                <w:szCs w:val="19"/>
              </w:rPr>
              <w:t>mas sempre presente.</w:t>
            </w:r>
          </w:p>
          <w:p w:rsidR="00EA75E1" w:rsidRPr="00EA75E1" w:rsidRDefault="005C1F73" w:rsidP="00EA75E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13" w:firstLine="318"/>
              <w:jc w:val="both"/>
              <w:rPr>
                <w:rFonts w:cs="Arial"/>
                <w:sz w:val="19"/>
                <w:szCs w:val="19"/>
              </w:rPr>
            </w:pPr>
            <w:r w:rsidRPr="005C1F73">
              <w:rPr>
                <w:rFonts w:cs="Arial"/>
                <w:iCs/>
                <w:sz w:val="19"/>
                <w:szCs w:val="19"/>
              </w:rPr>
              <w:t>“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A representação do mar na literatura é tão antiga quanto a própria literatura</w:t>
            </w:r>
            <w:r w:rsidR="00EA75E1" w:rsidRPr="00EA75E1">
              <w:rPr>
                <w:rFonts w:cs="Arial"/>
                <w:sz w:val="19"/>
                <w:szCs w:val="19"/>
              </w:rPr>
              <w:t xml:space="preserve">”, afirma ao 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 xml:space="preserve">SOL </w:t>
            </w:r>
            <w:r w:rsidR="00EA75E1" w:rsidRPr="00EA75E1">
              <w:rPr>
                <w:rFonts w:cs="Arial"/>
                <w:sz w:val="19"/>
                <w:szCs w:val="19"/>
              </w:rPr>
              <w:t xml:space="preserve">José Cândido Martins, professor de Literatura no Centro Regional de Braga da Universidade Católica. Já os poetas trovadorescos, dos séculos XII a XIV, se referiam a um mar </w:t>
            </w:r>
            <w:r w:rsidRPr="005C1F73">
              <w:rPr>
                <w:rFonts w:cs="Arial"/>
                <w:iCs/>
                <w:sz w:val="19"/>
                <w:szCs w:val="19"/>
              </w:rPr>
              <w:t>“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conotado com o perigo ou com a representação simbólica do homem amado ou distante</w:t>
            </w:r>
            <w:r w:rsidR="00EA75E1" w:rsidRPr="00EA75E1">
              <w:rPr>
                <w:rFonts w:cs="Arial"/>
                <w:sz w:val="19"/>
                <w:szCs w:val="19"/>
              </w:rPr>
              <w:t xml:space="preserve">”. Martim </w:t>
            </w:r>
            <w:proofErr w:type="spellStart"/>
            <w:r w:rsidR="00EA75E1" w:rsidRPr="00EA75E1">
              <w:rPr>
                <w:rFonts w:cs="Arial"/>
                <w:sz w:val="19"/>
                <w:szCs w:val="19"/>
              </w:rPr>
              <w:t>Codax</w:t>
            </w:r>
            <w:proofErr w:type="spellEnd"/>
            <w:r w:rsidR="00EA75E1" w:rsidRPr="00EA75E1">
              <w:rPr>
                <w:rFonts w:cs="Arial"/>
                <w:sz w:val="19"/>
                <w:szCs w:val="19"/>
              </w:rPr>
              <w:t>, um dos expoentes desta literatura galaico-portuguesa, compunha a canção de amigo: “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Ondas do Mar de</w:t>
            </w:r>
            <w:r w:rsidR="00EA75E1" w:rsidRPr="00EA75E1">
              <w:rPr>
                <w:rFonts w:cs="Arial"/>
                <w:sz w:val="19"/>
                <w:szCs w:val="19"/>
              </w:rPr>
              <w:t xml:space="preserve"> </w:t>
            </w:r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 xml:space="preserve">Vigo/, se vistes meu amigo! E ai Deus, se </w:t>
            </w:r>
            <w:proofErr w:type="spellStart"/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verrá</w:t>
            </w:r>
            <w:proofErr w:type="spellEnd"/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 xml:space="preserve"> cedo!/ Ondas do mar levado,/ se vistes meu amado!/ E ai Deus, se </w:t>
            </w:r>
            <w:proofErr w:type="spellStart"/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>verrá</w:t>
            </w:r>
            <w:proofErr w:type="spellEnd"/>
            <w:r w:rsidR="00EA75E1" w:rsidRPr="00EA75E1">
              <w:rPr>
                <w:rFonts w:cs="Arial"/>
                <w:i/>
                <w:iCs/>
                <w:sz w:val="19"/>
                <w:szCs w:val="19"/>
              </w:rPr>
              <w:t xml:space="preserve"> cedo!</w:t>
            </w:r>
            <w:r w:rsidR="00EA75E1" w:rsidRPr="00EA75E1">
              <w:rPr>
                <w:rFonts w:cs="Arial"/>
                <w:sz w:val="19"/>
                <w:szCs w:val="19"/>
              </w:rPr>
              <w:t>”. […]</w:t>
            </w:r>
          </w:p>
          <w:p w:rsidR="00EA75E1" w:rsidRPr="00EA75E1" w:rsidRDefault="00EA75E1" w:rsidP="00EA75E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13" w:firstLine="318"/>
              <w:jc w:val="both"/>
              <w:rPr>
                <w:rFonts w:cs="Arial"/>
                <w:sz w:val="19"/>
                <w:szCs w:val="19"/>
              </w:rPr>
            </w:pPr>
            <w:r w:rsidRPr="00EA75E1">
              <w:rPr>
                <w:rFonts w:cs="Arial"/>
                <w:sz w:val="19"/>
                <w:szCs w:val="19"/>
              </w:rPr>
              <w:t xml:space="preserve">Avançando sempre mais, os portugueses redefinem o mundo, traçam-lhe rotas, agigantam-no mas também o domam. E a literatura reflete isso, com 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 xml:space="preserve">Os Lusíadas </w:t>
            </w:r>
            <w:r w:rsidRPr="00EA75E1">
              <w:rPr>
                <w:rFonts w:cs="Arial"/>
                <w:sz w:val="19"/>
                <w:szCs w:val="19"/>
              </w:rPr>
              <w:t xml:space="preserve">como seu expoente máximo. Porque a epopeia de Camões celebra uma viagem histórica, contra o tempo </w:t>
            </w:r>
            <w:r w:rsidR="00404605">
              <w:rPr>
                <w:rFonts w:cs="Arial"/>
                <w:sz w:val="19"/>
                <w:szCs w:val="19"/>
              </w:rPr>
              <w:t xml:space="preserve">– </w:t>
            </w:r>
            <w:r w:rsidRPr="00EA75E1">
              <w:rPr>
                <w:rFonts w:cs="Arial"/>
                <w:sz w:val="19"/>
                <w:szCs w:val="19"/>
              </w:rPr>
              <w:t>a descoberta do caminho marítimo para a Índia, com todos os perigos que houve que enfrentar, desde o medo do desconhecido aos fenómenos naturais, da fome à doença, até à morte, nesse cemitério de portugueses que era o mar. […]</w:t>
            </w:r>
          </w:p>
          <w:p w:rsidR="00EA75E1" w:rsidRPr="00F20B0E" w:rsidRDefault="00EA75E1" w:rsidP="00EA75E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13" w:firstLine="318"/>
              <w:jc w:val="both"/>
              <w:rPr>
                <w:rFonts w:cs="Arial"/>
                <w:szCs w:val="21"/>
              </w:rPr>
            </w:pPr>
            <w:r w:rsidRPr="00EA75E1">
              <w:rPr>
                <w:rFonts w:cs="Arial"/>
                <w:sz w:val="19"/>
                <w:szCs w:val="19"/>
              </w:rPr>
              <w:t xml:space="preserve">Na transição do século XIX para o XX, será a 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Mensagem</w:t>
            </w:r>
            <w:r w:rsidRPr="00EA75E1">
              <w:rPr>
                <w:rFonts w:cs="Arial"/>
                <w:sz w:val="19"/>
                <w:szCs w:val="19"/>
              </w:rPr>
              <w:t>, de Fernando Pessoa, a celebrar novamente as aventuras marítimas, porque mar e Portugal não podem ser separados –</w:t>
            </w:r>
            <w:r w:rsidR="00613A83">
              <w:rPr>
                <w:rFonts w:cs="Arial"/>
                <w:sz w:val="19"/>
                <w:szCs w:val="19"/>
              </w:rPr>
              <w:t xml:space="preserve"> </w:t>
            </w:r>
            <w:r w:rsidRPr="00EA75E1">
              <w:rPr>
                <w:rFonts w:cs="Arial"/>
                <w:sz w:val="19"/>
                <w:szCs w:val="19"/>
              </w:rPr>
              <w:t>“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Ó mar salgado,</w:t>
            </w:r>
            <w:r w:rsidRPr="00EA75E1">
              <w:rPr>
                <w:rFonts w:cs="Arial"/>
                <w:sz w:val="19"/>
                <w:szCs w:val="19"/>
              </w:rPr>
              <w:t xml:space="preserve"> 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quanto do teu sal/ São lágrimas de Portugal!/ Por te cruzarmos, quantas mães choraram,/ Quantos filhos em vão rezaram!</w:t>
            </w:r>
            <w:r w:rsidRPr="00EA75E1">
              <w:rPr>
                <w:rFonts w:cs="Arial"/>
                <w:sz w:val="19"/>
                <w:szCs w:val="19"/>
              </w:rPr>
              <w:t>”. Segundo Cândido Martins, o poeta traçou “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uma imagem que sublinha os custos, as perdas. Mas, influenciado por Camões, fala do Mostrengo, que se verga à vontade do rei D. João II e do povo português</w:t>
            </w:r>
            <w:r w:rsidRPr="00EA75E1">
              <w:rPr>
                <w:rFonts w:cs="Arial"/>
                <w:sz w:val="19"/>
                <w:szCs w:val="19"/>
              </w:rPr>
              <w:t>”. Já Raul Brandão, n’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Os Pescadores</w:t>
            </w:r>
            <w:r w:rsidRPr="00EA75E1">
              <w:rPr>
                <w:rFonts w:cs="Arial"/>
                <w:sz w:val="19"/>
                <w:szCs w:val="19"/>
              </w:rPr>
              <w:t>, retrata um mar realista, de todos os dias, “</w:t>
            </w:r>
            <w:r w:rsidRPr="00EA75E1">
              <w:rPr>
                <w:rFonts w:cs="Arial"/>
                <w:i/>
                <w:iCs/>
                <w:sz w:val="19"/>
                <w:szCs w:val="19"/>
              </w:rPr>
              <w:t>com pescadores que morrem no mar na luta pela sobrevivência diária</w:t>
            </w:r>
            <w:r w:rsidRPr="00EA75E1">
              <w:rPr>
                <w:rFonts w:cs="Arial"/>
                <w:sz w:val="19"/>
                <w:szCs w:val="19"/>
              </w:rPr>
              <w:t>”, sem fins de riqueza ou fama, que nascem e morrem anónimos e esquecíveis.</w:t>
            </w:r>
          </w:p>
          <w:p w:rsidR="00EA75E1" w:rsidRPr="00155994" w:rsidRDefault="00EA75E1" w:rsidP="00CD1DAD">
            <w:pPr>
              <w:spacing w:before="120" w:after="200"/>
              <w:jc w:val="right"/>
            </w:pPr>
            <w:proofErr w:type="gramStart"/>
            <w:r w:rsidRPr="004E7558">
              <w:rPr>
                <w:rFonts w:eastAsia="Meiryo" w:cs="Arial"/>
                <w:sz w:val="15"/>
                <w:szCs w:val="15"/>
              </w:rPr>
              <w:lastRenderedPageBreak/>
              <w:t>in</w:t>
            </w:r>
            <w:proofErr w:type="gramEnd"/>
            <w:r w:rsidRPr="004E7558">
              <w:rPr>
                <w:rFonts w:eastAsia="Meiryo" w:cs="Arial"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Tabu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, </w:t>
            </w:r>
            <w:proofErr w:type="spellStart"/>
            <w:r w:rsidRPr="004E7558">
              <w:rPr>
                <w:rFonts w:eastAsia="Meiryo" w:cs="Arial"/>
                <w:sz w:val="15"/>
                <w:szCs w:val="15"/>
              </w:rPr>
              <w:t>n.°</w:t>
            </w:r>
            <w:proofErr w:type="spellEnd"/>
            <w:r w:rsidRPr="004E7558">
              <w:rPr>
                <w:rFonts w:eastAsia="Meiryo" w:cs="Arial"/>
                <w:sz w:val="15"/>
                <w:szCs w:val="15"/>
              </w:rPr>
              <w:t xml:space="preserve"> 216, 22 de outubro de 2010 (adaptado e com supressões)</w:t>
            </w:r>
          </w:p>
        </w:tc>
      </w:tr>
      <w:tr w:rsidR="00EA75E1" w:rsidTr="00EA75E1">
        <w:trPr>
          <w:trHeight w:val="1369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10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  <w:tr w:rsidR="00EA75E1" w:rsidTr="00EA75E1">
        <w:trPr>
          <w:trHeight w:val="1354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1</w:t>
            </w:r>
            <w:r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  <w:tr w:rsidR="00EA75E1" w:rsidTr="00EA75E1">
        <w:trPr>
          <w:trHeight w:val="1354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</w:t>
            </w:r>
            <w:r w:rsidRPr="00155994">
              <w:rPr>
                <w:rFonts w:cs="Arial"/>
                <w:color w:val="727376"/>
                <w:sz w:val="16"/>
                <w:szCs w:val="12"/>
              </w:rPr>
              <w:t>0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  <w:tr w:rsidR="00EA75E1" w:rsidTr="00CD1DAD">
        <w:trPr>
          <w:trHeight w:val="1334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25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  <w:tr w:rsidR="00EA75E1" w:rsidTr="00EA75E1">
        <w:trPr>
          <w:trHeight w:val="1382"/>
        </w:trPr>
        <w:tc>
          <w:tcPr>
            <w:tcW w:w="394" w:type="dxa"/>
            <w:tcBorders>
              <w:top w:val="nil"/>
              <w:left w:val="single" w:sz="12" w:space="0" w:color="BCBDC0"/>
              <w:bottom w:val="nil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30</w:t>
            </w:r>
          </w:p>
        </w:tc>
        <w:tc>
          <w:tcPr>
            <w:tcW w:w="8818" w:type="dxa"/>
            <w:vMerge/>
            <w:tcBorders>
              <w:left w:val="nil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  <w:tr w:rsidR="00EA75E1" w:rsidTr="00EA75E1">
        <w:trPr>
          <w:trHeight w:val="20"/>
        </w:trPr>
        <w:tc>
          <w:tcPr>
            <w:tcW w:w="394" w:type="dxa"/>
            <w:tcBorders>
              <w:top w:val="nil"/>
              <w:left w:val="single" w:sz="12" w:space="0" w:color="BCBDC0"/>
              <w:bottom w:val="single" w:sz="12" w:space="0" w:color="BCBDC0"/>
              <w:right w:val="nil"/>
            </w:tcBorders>
            <w:vAlign w:val="bottom"/>
          </w:tcPr>
          <w:p w:rsidR="00EA75E1" w:rsidRPr="00155994" w:rsidRDefault="00EA75E1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8818" w:type="dxa"/>
            <w:vMerge/>
            <w:tcBorders>
              <w:left w:val="nil"/>
              <w:bottom w:val="single" w:sz="12" w:space="0" w:color="BCBDC0"/>
              <w:right w:val="single" w:sz="12" w:space="0" w:color="BCBDC0"/>
            </w:tcBorders>
          </w:tcPr>
          <w:p w:rsidR="00EA75E1" w:rsidRPr="004E7558" w:rsidRDefault="00EA75E1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right="227" w:firstLine="318"/>
              <w:jc w:val="center"/>
              <w:rPr>
                <w:rFonts w:cs="Arial"/>
                <w:b/>
                <w:bCs/>
                <w:color w:val="848688"/>
                <w:sz w:val="36"/>
                <w:szCs w:val="36"/>
              </w:rPr>
            </w:pPr>
          </w:p>
        </w:tc>
      </w:tr>
    </w:tbl>
    <w:p w:rsidR="008634B1" w:rsidRDefault="008634B1" w:rsidP="008634B1"/>
    <w:p w:rsidR="00B9737A" w:rsidRDefault="00E427B9" w:rsidP="008C2907">
      <w:pPr>
        <w:rPr>
          <w:rFonts w:eastAsia="Meiryo" w:cs="Arial"/>
          <w:b/>
          <w:bCs/>
          <w:szCs w:val="20"/>
        </w:rPr>
      </w:pPr>
      <w:r w:rsidRPr="004E7558">
        <w:rPr>
          <w:rFonts w:eastAsia="Meiryo" w:cs="Arial"/>
          <w:b/>
          <w:bCs/>
          <w:szCs w:val="20"/>
        </w:rPr>
        <w:t>Responde aos itens que se seguem, de acordo com as orientações que te são dadas.</w:t>
      </w:r>
    </w:p>
    <w:p w:rsidR="00E427B9" w:rsidRPr="00E427B9" w:rsidRDefault="00E427B9" w:rsidP="008C2907">
      <w:pPr>
        <w:pStyle w:val="PargrafodaLista"/>
        <w:widowControl w:val="0"/>
        <w:numPr>
          <w:ilvl w:val="0"/>
          <w:numId w:val="36"/>
        </w:numPr>
        <w:tabs>
          <w:tab w:val="right" w:pos="9072"/>
        </w:tabs>
        <w:autoSpaceDE w:val="0"/>
        <w:autoSpaceDN w:val="0"/>
        <w:adjustRightInd w:val="0"/>
        <w:spacing w:after="240" w:line="240" w:lineRule="auto"/>
        <w:rPr>
          <w:rFonts w:eastAsia="Meiryo" w:cs="Arial"/>
          <w:sz w:val="16"/>
          <w:szCs w:val="16"/>
        </w:rPr>
      </w:pPr>
      <w:r w:rsidRPr="00E427B9">
        <w:rPr>
          <w:rFonts w:eastAsia="Meiryo" w:cs="Arial"/>
          <w:szCs w:val="20"/>
        </w:rPr>
        <w:t xml:space="preserve">Associa cada elemento da coluna </w:t>
      </w:r>
      <w:proofErr w:type="gramStart"/>
      <w:r w:rsidRPr="00E427B9">
        <w:rPr>
          <w:rFonts w:eastAsia="Meiryo" w:cs="Arial"/>
          <w:b/>
          <w:bCs/>
          <w:szCs w:val="20"/>
        </w:rPr>
        <w:t xml:space="preserve">A </w:t>
      </w:r>
      <w:r w:rsidRPr="00E427B9">
        <w:rPr>
          <w:rFonts w:eastAsia="Meiryo" w:cs="Arial"/>
          <w:szCs w:val="20"/>
        </w:rPr>
        <w:t>ao</w:t>
      </w:r>
      <w:proofErr w:type="gramEnd"/>
      <w:r w:rsidRPr="00E427B9">
        <w:rPr>
          <w:rFonts w:eastAsia="Meiryo" w:cs="Arial"/>
          <w:szCs w:val="20"/>
        </w:rPr>
        <w:t xml:space="preserve"> elemento da coluna </w:t>
      </w:r>
      <w:r w:rsidRPr="00E427B9">
        <w:rPr>
          <w:rFonts w:eastAsia="Meiryo" w:cs="Arial"/>
          <w:b/>
          <w:bCs/>
          <w:szCs w:val="20"/>
        </w:rPr>
        <w:t xml:space="preserve">B </w:t>
      </w:r>
      <w:r w:rsidRPr="00E427B9">
        <w:rPr>
          <w:rFonts w:eastAsia="Meiryo" w:cs="Arial"/>
          <w:szCs w:val="20"/>
        </w:rPr>
        <w:t>que lhe corresponde, de acordo com o sentido do texto.</w:t>
      </w:r>
      <w:r w:rsidRPr="00E427B9">
        <w:rPr>
          <w:rFonts w:eastAsia="Meiryo" w:cs="Arial"/>
          <w:szCs w:val="20"/>
        </w:rPr>
        <w:tab/>
      </w:r>
      <w:r w:rsidRPr="00E427B9">
        <w:rPr>
          <w:rFonts w:eastAsia="Meiryo" w:cs="Arial"/>
          <w:sz w:val="16"/>
          <w:szCs w:val="16"/>
        </w:rPr>
        <w:t>(4 pontos)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390"/>
        <w:gridCol w:w="2269"/>
      </w:tblGrid>
      <w:tr w:rsidR="00E427B9" w:rsidRPr="004E7558" w:rsidTr="00E427B9">
        <w:trPr>
          <w:trHeight w:hRule="exact" w:val="283"/>
          <w:jc w:val="center"/>
        </w:trPr>
        <w:tc>
          <w:tcPr>
            <w:tcW w:w="5390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  <w:vAlign w:val="center"/>
          </w:tcPr>
          <w:p w:rsidR="00E427B9" w:rsidRPr="004E7558" w:rsidRDefault="00E427B9" w:rsidP="00E42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A</w:t>
            </w:r>
          </w:p>
        </w:tc>
        <w:tc>
          <w:tcPr>
            <w:tcW w:w="2269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BCBEC0"/>
            <w:vAlign w:val="center"/>
          </w:tcPr>
          <w:p w:rsidR="00E427B9" w:rsidRPr="004E7558" w:rsidRDefault="00E427B9" w:rsidP="00E427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4"/>
                <w:szCs w:val="24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Coluna B</w:t>
            </w:r>
          </w:p>
        </w:tc>
      </w:tr>
      <w:tr w:rsidR="00E427B9" w:rsidRPr="004E7558" w:rsidTr="00E427B9">
        <w:trPr>
          <w:trHeight w:hRule="exact" w:val="2608"/>
          <w:jc w:val="center"/>
        </w:trPr>
        <w:tc>
          <w:tcPr>
            <w:tcW w:w="5390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60" w:line="240" w:lineRule="auto"/>
              <w:ind w:left="428" w:right="113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 xml:space="preserve">O mar representa o desconhecido, os perigos e as doenças que os portugueses tiveram de enfrentar na descoberta do caminho marítimo para a Índia. 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60" w:line="240" w:lineRule="auto"/>
              <w:ind w:left="428" w:right="113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>O mar é retratado com realismo, focando-se a vida quotidiana dos pescadores anónimos, a sua labuta e morte no mar.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60" w:line="240" w:lineRule="auto"/>
              <w:ind w:left="428" w:right="113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>O mar representa o perigo, a distância e a ausência do ser amado.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60" w:line="240" w:lineRule="auto"/>
              <w:ind w:left="428" w:right="113"/>
              <w:contextualSpacing w:val="0"/>
              <w:rPr>
                <w:rFonts w:cs="Arial"/>
                <w:sz w:val="24"/>
                <w:szCs w:val="24"/>
              </w:rPr>
            </w:pPr>
            <w:r w:rsidRPr="00E427B9">
              <w:rPr>
                <w:rFonts w:cs="Arial"/>
                <w:sz w:val="18"/>
                <w:szCs w:val="18"/>
              </w:rPr>
              <w:t>O mar representa o sacrifício da nação portuguesa e a sua temeridade.</w:t>
            </w:r>
          </w:p>
        </w:tc>
        <w:tc>
          <w:tcPr>
            <w:tcW w:w="2269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vAlign w:val="center"/>
          </w:tcPr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 xml:space="preserve">Camões 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>D. João II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 xml:space="preserve">Fernando Pessoa 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color w:val="000000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>José Cândido Martins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 xml:space="preserve">Martim </w:t>
            </w:r>
            <w:proofErr w:type="spellStart"/>
            <w:r w:rsidRPr="00E427B9">
              <w:rPr>
                <w:rFonts w:cs="Arial"/>
                <w:sz w:val="18"/>
                <w:szCs w:val="18"/>
              </w:rPr>
              <w:t>Codax</w:t>
            </w:r>
            <w:proofErr w:type="spellEnd"/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sz w:val="18"/>
                <w:szCs w:val="18"/>
              </w:rPr>
            </w:pPr>
            <w:r w:rsidRPr="00E427B9">
              <w:rPr>
                <w:rFonts w:cs="Arial"/>
                <w:sz w:val="18"/>
                <w:szCs w:val="18"/>
              </w:rPr>
              <w:t>Raul Brandão</w:t>
            </w:r>
          </w:p>
          <w:p w:rsidR="00E427B9" w:rsidRPr="00E427B9" w:rsidRDefault="00E427B9" w:rsidP="00E70C1A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60" w:line="240" w:lineRule="auto"/>
              <w:ind w:left="425" w:right="113" w:hanging="312"/>
              <w:contextualSpacing w:val="0"/>
              <w:rPr>
                <w:rFonts w:cs="Arial"/>
                <w:sz w:val="24"/>
                <w:szCs w:val="24"/>
              </w:rPr>
            </w:pPr>
            <w:r w:rsidRPr="00E427B9">
              <w:rPr>
                <w:rFonts w:cs="Arial"/>
                <w:sz w:val="18"/>
                <w:szCs w:val="18"/>
              </w:rPr>
              <w:t>Vergílio Ferreira</w:t>
            </w:r>
          </w:p>
        </w:tc>
      </w:tr>
    </w:tbl>
    <w:p w:rsidR="00E427B9" w:rsidRDefault="00E427B9" w:rsidP="008C2907">
      <w:pPr>
        <w:pStyle w:val="PargrafodaLista"/>
        <w:numPr>
          <w:ilvl w:val="0"/>
          <w:numId w:val="36"/>
        </w:numPr>
        <w:tabs>
          <w:tab w:val="right" w:pos="9072"/>
        </w:tabs>
        <w:spacing w:before="360"/>
        <w:contextualSpacing w:val="0"/>
      </w:pPr>
      <w:r>
        <w:t xml:space="preserve">Relê o terceiro parágrafo do texto e indica a que se refere o </w:t>
      </w:r>
      <w:proofErr w:type="gramStart"/>
      <w:r>
        <w:t>pronome</w:t>
      </w:r>
      <w:proofErr w:type="gramEnd"/>
      <w:r>
        <w:t xml:space="preserve"> </w:t>
      </w:r>
      <w:r w:rsidR="005C1F73" w:rsidRPr="005C1F73">
        <w:rPr>
          <w:i/>
        </w:rPr>
        <w:t>“</w:t>
      </w:r>
      <w:proofErr w:type="gramStart"/>
      <w:r w:rsidRPr="00E427B9">
        <w:rPr>
          <w:i/>
        </w:rPr>
        <w:t>isso</w:t>
      </w:r>
      <w:proofErr w:type="gramEnd"/>
      <w:r w:rsidR="005C1F73" w:rsidRPr="005C1F73">
        <w:rPr>
          <w:i/>
        </w:rPr>
        <w:t>”</w:t>
      </w:r>
      <w:r>
        <w:t xml:space="preserve"> (l. 18).</w:t>
      </w:r>
      <w:r>
        <w:tab/>
      </w:r>
      <w:r w:rsidRPr="00E427B9">
        <w:rPr>
          <w:sz w:val="16"/>
        </w:rPr>
        <w:t>(2 pontos)</w:t>
      </w:r>
    </w:p>
    <w:p w:rsidR="00E427B9" w:rsidRDefault="00E427B9" w:rsidP="008C2907">
      <w:pPr>
        <w:pStyle w:val="PargrafodaLista"/>
        <w:numPr>
          <w:ilvl w:val="0"/>
          <w:numId w:val="36"/>
        </w:numPr>
        <w:spacing w:before="240"/>
        <w:ind w:left="357" w:hanging="357"/>
        <w:contextualSpacing w:val="0"/>
      </w:pPr>
      <w:r>
        <w:t>Seleciona, em cada item (</w:t>
      </w:r>
      <w:r w:rsidRPr="00E427B9">
        <w:rPr>
          <w:b/>
        </w:rPr>
        <w:t>3.1.</w:t>
      </w:r>
      <w:r>
        <w:t xml:space="preserve"> a </w:t>
      </w:r>
      <w:r w:rsidRPr="00E427B9">
        <w:rPr>
          <w:b/>
        </w:rPr>
        <w:t>3.5.</w:t>
      </w:r>
      <w:r>
        <w:t>), a opção que permite obter a afirmação adequada ao sentido do texto.</w:t>
      </w:r>
    </w:p>
    <w:p w:rsidR="00E427B9" w:rsidRDefault="00E427B9" w:rsidP="008C2907">
      <w:pPr>
        <w:pStyle w:val="PargrafodaLista"/>
        <w:numPr>
          <w:ilvl w:val="1"/>
          <w:numId w:val="36"/>
        </w:numPr>
        <w:tabs>
          <w:tab w:val="right" w:pos="9072"/>
        </w:tabs>
        <w:spacing w:before="240"/>
        <w:ind w:left="788" w:hanging="431"/>
        <w:contextualSpacing w:val="0"/>
      </w:pPr>
      <w:r>
        <w:t xml:space="preserve">Ao dizer </w:t>
      </w:r>
      <w:r w:rsidR="005C1F73" w:rsidRPr="005C1F73">
        <w:rPr>
          <w:i/>
        </w:rPr>
        <w:t>“</w:t>
      </w:r>
      <w:r w:rsidRPr="00E427B9">
        <w:rPr>
          <w:i/>
        </w:rPr>
        <w:t>Da minha língua vê-se o mar</w:t>
      </w:r>
      <w:r>
        <w:t>.</w:t>
      </w:r>
      <w:r w:rsidR="005C1F73" w:rsidRPr="005C1F73">
        <w:rPr>
          <w:i/>
        </w:rPr>
        <w:t>”</w:t>
      </w:r>
      <w:r>
        <w:t xml:space="preserve"> (l. 4) Vergílio Ferreira utiliza…</w:t>
      </w:r>
      <w:r>
        <w:tab/>
      </w:r>
      <w:r w:rsidRPr="00E427B9">
        <w:rPr>
          <w:sz w:val="16"/>
        </w:rPr>
        <w:t>(3 pontos)</w:t>
      </w:r>
    </w:p>
    <w:p w:rsidR="00E427B9" w:rsidRDefault="00E409E2" w:rsidP="008C2907">
      <w:pPr>
        <w:pStyle w:val="PargrafodaLista"/>
        <w:numPr>
          <w:ilvl w:val="0"/>
          <w:numId w:val="31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2" o:spid="_x0000_s104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uma</w:t>
      </w:r>
      <w:proofErr w:type="gramEnd"/>
      <w:r w:rsidR="00E427B9">
        <w:t xml:space="preserve"> personificação.</w:t>
      </w:r>
    </w:p>
    <w:p w:rsidR="00E427B9" w:rsidRDefault="00E409E2" w:rsidP="008C2907">
      <w:pPr>
        <w:pStyle w:val="PargrafodaLista"/>
        <w:numPr>
          <w:ilvl w:val="0"/>
          <w:numId w:val="31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3" o:spid="_x0000_s103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uma</w:t>
      </w:r>
      <w:proofErr w:type="gramEnd"/>
      <w:r w:rsidR="00E427B9">
        <w:t xml:space="preserve"> metáfora.</w:t>
      </w:r>
    </w:p>
    <w:p w:rsidR="00E427B9" w:rsidRDefault="00E409E2" w:rsidP="008C2907">
      <w:pPr>
        <w:pStyle w:val="PargrafodaLista"/>
        <w:numPr>
          <w:ilvl w:val="0"/>
          <w:numId w:val="31"/>
        </w:numPr>
        <w:ind w:left="1134" w:hanging="357"/>
        <w:contextualSpacing w:val="0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4" o:spid="_x0000_s103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uma</w:t>
      </w:r>
      <w:proofErr w:type="gramEnd"/>
      <w:r w:rsidR="00E427B9">
        <w:t xml:space="preserve"> antítese.</w:t>
      </w:r>
    </w:p>
    <w:p w:rsidR="00E427B9" w:rsidRDefault="00E427B9" w:rsidP="008C2907">
      <w:pPr>
        <w:pStyle w:val="PargrafodaLista"/>
        <w:numPr>
          <w:ilvl w:val="1"/>
          <w:numId w:val="36"/>
        </w:numPr>
        <w:tabs>
          <w:tab w:val="right" w:pos="9072"/>
        </w:tabs>
        <w:spacing w:before="240"/>
        <w:ind w:left="788" w:hanging="431"/>
        <w:contextualSpacing w:val="0"/>
      </w:pPr>
      <w:r>
        <w:t>Ao referir</w:t>
      </w:r>
      <w:r w:rsidRPr="00E427B9">
        <w:rPr>
          <w:rFonts w:eastAsia="MS Gothic" w:cs="Arial"/>
        </w:rPr>
        <w:t>-</w:t>
      </w:r>
      <w:r>
        <w:t>se ao mar (</w:t>
      </w:r>
      <w:proofErr w:type="spellStart"/>
      <w:r>
        <w:t>ll</w:t>
      </w:r>
      <w:proofErr w:type="spellEnd"/>
      <w:r>
        <w:t>. 4</w:t>
      </w:r>
      <w:r w:rsidRPr="00E427B9">
        <w:rPr>
          <w:rFonts w:ascii="MS Gothic" w:eastAsia="MS Gothic" w:hAnsi="MS Gothic" w:cs="MS Gothic" w:hint="eastAsia"/>
        </w:rPr>
        <w:t>-</w:t>
      </w:r>
      <w:r>
        <w:t>5), Verg</w:t>
      </w:r>
      <w:r w:rsidRPr="00E427B9">
        <w:rPr>
          <w:rFonts w:cs="Arial"/>
        </w:rPr>
        <w:t>í</w:t>
      </w:r>
      <w:r>
        <w:t>lio Ferreira salienta</w:t>
      </w:r>
      <w:r w:rsidRPr="00E427B9">
        <w:rPr>
          <w:rFonts w:cs="Arial"/>
        </w:rPr>
        <w:t>…</w:t>
      </w:r>
      <w:r>
        <w:tab/>
      </w:r>
      <w:r w:rsidRPr="00E427B9">
        <w:rPr>
          <w:sz w:val="16"/>
        </w:rPr>
        <w:t>(3 pontos)</w:t>
      </w:r>
    </w:p>
    <w:p w:rsidR="00E427B9" w:rsidRDefault="00E409E2" w:rsidP="008C2907">
      <w:pPr>
        <w:pStyle w:val="PargrafodaLista"/>
        <w:numPr>
          <w:ilvl w:val="0"/>
          <w:numId w:val="32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5" o:spid="_x0000_s103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o</w:t>
      </w:r>
      <w:proofErr w:type="gramEnd"/>
      <w:r w:rsidR="00E427B9">
        <w:t xml:space="preserve"> som emitido pelas ondas do mar ao embaterem na costa portuguesa.</w:t>
      </w:r>
    </w:p>
    <w:p w:rsidR="00E427B9" w:rsidRDefault="00E409E2" w:rsidP="008C2907">
      <w:pPr>
        <w:pStyle w:val="PargrafodaLista"/>
        <w:numPr>
          <w:ilvl w:val="0"/>
          <w:numId w:val="32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6" o:spid="_x0000_s103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o</w:t>
      </w:r>
      <w:proofErr w:type="gramEnd"/>
      <w:r w:rsidR="00E427B9">
        <w:t xml:space="preserve"> desassossego que o rumor do mar lhe provoca.</w:t>
      </w:r>
    </w:p>
    <w:p w:rsidR="00E427B9" w:rsidRDefault="00E409E2" w:rsidP="008C2907">
      <w:pPr>
        <w:pStyle w:val="PargrafodaLista"/>
        <w:numPr>
          <w:ilvl w:val="0"/>
          <w:numId w:val="32"/>
        </w:numPr>
        <w:ind w:left="1134" w:hanging="357"/>
        <w:contextualSpacing w:val="0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7" o:spid="_x0000_s1035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a</w:t>
      </w:r>
      <w:proofErr w:type="gramEnd"/>
      <w:r w:rsidR="00E427B9">
        <w:t xml:space="preserve"> influência exercida pelo mar na cultura portuguesa.</w:t>
      </w:r>
    </w:p>
    <w:p w:rsidR="00E427B9" w:rsidRDefault="00E427B9" w:rsidP="008C2907">
      <w:pPr>
        <w:pStyle w:val="PargrafodaLista"/>
        <w:numPr>
          <w:ilvl w:val="1"/>
          <w:numId w:val="36"/>
        </w:numPr>
        <w:tabs>
          <w:tab w:val="right" w:pos="9072"/>
        </w:tabs>
        <w:spacing w:before="240"/>
        <w:ind w:left="788" w:hanging="431"/>
        <w:contextualSpacing w:val="0"/>
      </w:pPr>
      <w:r>
        <w:t>Depois de citar Vergílio Ferreira, Ana Cristina Câmara…</w:t>
      </w:r>
      <w:r>
        <w:tab/>
      </w:r>
      <w:r w:rsidRPr="00E427B9">
        <w:rPr>
          <w:sz w:val="16"/>
        </w:rPr>
        <w:t>(3 pontos)</w:t>
      </w:r>
    </w:p>
    <w:p w:rsidR="00E427B9" w:rsidRDefault="00E409E2" w:rsidP="008C2907">
      <w:pPr>
        <w:pStyle w:val="PargrafodaLista"/>
        <w:numPr>
          <w:ilvl w:val="0"/>
          <w:numId w:val="33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8" o:spid="_x0000_s1034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emite</w:t>
      </w:r>
      <w:proofErr w:type="gramEnd"/>
      <w:r w:rsidR="00E427B9">
        <w:t xml:space="preserve"> a sua opinião, discordando do escritor.</w:t>
      </w:r>
    </w:p>
    <w:p w:rsidR="00E427B9" w:rsidRDefault="00E409E2" w:rsidP="008C2907">
      <w:pPr>
        <w:pStyle w:val="PargrafodaLista"/>
        <w:numPr>
          <w:ilvl w:val="0"/>
          <w:numId w:val="33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59" o:spid="_x0000_s1033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transmite</w:t>
      </w:r>
      <w:proofErr w:type="gramEnd"/>
      <w:r w:rsidR="00E427B9">
        <w:t xml:space="preserve"> o seu ponto de vista, complementando a citação.</w:t>
      </w:r>
    </w:p>
    <w:p w:rsidR="00E427B9" w:rsidRDefault="00E409E2" w:rsidP="008C2907">
      <w:pPr>
        <w:pStyle w:val="PargrafodaLista"/>
        <w:numPr>
          <w:ilvl w:val="0"/>
          <w:numId w:val="33"/>
        </w:numPr>
        <w:ind w:left="1134" w:hanging="357"/>
        <w:contextualSpacing w:val="0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0" o:spid="_x0000_s1032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revela</w:t>
      </w:r>
      <w:r w:rsidR="00E427B9" w:rsidRPr="00E427B9">
        <w:rPr>
          <w:rFonts w:ascii="MS Gothic" w:eastAsia="MS Gothic" w:hAnsi="MS Gothic" w:cs="MS Gothic" w:hint="eastAsia"/>
        </w:rPr>
        <w:t>-</w:t>
      </w:r>
      <w:r w:rsidR="00E427B9">
        <w:t>se</w:t>
      </w:r>
      <w:proofErr w:type="gramEnd"/>
      <w:r w:rsidR="00E427B9">
        <w:t xml:space="preserve"> imparcial e objetiva.</w:t>
      </w:r>
    </w:p>
    <w:p w:rsidR="00E427B9" w:rsidRDefault="00E427B9" w:rsidP="008C2907">
      <w:pPr>
        <w:pStyle w:val="PargrafodaLista"/>
        <w:numPr>
          <w:ilvl w:val="1"/>
          <w:numId w:val="36"/>
        </w:numPr>
        <w:tabs>
          <w:tab w:val="right" w:pos="9072"/>
        </w:tabs>
        <w:spacing w:before="240"/>
        <w:ind w:left="788" w:hanging="431"/>
        <w:contextualSpacing w:val="0"/>
      </w:pPr>
      <w:r>
        <w:t xml:space="preserve">Na expressão </w:t>
      </w:r>
      <w:r w:rsidR="005C1F73" w:rsidRPr="005C1F73">
        <w:rPr>
          <w:i/>
        </w:rPr>
        <w:t>“</w:t>
      </w:r>
      <w:r w:rsidRPr="00E427B9">
        <w:rPr>
          <w:i/>
        </w:rPr>
        <w:t>A representação do mar na literatura é tão antiga quanto a própria literatura</w:t>
      </w:r>
      <w:r w:rsidR="005C1F73" w:rsidRPr="005C1F73">
        <w:rPr>
          <w:i/>
        </w:rPr>
        <w:t>”</w:t>
      </w:r>
      <w:r>
        <w:t xml:space="preserve"> (l. 10) estabelece</w:t>
      </w:r>
      <w:r w:rsidRPr="00E427B9">
        <w:rPr>
          <w:rFonts w:ascii="MS Gothic" w:eastAsia="MS Gothic" w:hAnsi="MS Gothic" w:cs="MS Gothic" w:hint="eastAsia"/>
        </w:rPr>
        <w:t>-</w:t>
      </w:r>
      <w:r>
        <w:t>se uma rela</w:t>
      </w:r>
      <w:r w:rsidRPr="00E427B9">
        <w:rPr>
          <w:rFonts w:cs="Arial"/>
        </w:rPr>
        <w:t>çã</w:t>
      </w:r>
      <w:r>
        <w:t xml:space="preserve">o </w:t>
      </w:r>
      <w:proofErr w:type="gramStart"/>
      <w:r>
        <w:t>de</w:t>
      </w:r>
      <w:proofErr w:type="gramEnd"/>
      <w:r w:rsidRPr="00E427B9">
        <w:rPr>
          <w:rFonts w:cs="Arial"/>
        </w:rPr>
        <w:t>…</w:t>
      </w:r>
      <w:r>
        <w:tab/>
      </w:r>
      <w:r w:rsidRPr="00E427B9">
        <w:rPr>
          <w:sz w:val="16"/>
        </w:rPr>
        <w:t>(3 pontos)</w:t>
      </w:r>
    </w:p>
    <w:p w:rsidR="00E427B9" w:rsidRDefault="00E409E2" w:rsidP="008C2907">
      <w:pPr>
        <w:pStyle w:val="PargrafodaLista"/>
        <w:numPr>
          <w:ilvl w:val="0"/>
          <w:numId w:val="34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1" o:spid="_x0000_s1031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contraste</w:t>
      </w:r>
      <w:proofErr w:type="gramEnd"/>
      <w:r w:rsidR="00E427B9">
        <w:t>.</w:t>
      </w:r>
    </w:p>
    <w:p w:rsidR="00E427B9" w:rsidRDefault="00E409E2" w:rsidP="008C2907">
      <w:pPr>
        <w:pStyle w:val="PargrafodaLista"/>
        <w:numPr>
          <w:ilvl w:val="0"/>
          <w:numId w:val="34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2" o:spid="_x0000_s1030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causa</w:t>
      </w:r>
      <w:proofErr w:type="gramEnd"/>
      <w:r w:rsidR="00E427B9">
        <w:t>.</w:t>
      </w:r>
    </w:p>
    <w:p w:rsidR="00E427B9" w:rsidRDefault="00E409E2" w:rsidP="008C2907">
      <w:pPr>
        <w:pStyle w:val="PargrafodaLista"/>
        <w:numPr>
          <w:ilvl w:val="0"/>
          <w:numId w:val="34"/>
        </w:numPr>
        <w:ind w:left="1134" w:hanging="357"/>
        <w:contextualSpacing w:val="0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3" o:spid="_x0000_s1029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comparação</w:t>
      </w:r>
      <w:proofErr w:type="gramEnd"/>
      <w:r w:rsidR="00E427B9">
        <w:t>.</w:t>
      </w:r>
    </w:p>
    <w:p w:rsidR="00E427B9" w:rsidRDefault="00E427B9" w:rsidP="008C2907">
      <w:pPr>
        <w:pStyle w:val="PargrafodaLista"/>
        <w:numPr>
          <w:ilvl w:val="1"/>
          <w:numId w:val="36"/>
        </w:numPr>
        <w:tabs>
          <w:tab w:val="right" w:pos="9072"/>
        </w:tabs>
        <w:spacing w:before="240"/>
        <w:ind w:left="788" w:hanging="431"/>
        <w:contextualSpacing w:val="0"/>
      </w:pPr>
      <w:r>
        <w:t xml:space="preserve">A palavra </w:t>
      </w:r>
      <w:r w:rsidRPr="002B0BBD">
        <w:rPr>
          <w:i/>
        </w:rPr>
        <w:t>“esquecíveis”</w:t>
      </w:r>
      <w:r>
        <w:t xml:space="preserve"> (l. 30) pode ser substituída </w:t>
      </w:r>
      <w:proofErr w:type="gramStart"/>
      <w:r>
        <w:t>por</w:t>
      </w:r>
      <w:proofErr w:type="gramEnd"/>
      <w:r>
        <w:t>…</w:t>
      </w:r>
      <w:r>
        <w:tab/>
      </w:r>
      <w:r w:rsidRPr="00E427B9">
        <w:rPr>
          <w:sz w:val="16"/>
        </w:rPr>
        <w:t>(2 pontos)</w:t>
      </w:r>
    </w:p>
    <w:p w:rsidR="00E427B9" w:rsidRDefault="00E409E2" w:rsidP="008C2907">
      <w:pPr>
        <w:pStyle w:val="PargrafodaLista"/>
        <w:numPr>
          <w:ilvl w:val="0"/>
          <w:numId w:val="35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4" o:spid="_x0000_s1028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que</w:t>
      </w:r>
      <w:proofErr w:type="gramEnd"/>
      <w:r w:rsidR="00E427B9">
        <w:t xml:space="preserve"> podem ser lembrados.</w:t>
      </w:r>
    </w:p>
    <w:p w:rsidR="00E427B9" w:rsidRDefault="00E409E2" w:rsidP="008C2907">
      <w:pPr>
        <w:pStyle w:val="PargrafodaLista"/>
        <w:numPr>
          <w:ilvl w:val="0"/>
          <w:numId w:val="35"/>
        </w:numPr>
        <w:ind w:left="1134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5" o:spid="_x0000_s1027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que</w:t>
      </w:r>
      <w:proofErr w:type="gramEnd"/>
      <w:r w:rsidR="00E427B9">
        <w:t xml:space="preserve"> não devem ser esquecidos.</w:t>
      </w:r>
    </w:p>
    <w:p w:rsidR="00E427B9" w:rsidRDefault="00E409E2" w:rsidP="008C2907">
      <w:pPr>
        <w:pStyle w:val="PargrafodaLista"/>
        <w:numPr>
          <w:ilvl w:val="0"/>
          <w:numId w:val="35"/>
        </w:numPr>
        <w:ind w:left="1134" w:hanging="357"/>
        <w:contextualSpacing w:val="0"/>
      </w:pP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</w:r>
      <w:r w:rsidRPr="00E409E2">
        <w:rPr>
          <w:rFonts w:eastAsia="Meiryo" w:cs="Arial"/>
          <w:b/>
          <w:bCs/>
          <w:noProof/>
          <w:sz w:val="19"/>
          <w:szCs w:val="19"/>
          <w:lang w:eastAsia="pt-PT"/>
        </w:rPr>
        <w:pict>
          <v:shape id="Volný tvar 166" o:spid="_x0000_s1026" style="width:10.85pt;height:1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17,217" path="m28,l3,3,,28,,188r3,25l28,216r160,l213,213r3,-25l216,28,213,3,188,,28,xe" filled="f" strokecolor="#6f6e63" strokeweight=".5pt">
            <v:path arrowok="t" o:connecttype="custom" o:connectlocs="17780,0;1905,1905;0,17780;0,119380;1905,135255;17780,137160;119380,137160;135255,135255;137160,119380;137160,17780;135255,1905;119380,0;17780,0" o:connectangles="0,0,0,0,0,0,0,0,0,0,0,0,0"/>
            <w10:wrap type="none"/>
            <w10:anchorlock/>
          </v:shape>
        </w:pict>
      </w:r>
      <w:r w:rsidR="00E427B9">
        <w:t xml:space="preserve"> </w:t>
      </w:r>
      <w:proofErr w:type="gramStart"/>
      <w:r w:rsidR="00E427B9">
        <w:t>que</w:t>
      </w:r>
      <w:proofErr w:type="gramEnd"/>
      <w:r w:rsidR="00E427B9">
        <w:t xml:space="preserve"> podem ser esquecidos.</w:t>
      </w:r>
    </w:p>
    <w:p w:rsidR="00405C89" w:rsidRDefault="00A44DDD" w:rsidP="00FE03A9">
      <w:pPr>
        <w:spacing w:after="0" w:line="240" w:lineRule="auto"/>
        <w:jc w:val="center"/>
        <w:rPr>
          <w:rFonts w:eastAsia="Meiryo" w:cs="Arial"/>
          <w:b/>
          <w:bCs/>
          <w:szCs w:val="20"/>
        </w:rPr>
      </w:pPr>
      <w:r>
        <w:rPr>
          <w:rFonts w:eastAsia="Meiryo" w:cs="Arial"/>
          <w:b/>
          <w:bCs/>
          <w:szCs w:val="20"/>
        </w:rPr>
        <w:t>P</w:t>
      </w:r>
      <w:r w:rsidRPr="004E7558">
        <w:rPr>
          <w:rFonts w:eastAsia="Meiryo" w:cs="Arial"/>
          <w:b/>
          <w:bCs/>
          <w:szCs w:val="20"/>
        </w:rPr>
        <w:t>arte B</w:t>
      </w:r>
    </w:p>
    <w:p w:rsidR="00A44DDD" w:rsidRDefault="00A44DDD" w:rsidP="00FE03A9">
      <w:pPr>
        <w:spacing w:after="0" w:line="240" w:lineRule="auto"/>
        <w:rPr>
          <w:rFonts w:eastAsia="Meiryo" w:cs="Arial"/>
          <w:b/>
          <w:bCs/>
          <w:szCs w:val="20"/>
        </w:rPr>
      </w:pPr>
      <w:r w:rsidRPr="004E7558">
        <w:rPr>
          <w:rFonts w:eastAsia="Meiryo" w:cs="Arial"/>
          <w:b/>
          <w:bCs/>
          <w:szCs w:val="20"/>
        </w:rPr>
        <w:t>Lê atentamente o texto. Em caso de necessidade, consulta o vocabulário apresentado.</w:t>
      </w:r>
    </w:p>
    <w:p w:rsidR="00FE03A9" w:rsidRDefault="00FE03A9" w:rsidP="00FE03A9">
      <w:pPr>
        <w:spacing w:after="0" w:line="240" w:lineRule="auto"/>
        <w:jc w:val="center"/>
        <w:rPr>
          <w:rFonts w:eastAsia="Meiryo" w:cs="Arial"/>
          <w:b/>
          <w:bCs/>
          <w:color w:val="848688"/>
          <w:sz w:val="36"/>
          <w:szCs w:val="36"/>
        </w:rPr>
      </w:pPr>
    </w:p>
    <w:p w:rsidR="00A44DDD" w:rsidRDefault="00A44DDD" w:rsidP="00FE03A9">
      <w:pPr>
        <w:spacing w:after="0" w:line="240" w:lineRule="auto"/>
        <w:jc w:val="center"/>
        <w:rPr>
          <w:rFonts w:eastAsia="Meiryo" w:cs="Arial"/>
          <w:b/>
          <w:bCs/>
          <w:color w:val="848688"/>
          <w:sz w:val="36"/>
          <w:szCs w:val="36"/>
        </w:rPr>
      </w:pPr>
      <w:bookmarkStart w:id="0" w:name="_GoBack"/>
      <w:bookmarkEnd w:id="0"/>
      <w:r w:rsidRPr="004E7558">
        <w:rPr>
          <w:rFonts w:eastAsia="Meiryo" w:cs="Arial"/>
          <w:b/>
          <w:bCs/>
          <w:color w:val="848688"/>
          <w:sz w:val="36"/>
          <w:szCs w:val="36"/>
        </w:rPr>
        <w:t>A CANTAREIRA</w:t>
      </w:r>
      <w:r>
        <w:rPr>
          <w:rFonts w:eastAsia="Meiryo" w:cs="Arial"/>
          <w:b/>
          <w:bCs/>
          <w:color w:val="848688"/>
          <w:sz w:val="36"/>
          <w:szCs w:val="36"/>
        </w:rPr>
        <w:t xml:space="preserve"> </w:t>
      </w:r>
      <w:r>
        <w:rPr>
          <w:noProof/>
          <w:lang w:eastAsia="pt-PT"/>
        </w:rPr>
        <w:drawing>
          <wp:inline distT="0" distB="0" distL="0" distR="0">
            <wp:extent cx="360000" cy="360000"/>
            <wp:effectExtent l="0" t="0" r="2540" b="2540"/>
            <wp:docPr id="167" name="Obrázek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DDD" w:rsidRDefault="004D2999" w:rsidP="007674A3">
      <w:pPr>
        <w:ind w:right="561"/>
        <w:jc w:val="right"/>
        <w:rPr>
          <w:rFonts w:eastAsia="Meiryo" w:cs="Arial"/>
          <w:i/>
          <w:iCs/>
        </w:rPr>
      </w:pPr>
      <w:proofErr w:type="gramStart"/>
      <w:r w:rsidRPr="002B0BBD">
        <w:rPr>
          <w:rFonts w:eastAsia="Meiryo" w:cs="Arial"/>
          <w:i/>
          <w:iCs/>
        </w:rPr>
        <w:t>a</w:t>
      </w:r>
      <w:r w:rsidR="00A44DDD" w:rsidRPr="002B0BBD">
        <w:rPr>
          <w:rFonts w:eastAsia="Meiryo" w:cs="Arial"/>
          <w:i/>
          <w:iCs/>
        </w:rPr>
        <w:t>bril</w:t>
      </w:r>
      <w:proofErr w:type="gramEnd"/>
      <w:r w:rsidR="00A44DDD" w:rsidRPr="004E7558">
        <w:rPr>
          <w:rFonts w:eastAsia="Meiryo" w:cs="Arial"/>
          <w:i/>
          <w:iCs/>
        </w:rPr>
        <w:t xml:space="preserve"> </w:t>
      </w:r>
      <w:r w:rsidR="008D4D18">
        <w:rPr>
          <w:rFonts w:eastAsia="Meiryo" w:cs="Arial"/>
          <w:i/>
          <w:iCs/>
        </w:rPr>
        <w:t xml:space="preserve">– </w:t>
      </w:r>
      <w:r w:rsidR="00A44DDD" w:rsidRPr="004E7558">
        <w:rPr>
          <w:rFonts w:eastAsia="Meiryo" w:cs="Arial"/>
          <w:i/>
          <w:iCs/>
        </w:rPr>
        <w:t>1920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4"/>
        <w:gridCol w:w="7767"/>
      </w:tblGrid>
      <w:tr w:rsidR="007674A3" w:rsidTr="007674A3">
        <w:trPr>
          <w:trHeight w:val="1561"/>
          <w:jc w:val="center"/>
        </w:trPr>
        <w:tc>
          <w:tcPr>
            <w:tcW w:w="394" w:type="dxa"/>
            <w:vAlign w:val="bottom"/>
          </w:tcPr>
          <w:p w:rsidR="007674A3" w:rsidRPr="002E40F2" w:rsidRDefault="007674A3" w:rsidP="00CD1DAD">
            <w:pPr>
              <w:spacing w:after="0"/>
              <w:jc w:val="right"/>
              <w:rPr>
                <w:sz w:val="16"/>
              </w:rPr>
            </w:pPr>
            <w:r w:rsidRPr="00155994">
              <w:rPr>
                <w:rFonts w:cs="Arial"/>
                <w:color w:val="727376"/>
                <w:sz w:val="16"/>
                <w:szCs w:val="12"/>
              </w:rPr>
              <w:t>5</w:t>
            </w:r>
          </w:p>
        </w:tc>
        <w:tc>
          <w:tcPr>
            <w:tcW w:w="7767" w:type="dxa"/>
            <w:vMerge w:val="restart"/>
          </w:tcPr>
          <w:p w:rsidR="007674A3" w:rsidRPr="007674A3" w:rsidRDefault="007674A3" w:rsidP="007674A3">
            <w:pPr>
              <w:widowControl w:val="0"/>
              <w:autoSpaceDE w:val="0"/>
              <w:autoSpaceDN w:val="0"/>
              <w:adjustRightInd w:val="0"/>
              <w:spacing w:before="200" w:after="0" w:line="300" w:lineRule="auto"/>
              <w:ind w:firstLine="318"/>
              <w:jc w:val="both"/>
              <w:rPr>
                <w:rFonts w:eastAsia="Meiryo" w:cs="Arial"/>
              </w:rPr>
            </w:pPr>
            <w:r w:rsidRPr="007674A3">
              <w:rPr>
                <w:rFonts w:eastAsia="Meiryo" w:cs="Arial"/>
              </w:rPr>
              <w:t xml:space="preserve">A Foz é para mim a </w:t>
            </w:r>
            <w:proofErr w:type="spellStart"/>
            <w:r w:rsidRPr="007674A3">
              <w:rPr>
                <w:rFonts w:eastAsia="Meiryo" w:cs="Arial"/>
              </w:rPr>
              <w:t>Corguinha</w:t>
            </w:r>
            <w:proofErr w:type="spellEnd"/>
            <w:r w:rsidRPr="007674A3">
              <w:rPr>
                <w:rFonts w:eastAsia="Meiryo" w:cs="Arial"/>
              </w:rPr>
              <w:t>, o Castelo e o Monte com o rio da vila a atravessá-lo, e a Rua da Cerca até ao Farol. O que está para lá não existe... Só me interessa a vila de pescadores e marítimos que cresceu naturalmente como um ser, adaptando-se pouco e pouco à vida do mar largo. E ainda essa Foz se reduz cada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 xml:space="preserve">vez mais na minha alma a um cantinho </w:t>
            </w:r>
            <w:r w:rsidR="008D4D18">
              <w:rPr>
                <w:rFonts w:eastAsia="Meiryo" w:cs="Arial"/>
              </w:rPr>
              <w:t xml:space="preserve">– </w:t>
            </w:r>
            <w:r w:rsidRPr="007674A3">
              <w:rPr>
                <w:rFonts w:eastAsia="Meiryo" w:cs="Arial"/>
              </w:rPr>
              <w:t>a meia dúzia de casas e de tipos que conheci em pequeno, e que retenho na memória com raízes cada vez mais fundas na saudade, e mais vivas à medida que me entranho na morte. O mundo que não existe é o meu verdadeiro mundo.</w:t>
            </w:r>
          </w:p>
          <w:p w:rsidR="007674A3" w:rsidRPr="007674A3" w:rsidRDefault="007674A3" w:rsidP="007674A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8"/>
              <w:jc w:val="both"/>
              <w:rPr>
                <w:rFonts w:eastAsia="Meiryo" w:cs="Arial"/>
              </w:rPr>
            </w:pPr>
            <w:r w:rsidRPr="007674A3">
              <w:rPr>
                <w:rFonts w:eastAsia="Meiryo" w:cs="Arial"/>
              </w:rPr>
              <w:t>Esta vila adormecida estava a cem léguas do Porto e da vida. Ali moravam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 xml:space="preserve">alguns pescadores e marítimos, o António Luís, a Poveira, as senhoras Ferreiras, a D. Ana da Botica e as </w:t>
            </w:r>
            <w:proofErr w:type="spellStart"/>
            <w:r w:rsidRPr="007674A3">
              <w:rPr>
                <w:rFonts w:eastAsia="Meiryo" w:cs="Arial"/>
              </w:rPr>
              <w:t>Capazorias</w:t>
            </w:r>
            <w:proofErr w:type="spellEnd"/>
            <w:r w:rsidRPr="007674A3">
              <w:rPr>
                <w:rFonts w:eastAsia="Meiryo" w:cs="Arial"/>
              </w:rPr>
              <w:t>. E, na Foz e na pensativa Leça, uma gente desaparecida com os navios de vela, os embarcadiços</w:t>
            </w:r>
            <w:r w:rsidRPr="007674A3">
              <w:rPr>
                <w:rFonts w:eastAsia="Meiryo" w:cs="Arial"/>
                <w:vertAlign w:val="superscript"/>
              </w:rPr>
              <w:t>1</w:t>
            </w:r>
            <w:r w:rsidRPr="007674A3">
              <w:rPr>
                <w:rFonts w:eastAsia="Meiryo" w:cs="Arial"/>
              </w:rPr>
              <w:t xml:space="preserve"> que iam ao Brasil em longas viagens de três meses. As casas, limpas como o convés do navio, espreitavam para o mar, umas por cima das outras. Todas tinham um grande óculo de engonços</w:t>
            </w:r>
            <w:r w:rsidRPr="007674A3">
              <w:rPr>
                <w:rFonts w:eastAsia="Meiryo" w:cs="Arial"/>
                <w:vertAlign w:val="superscript"/>
              </w:rPr>
              <w:t>2</w:t>
            </w:r>
            <w:r w:rsidRPr="007674A3">
              <w:rPr>
                <w:rFonts w:eastAsia="Meiryo" w:cs="Arial"/>
              </w:rPr>
              <w:t>,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>para ver o iate ou a barca que partia, ou para procurar ansiosamente, lá no fundo, o navio que trazia a bordo o marido ou o filho ausente, e um mastro no quintal para lhes acenar pela derradeira vez. Meu avô materno partiu um dia no seu lugre</w:t>
            </w:r>
            <w:r w:rsidRPr="007674A3">
              <w:rPr>
                <w:rFonts w:eastAsia="Meiryo" w:cs="Arial"/>
                <w:vertAlign w:val="superscript"/>
              </w:rPr>
              <w:t>3</w:t>
            </w:r>
            <w:r w:rsidRPr="007674A3">
              <w:rPr>
                <w:rFonts w:eastAsia="Meiryo" w:cs="Arial"/>
              </w:rPr>
              <w:t>; minha avó Margarida esperou-o desde os vinte anos até à morte, desde os cabelos loiros que lhe chegavam aos pés até aos cabelos brancos com que foi para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>o túmulo. Quando os rolos de espuma rebramiam no Cabedelo</w:t>
            </w:r>
            <w:r w:rsidRPr="007674A3">
              <w:rPr>
                <w:rFonts w:eastAsia="Meiryo" w:cs="Arial"/>
                <w:vertAlign w:val="superscript"/>
              </w:rPr>
              <w:t>4</w:t>
            </w:r>
            <w:proofErr w:type="gramStart"/>
            <w:r w:rsidRPr="007674A3">
              <w:rPr>
                <w:rFonts w:eastAsia="Meiryo" w:cs="Arial"/>
              </w:rPr>
              <w:t>,</w:t>
            </w:r>
            <w:proofErr w:type="gramEnd"/>
            <w:r w:rsidRPr="007674A3">
              <w:rPr>
                <w:rFonts w:eastAsia="Meiryo" w:cs="Arial"/>
              </w:rPr>
              <w:t xml:space="preserve"> apertavam-se os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>corações no peito, e à luz da candeia rezavam horas esquecidas “pelos que andam sobre as águas do mar”.</w:t>
            </w:r>
          </w:p>
          <w:p w:rsidR="007674A3" w:rsidRPr="007674A3" w:rsidRDefault="007674A3" w:rsidP="007674A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8"/>
              <w:jc w:val="both"/>
              <w:rPr>
                <w:rFonts w:eastAsia="Meiryo" w:cs="Arial"/>
              </w:rPr>
            </w:pPr>
            <w:r w:rsidRPr="007674A3">
              <w:rPr>
                <w:rFonts w:eastAsia="Meiryo" w:cs="Arial"/>
              </w:rPr>
              <w:t>Conheço ainda, tão bem como ontem, todos os cantos da casa de minha avó:</w:t>
            </w:r>
            <w:r>
              <w:rPr>
                <w:rFonts w:eastAsia="Meiryo" w:cs="Arial"/>
              </w:rPr>
              <w:t xml:space="preserve"> </w:t>
            </w:r>
            <w:proofErr w:type="gramStart"/>
            <w:r w:rsidRPr="007674A3">
              <w:rPr>
                <w:rFonts w:eastAsia="Meiryo" w:cs="Arial"/>
              </w:rPr>
              <w:t>as escadas com um cabo de navio a servir</w:t>
            </w:r>
            <w:proofErr w:type="gramEnd"/>
            <w:r w:rsidRPr="007674A3">
              <w:rPr>
                <w:rFonts w:eastAsia="Meiryo" w:cs="Arial"/>
              </w:rPr>
              <w:t xml:space="preserve"> de corrimão, a sala da frente com dois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 xml:space="preserve">painéis escuros nas paredes, Jesus crucificado e S. João Baptista, e o estrado onde ela e a tia Iria, todo o dia sentadas, trabalhavam nas almofadas de bilros. A renda de bilros é uma indústria da beira-mar, destas mulheres loiras, de olhos azuis e rosto comprido </w:t>
            </w:r>
            <w:r w:rsidR="008D4D18">
              <w:rPr>
                <w:rFonts w:eastAsia="Meiryo" w:cs="Arial"/>
              </w:rPr>
              <w:t xml:space="preserve">– </w:t>
            </w:r>
            <w:r w:rsidRPr="007674A3">
              <w:rPr>
                <w:rFonts w:eastAsia="Meiryo" w:cs="Arial"/>
              </w:rPr>
              <w:t xml:space="preserve">as da Foz, as de Leça e as de Vila do Conde </w:t>
            </w:r>
            <w:r w:rsidR="008D4D18">
              <w:rPr>
                <w:rFonts w:eastAsia="Meiryo" w:cs="Arial"/>
              </w:rPr>
              <w:t xml:space="preserve">– </w:t>
            </w:r>
            <w:r w:rsidRPr="007674A3">
              <w:rPr>
                <w:rFonts w:eastAsia="Meiryo" w:cs="Arial"/>
              </w:rPr>
              <w:t>que passavam a vida à espera dos homens, enquanto as mãos ágeis iam tecendo ternura e espuma</w:t>
            </w:r>
            <w:r>
              <w:rPr>
                <w:rFonts w:eastAsia="Meiryo" w:cs="Arial"/>
              </w:rPr>
              <w:t xml:space="preserve"> </w:t>
            </w:r>
            <w:r w:rsidRPr="007674A3">
              <w:rPr>
                <w:rFonts w:eastAsia="Meiryo" w:cs="Arial"/>
              </w:rPr>
              <w:t>do mar... Nesta sala abriam-se duas portas, uma para os quartos interiores, e outra para o corredor onde os rapazes dormiam num armário com beliches.</w:t>
            </w:r>
          </w:p>
          <w:p w:rsidR="007674A3" w:rsidRPr="007674A3" w:rsidRDefault="007674A3" w:rsidP="007674A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8"/>
              <w:jc w:val="both"/>
              <w:rPr>
                <w:rFonts w:eastAsia="Meiryo" w:cs="Arial"/>
              </w:rPr>
            </w:pPr>
            <w:r w:rsidRPr="007674A3">
              <w:rPr>
                <w:rFonts w:eastAsia="Meiryo" w:cs="Arial"/>
              </w:rPr>
              <w:t>Ao lado da casa, que subia em socalcos pelo monte, subia também uma escada de pedra em patamares até lá acima. Do quintal, mais alto que os telhados, via-se o mundo. Era dali, saltando o muro, que eu partia para excursões maravilhosas através do pinheiral do Lage...</w:t>
            </w:r>
          </w:p>
          <w:p w:rsidR="007674A3" w:rsidRDefault="007674A3" w:rsidP="007674A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firstLine="318"/>
              <w:jc w:val="right"/>
              <w:rPr>
                <w:rFonts w:eastAsia="Meiryo" w:cs="Arial"/>
                <w:sz w:val="16"/>
                <w:szCs w:val="15"/>
              </w:rPr>
            </w:pPr>
            <w:r w:rsidRPr="007674A3">
              <w:rPr>
                <w:rFonts w:eastAsia="Meiryo" w:cs="Arial"/>
                <w:sz w:val="16"/>
                <w:szCs w:val="15"/>
              </w:rPr>
              <w:t xml:space="preserve">Raul Brandão, </w:t>
            </w:r>
            <w:r w:rsidRPr="007674A3">
              <w:rPr>
                <w:rFonts w:eastAsia="Meiryo" w:cs="Arial"/>
                <w:i/>
                <w:iCs/>
                <w:sz w:val="16"/>
                <w:szCs w:val="15"/>
              </w:rPr>
              <w:t>Os Pescadores</w:t>
            </w:r>
            <w:r w:rsidRPr="007674A3">
              <w:rPr>
                <w:rFonts w:eastAsia="Meiryo" w:cs="Arial"/>
                <w:sz w:val="16"/>
                <w:szCs w:val="15"/>
              </w:rPr>
              <w:t>, Porto Editora, 2010</w:t>
            </w:r>
          </w:p>
          <w:p w:rsidR="007674A3" w:rsidRDefault="007674A3" w:rsidP="005F5321">
            <w:pPr>
              <w:widowControl w:val="0"/>
              <w:autoSpaceDE w:val="0"/>
              <w:autoSpaceDN w:val="0"/>
              <w:adjustRightInd w:val="0"/>
              <w:spacing w:before="240" w:after="0" w:line="300" w:lineRule="auto"/>
              <w:jc w:val="both"/>
              <w:rPr>
                <w:rFonts w:eastAsia="Meiryo" w:cs="Arial"/>
                <w:sz w:val="15"/>
                <w:szCs w:val="15"/>
              </w:rPr>
            </w:pP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lastRenderedPageBreak/>
              <w:t xml:space="preserve">1.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embarcadiços</w:t>
            </w:r>
            <w:proofErr w:type="gramEnd"/>
            <w:r w:rsidR="005C1F73" w:rsidRPr="005C1F73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aqueles que andam embarcados, marinheiros.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2.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engonços</w:t>
            </w:r>
            <w:proofErr w:type="gramEnd"/>
            <w:r w:rsidR="005C1F73" w:rsidRPr="005C1F73">
              <w:rPr>
                <w:rFonts w:eastAsia="Meiryo" w:cs="Arial"/>
                <w:iCs/>
                <w:sz w:val="15"/>
                <w:szCs w:val="15"/>
              </w:rPr>
              <w:t xml:space="preserve">: </w:t>
            </w:r>
            <w:r w:rsidRPr="004E7558">
              <w:rPr>
                <w:rFonts w:eastAsia="Meiryo" w:cs="Arial"/>
                <w:sz w:val="15"/>
                <w:szCs w:val="15"/>
              </w:rPr>
              <w:t>encaixe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. 3. </w:t>
            </w:r>
            <w:proofErr w:type="gramStart"/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lugre</w:t>
            </w:r>
            <w:proofErr w:type="gramEnd"/>
            <w:r w:rsidR="005C1F73" w:rsidRPr="005C1F73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 xml:space="preserve">embarcação de três mastros. </w:t>
            </w:r>
            <w:r w:rsidRPr="004E7558">
              <w:rPr>
                <w:rFonts w:eastAsia="Meiryo" w:cs="Arial"/>
                <w:b/>
                <w:bCs/>
                <w:sz w:val="15"/>
                <w:szCs w:val="15"/>
              </w:rPr>
              <w:t xml:space="preserve">4. 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>Cabedelo</w:t>
            </w:r>
            <w:r w:rsidR="005C1F73" w:rsidRPr="005C1F73">
              <w:rPr>
                <w:rFonts w:eastAsia="Meiryo" w:cs="Arial"/>
                <w:iCs/>
                <w:sz w:val="15"/>
                <w:szCs w:val="15"/>
              </w:rPr>
              <w:t>:</w:t>
            </w:r>
            <w:r w:rsidRPr="004E7558">
              <w:rPr>
                <w:rFonts w:eastAsia="Meiryo" w:cs="Arial"/>
                <w:i/>
                <w:iCs/>
                <w:sz w:val="15"/>
                <w:szCs w:val="15"/>
              </w:rPr>
              <w:t xml:space="preserve"> </w:t>
            </w:r>
            <w:r w:rsidRPr="004E7558">
              <w:rPr>
                <w:rFonts w:eastAsia="Meiryo" w:cs="Arial"/>
                <w:sz w:val="15"/>
                <w:szCs w:val="15"/>
              </w:rPr>
              <w:t>língua de areia na foz de um rio (no texto, surge como nome próprio, pois é o nome de um local na Foz do Douro).</w:t>
            </w:r>
          </w:p>
          <w:p w:rsidR="00EA6FA9" w:rsidRPr="0037503A" w:rsidRDefault="00EA6FA9" w:rsidP="005F5321">
            <w:pPr>
              <w:widowControl w:val="0"/>
              <w:autoSpaceDE w:val="0"/>
              <w:autoSpaceDN w:val="0"/>
              <w:adjustRightInd w:val="0"/>
              <w:spacing w:before="240" w:after="0" w:line="300" w:lineRule="auto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1420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10</w:t>
            </w: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1434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15</w:t>
            </w: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1434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20</w:t>
            </w: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1448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25</w:t>
            </w: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1434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30</w:t>
            </w: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908"/>
          <w:jc w:val="center"/>
        </w:trPr>
        <w:tc>
          <w:tcPr>
            <w:tcW w:w="394" w:type="dxa"/>
            <w:vAlign w:val="bottom"/>
          </w:tcPr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7674A3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  <w:r>
              <w:rPr>
                <w:rFonts w:cs="Arial"/>
                <w:color w:val="727376"/>
                <w:sz w:val="16"/>
                <w:szCs w:val="12"/>
              </w:rPr>
              <w:t>35</w:t>
            </w:r>
          </w:p>
          <w:p w:rsidR="00006B73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  <w:p w:rsidR="00006B73" w:rsidRPr="00155994" w:rsidRDefault="00006B7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  <w:tr w:rsidR="007674A3" w:rsidTr="007674A3">
        <w:trPr>
          <w:trHeight w:val="907"/>
          <w:jc w:val="center"/>
        </w:trPr>
        <w:tc>
          <w:tcPr>
            <w:tcW w:w="394" w:type="dxa"/>
            <w:vAlign w:val="bottom"/>
          </w:tcPr>
          <w:p w:rsidR="007674A3" w:rsidRPr="00155994" w:rsidRDefault="007674A3" w:rsidP="00CD1DAD">
            <w:pPr>
              <w:spacing w:after="0"/>
              <w:jc w:val="right"/>
              <w:rPr>
                <w:rFonts w:cs="Arial"/>
                <w:color w:val="727376"/>
                <w:sz w:val="16"/>
                <w:szCs w:val="12"/>
              </w:rPr>
            </w:pPr>
          </w:p>
        </w:tc>
        <w:tc>
          <w:tcPr>
            <w:tcW w:w="7767" w:type="dxa"/>
            <w:vMerge/>
          </w:tcPr>
          <w:p w:rsidR="007674A3" w:rsidRPr="004E7558" w:rsidRDefault="007674A3" w:rsidP="00CD1DAD">
            <w:pPr>
              <w:widowControl w:val="0"/>
              <w:autoSpaceDE w:val="0"/>
              <w:autoSpaceDN w:val="0"/>
              <w:adjustRightInd w:val="0"/>
              <w:spacing w:before="200" w:after="0"/>
              <w:ind w:firstLine="318"/>
              <w:jc w:val="both"/>
              <w:rPr>
                <w:rFonts w:eastAsia="Meiryo" w:cs="Arial"/>
              </w:rPr>
            </w:pPr>
          </w:p>
        </w:tc>
      </w:tr>
    </w:tbl>
    <w:p w:rsidR="002B7020" w:rsidRPr="002B7020" w:rsidRDefault="002B7020" w:rsidP="008C2907">
      <w:pPr>
        <w:rPr>
          <w:b/>
        </w:rPr>
      </w:pPr>
      <w:r w:rsidRPr="002B7020">
        <w:rPr>
          <w:b/>
        </w:rPr>
        <w:lastRenderedPageBreak/>
        <w:t>Responde, de forma completa e bem estruturada, aos itens que se seguem.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>Ao longo do texto, o narrador recorda a Foz.</w:t>
      </w:r>
    </w:p>
    <w:p w:rsidR="002B7020" w:rsidRDefault="002B7020" w:rsidP="008C2907">
      <w:pPr>
        <w:pStyle w:val="PargrafodaLista"/>
        <w:numPr>
          <w:ilvl w:val="1"/>
          <w:numId w:val="37"/>
        </w:numPr>
        <w:tabs>
          <w:tab w:val="right" w:pos="9072"/>
        </w:tabs>
        <w:contextualSpacing w:val="0"/>
      </w:pPr>
      <w:r>
        <w:t>Identifica o sentimento do narrador que simu</w:t>
      </w:r>
      <w:r w:rsidR="0056691B">
        <w:t>ltaneamente estreita o campo da</w:t>
      </w:r>
      <w:r w:rsidR="0056691B">
        <w:br/>
      </w:r>
      <w:r>
        <w:t xml:space="preserve">memória e o torna mais vivo.  </w:t>
      </w:r>
      <w:r>
        <w:tab/>
      </w:r>
      <w:r w:rsidRPr="0056691B">
        <w:rPr>
          <w:sz w:val="16"/>
        </w:rPr>
        <w:t>(2 pontos)</w:t>
      </w:r>
    </w:p>
    <w:p w:rsidR="002B7020" w:rsidRDefault="004D2999" w:rsidP="008C2907">
      <w:pPr>
        <w:pStyle w:val="PargrafodaLista"/>
        <w:numPr>
          <w:ilvl w:val="1"/>
          <w:numId w:val="37"/>
        </w:numPr>
        <w:tabs>
          <w:tab w:val="right" w:pos="9072"/>
        </w:tabs>
        <w:contextualSpacing w:val="0"/>
      </w:pPr>
      <w:r>
        <w:t xml:space="preserve">Explicita </w:t>
      </w:r>
      <w:r w:rsidR="00C84FDD">
        <w:t>o sentido d</w:t>
      </w:r>
      <w:r>
        <w:t>a</w:t>
      </w:r>
      <w:r w:rsidR="002B7020">
        <w:t xml:space="preserve"> frase </w:t>
      </w:r>
      <w:r w:rsidR="005C1F73" w:rsidRPr="005C1F73">
        <w:rPr>
          <w:i/>
        </w:rPr>
        <w:t>“</w:t>
      </w:r>
      <w:r w:rsidR="002B7020" w:rsidRPr="0056691B">
        <w:rPr>
          <w:i/>
        </w:rPr>
        <w:t>O mundo que não existe é o meu verdadeiro mundo</w:t>
      </w:r>
      <w:r w:rsidR="005C1F73" w:rsidRPr="002B0BBD">
        <w:rPr>
          <w:i/>
        </w:rPr>
        <w:t>”</w:t>
      </w:r>
      <w:r w:rsidR="0056691B" w:rsidRPr="002B0BBD">
        <w:t>.</w:t>
      </w:r>
      <w:r w:rsidRPr="002B0BBD">
        <w:t xml:space="preserve"> (</w:t>
      </w:r>
      <w:proofErr w:type="spellStart"/>
      <w:r w:rsidRPr="002B0BBD">
        <w:t>ll</w:t>
      </w:r>
      <w:proofErr w:type="spellEnd"/>
      <w:r w:rsidRPr="002B0BBD">
        <w:t>. 7-8)</w:t>
      </w:r>
      <w:r w:rsidR="0056691B">
        <w:tab/>
      </w:r>
      <w:r w:rsidR="008E1A76">
        <w:t xml:space="preserve"> </w:t>
      </w:r>
      <w:r w:rsidR="002B7020" w:rsidRPr="0056691B">
        <w:rPr>
          <w:sz w:val="16"/>
        </w:rPr>
        <w:t>(4 pontos)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 xml:space="preserve">O centro da Foz situa-se a meia dúzia de quilómetros do centro da cidade do Porto. </w:t>
      </w:r>
    </w:p>
    <w:p w:rsidR="002B7020" w:rsidRDefault="002B7020" w:rsidP="008C2907">
      <w:pPr>
        <w:pStyle w:val="PargrafodaLista"/>
        <w:numPr>
          <w:ilvl w:val="1"/>
          <w:numId w:val="37"/>
        </w:numPr>
        <w:tabs>
          <w:tab w:val="right" w:pos="9072"/>
        </w:tabs>
        <w:contextualSpacing w:val="0"/>
      </w:pPr>
      <w:r>
        <w:t xml:space="preserve">Como explicas então a afirmação do narrador: </w:t>
      </w:r>
      <w:r w:rsidR="005C1F73" w:rsidRPr="005C1F73">
        <w:rPr>
          <w:i/>
        </w:rPr>
        <w:t>“</w:t>
      </w:r>
      <w:r w:rsidRPr="0056691B">
        <w:rPr>
          <w:i/>
        </w:rPr>
        <w:t>Esta vila adormecida estava a cem</w:t>
      </w:r>
      <w:r w:rsidR="0056691B">
        <w:rPr>
          <w:i/>
        </w:rPr>
        <w:br/>
      </w:r>
      <w:r w:rsidRPr="0056691B">
        <w:rPr>
          <w:i/>
        </w:rPr>
        <w:t>léguas do Porto e da vida</w:t>
      </w:r>
      <w:r w:rsidR="0056691B">
        <w:t>.</w:t>
      </w:r>
      <w:r w:rsidR="005C1F73" w:rsidRPr="005C1F73">
        <w:rPr>
          <w:i/>
        </w:rPr>
        <w:t>”</w:t>
      </w:r>
      <w:r w:rsidR="004D2999" w:rsidRPr="004D2999">
        <w:t xml:space="preserve"> </w:t>
      </w:r>
      <w:r w:rsidR="004D2999" w:rsidRPr="002B0BBD">
        <w:t>(l. 9)</w:t>
      </w:r>
      <w:r w:rsidR="0056691B">
        <w:t>?</w:t>
      </w:r>
      <w:r>
        <w:t xml:space="preserve"> </w:t>
      </w:r>
      <w:r>
        <w:tab/>
      </w:r>
      <w:r w:rsidRPr="0056691B">
        <w:rPr>
          <w:sz w:val="16"/>
        </w:rPr>
        <w:t>(5 pontos)</w:t>
      </w:r>
    </w:p>
    <w:p w:rsidR="002B7020" w:rsidRDefault="002B7020" w:rsidP="008C2907">
      <w:pPr>
        <w:pStyle w:val="PargrafodaLista"/>
        <w:numPr>
          <w:ilvl w:val="1"/>
          <w:numId w:val="37"/>
        </w:numPr>
        <w:tabs>
          <w:tab w:val="right" w:pos="9072"/>
        </w:tabs>
        <w:contextualSpacing w:val="0"/>
      </w:pPr>
      <w:r>
        <w:t>Identifica o recurso expressivo a que o narrador recorre para intensificar a ideia</w:t>
      </w:r>
      <w:r w:rsidR="0056691B">
        <w:br/>
      </w:r>
      <w:r>
        <w:t xml:space="preserve">transmitida. </w:t>
      </w:r>
      <w:r>
        <w:tab/>
      </w:r>
      <w:r w:rsidRPr="0056691B">
        <w:rPr>
          <w:sz w:val="16"/>
        </w:rPr>
        <w:t>(3 pontos)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>Transcreve do texto uma expressão que d</w:t>
      </w:r>
      <w:r w:rsidR="0056691B">
        <w:t>emonstre que a Foz era uma vila</w:t>
      </w:r>
      <w:r w:rsidR="0056691B">
        <w:br/>
      </w:r>
      <w:r>
        <w:t>despovoada.</w:t>
      </w:r>
      <w:r w:rsidR="00D10A8D">
        <w:tab/>
      </w:r>
      <w:r>
        <w:t xml:space="preserve"> </w:t>
      </w:r>
      <w:r w:rsidRPr="00D10A8D">
        <w:rPr>
          <w:sz w:val="16"/>
        </w:rPr>
        <w:t>(3 pontos)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>Identifica a situação que fazia com que os moradores da Foz e de Leça apertassem</w:t>
      </w:r>
      <w:r w:rsidR="0056691B">
        <w:br/>
      </w:r>
      <w:r w:rsidR="005C1F73" w:rsidRPr="005C1F73">
        <w:rPr>
          <w:i/>
        </w:rPr>
        <w:t>“</w:t>
      </w:r>
      <w:r w:rsidRPr="0056691B">
        <w:rPr>
          <w:i/>
        </w:rPr>
        <w:t>os corações no peito</w:t>
      </w:r>
      <w:r w:rsidR="005C1F73" w:rsidRPr="005C1F73">
        <w:rPr>
          <w:i/>
        </w:rPr>
        <w:t>”</w:t>
      </w:r>
      <w:r>
        <w:t xml:space="preserve"> (</w:t>
      </w:r>
      <w:proofErr w:type="spellStart"/>
      <w:r>
        <w:t>ll</w:t>
      </w:r>
      <w:proofErr w:type="spellEnd"/>
      <w:r>
        <w:t xml:space="preserve">. 20-21). </w:t>
      </w:r>
      <w:r>
        <w:tab/>
      </w:r>
      <w:r w:rsidRPr="0056691B">
        <w:rPr>
          <w:sz w:val="16"/>
        </w:rPr>
        <w:t>(3 pontos)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>De que forma o narrador sugere que a renda de bilros só podia ser uma indústria de</w:t>
      </w:r>
      <w:r w:rsidR="0056691B">
        <w:br/>
      </w:r>
      <w:r>
        <w:t xml:space="preserve">mulheres da beira-mar? </w:t>
      </w:r>
      <w:r>
        <w:tab/>
      </w:r>
      <w:r w:rsidRPr="0056691B">
        <w:rPr>
          <w:sz w:val="16"/>
        </w:rPr>
        <w:t>(4 pontos)</w:t>
      </w:r>
    </w:p>
    <w:p w:rsidR="002B7020" w:rsidRDefault="002B7020" w:rsidP="008C2907">
      <w:pPr>
        <w:pStyle w:val="PargrafodaLista"/>
        <w:numPr>
          <w:ilvl w:val="0"/>
          <w:numId w:val="37"/>
        </w:numPr>
        <w:tabs>
          <w:tab w:val="right" w:pos="9072"/>
        </w:tabs>
        <w:spacing w:before="240"/>
        <w:ind w:left="357" w:hanging="357"/>
        <w:contextualSpacing w:val="0"/>
      </w:pPr>
      <w:r>
        <w:t>Lê o comentário que se segue.</w:t>
      </w:r>
    </w:p>
    <w:p w:rsidR="002B7020" w:rsidRPr="0056691B" w:rsidRDefault="002B7020" w:rsidP="008C2907">
      <w:pPr>
        <w:pStyle w:val="PargrafodaLista"/>
        <w:tabs>
          <w:tab w:val="right" w:pos="9072"/>
        </w:tabs>
        <w:ind w:left="792"/>
        <w:contextualSpacing w:val="0"/>
        <w:rPr>
          <w:i/>
        </w:rPr>
      </w:pPr>
      <w:r w:rsidRPr="0056691B">
        <w:rPr>
          <w:i/>
        </w:rPr>
        <w:t>O narrador revela ter sido uma criança triste, sem capacidade de sonhar.</w:t>
      </w:r>
    </w:p>
    <w:p w:rsidR="00A44DDD" w:rsidRPr="0056691B" w:rsidRDefault="002B7020" w:rsidP="008C2907">
      <w:pPr>
        <w:pStyle w:val="PargrafodaLista"/>
        <w:numPr>
          <w:ilvl w:val="1"/>
          <w:numId w:val="37"/>
        </w:numPr>
        <w:tabs>
          <w:tab w:val="right" w:pos="9072"/>
        </w:tabs>
        <w:contextualSpacing w:val="0"/>
      </w:pPr>
      <w:r>
        <w:t>Indica se o comentário tem fundamento, considerando as afirmações que surgem</w:t>
      </w:r>
      <w:r w:rsidR="0056691B">
        <w:br/>
      </w:r>
      <w:r>
        <w:t xml:space="preserve">no último parágrafo do texto.  </w:t>
      </w:r>
      <w:r>
        <w:tab/>
      </w:r>
      <w:r w:rsidRPr="0056691B">
        <w:rPr>
          <w:sz w:val="16"/>
        </w:rPr>
        <w:t>(6 pontos)</w:t>
      </w:r>
    </w:p>
    <w:p w:rsidR="0056691B" w:rsidRDefault="0056691B" w:rsidP="0056691B">
      <w:pPr>
        <w:spacing w:before="360"/>
        <w:jc w:val="center"/>
        <w:rPr>
          <w:rFonts w:eastAsia="Meiryo" w:cs="Arial"/>
          <w:b/>
          <w:bCs/>
          <w:color w:val="848688"/>
          <w:sz w:val="24"/>
          <w:szCs w:val="24"/>
        </w:rPr>
      </w:pPr>
      <w:r w:rsidRPr="004E7558">
        <w:rPr>
          <w:rFonts w:eastAsia="Meiryo" w:cs="Arial"/>
          <w:b/>
          <w:bCs/>
          <w:color w:val="848688"/>
          <w:sz w:val="24"/>
          <w:szCs w:val="24"/>
        </w:rPr>
        <w:t>GRUPO II</w:t>
      </w:r>
    </w:p>
    <w:p w:rsidR="0056691B" w:rsidRDefault="0056691B" w:rsidP="0056691B">
      <w:pPr>
        <w:tabs>
          <w:tab w:val="right" w:pos="9072"/>
        </w:tabs>
        <w:rPr>
          <w:rFonts w:eastAsia="Meiryo" w:cs="Arial"/>
          <w:sz w:val="16"/>
          <w:szCs w:val="16"/>
        </w:rPr>
      </w:pPr>
      <w:r>
        <w:tab/>
      </w:r>
      <w:r w:rsidRPr="004E7558">
        <w:rPr>
          <w:rFonts w:eastAsia="Meiryo" w:cs="Arial"/>
          <w:sz w:val="16"/>
          <w:szCs w:val="16"/>
        </w:rPr>
        <w:t>(20 pontos)</w:t>
      </w:r>
    </w:p>
    <w:p w:rsidR="00CD1DAD" w:rsidRDefault="00CD1DAD" w:rsidP="008C2907">
      <w:pPr>
        <w:pStyle w:val="PargrafodaLista"/>
        <w:numPr>
          <w:ilvl w:val="0"/>
          <w:numId w:val="38"/>
        </w:numPr>
        <w:tabs>
          <w:tab w:val="right" w:pos="9072"/>
        </w:tabs>
        <w:ind w:left="357" w:hanging="357"/>
        <w:contextualSpacing w:val="0"/>
      </w:pPr>
      <w:r>
        <w:t xml:space="preserve">Completa as frases seguintes, selecionando a opção adequada a cada um dos casos. </w:t>
      </w:r>
      <w:r>
        <w:tab/>
      </w:r>
      <w:r w:rsidRPr="00CD1DAD">
        <w:rPr>
          <w:sz w:val="16"/>
        </w:rPr>
        <w:t>(6 pontos)</w:t>
      </w:r>
    </w:p>
    <w:p w:rsidR="00CD1DAD" w:rsidRDefault="00CD1DAD" w:rsidP="008C2907">
      <w:pPr>
        <w:pStyle w:val="PargrafodaLista"/>
        <w:numPr>
          <w:ilvl w:val="0"/>
          <w:numId w:val="39"/>
        </w:numPr>
        <w:ind w:left="714" w:hanging="357"/>
        <w:contextualSpacing w:val="0"/>
      </w:pPr>
      <w:r w:rsidRPr="00CD1DAD">
        <w:rPr>
          <w:u w:val="single"/>
        </w:rPr>
        <w:tab/>
      </w:r>
      <w:r w:rsidRPr="00CD1DAD">
        <w:rPr>
          <w:u w:val="single"/>
        </w:rPr>
        <w:tab/>
      </w:r>
      <w:r>
        <w:t xml:space="preserve"> (</w:t>
      </w:r>
      <w:r w:rsidRPr="008D4D18">
        <w:rPr>
          <w:i/>
        </w:rPr>
        <w:t>À/Há</w:t>
      </w:r>
      <w:r>
        <w:t xml:space="preserve">) dias </w:t>
      </w:r>
      <w:proofErr w:type="gramStart"/>
      <w:r>
        <w:t>vi</w:t>
      </w:r>
      <w:proofErr w:type="gramEnd"/>
      <w:r>
        <w:t xml:space="preserve"> partir uma traineira para o mar.</w:t>
      </w:r>
    </w:p>
    <w:p w:rsidR="00CD1DAD" w:rsidRDefault="00CD1DAD" w:rsidP="008C2907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Muitos pescadores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 w:rsidRPr="008D4D18">
        <w:rPr>
          <w:i/>
        </w:rPr>
        <w:t>emigraram/imigraram</w:t>
      </w:r>
      <w:r>
        <w:t>) para terras longínquas.</w:t>
      </w:r>
    </w:p>
    <w:p w:rsidR="00CD1DAD" w:rsidRDefault="00CD1DAD" w:rsidP="008C2907">
      <w:pPr>
        <w:pStyle w:val="PargrafodaLista"/>
        <w:numPr>
          <w:ilvl w:val="0"/>
          <w:numId w:val="39"/>
        </w:numPr>
        <w:ind w:left="714" w:hanging="357"/>
        <w:contextualSpacing w:val="0"/>
      </w:pPr>
      <w:r>
        <w:t xml:space="preserve">Os visitantes entraram no antigo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</w:t>
      </w:r>
      <w:r w:rsidRPr="008D4D18">
        <w:rPr>
          <w:i/>
        </w:rPr>
        <w:t>passo/paço</w:t>
      </w:r>
      <w:r>
        <w:t>) dos reis.</w:t>
      </w:r>
    </w:p>
    <w:p w:rsidR="00CD1DAD" w:rsidRDefault="00CD1DAD" w:rsidP="008C2907">
      <w:pPr>
        <w:pStyle w:val="PargrafodaLista"/>
        <w:numPr>
          <w:ilvl w:val="0"/>
          <w:numId w:val="38"/>
        </w:numPr>
        <w:ind w:left="357" w:hanging="357"/>
        <w:contextualSpacing w:val="0"/>
      </w:pPr>
      <w:r>
        <w:t xml:space="preserve">Atenta na frase abaixo. </w:t>
      </w:r>
    </w:p>
    <w:p w:rsidR="00CD1DAD" w:rsidRPr="00CD1DAD" w:rsidRDefault="00CD1DAD" w:rsidP="008C2907">
      <w:pPr>
        <w:pStyle w:val="PargrafodaLista"/>
        <w:ind w:left="792"/>
        <w:contextualSpacing w:val="0"/>
        <w:rPr>
          <w:i/>
        </w:rPr>
      </w:pPr>
      <w:r w:rsidRPr="00CD1DAD">
        <w:rPr>
          <w:i/>
        </w:rPr>
        <w:t>Hoje sorrimos.</w:t>
      </w:r>
    </w:p>
    <w:p w:rsidR="00CD1DAD" w:rsidRDefault="00CD1DAD" w:rsidP="008C2907">
      <w:pPr>
        <w:pStyle w:val="PargrafodaLista"/>
        <w:numPr>
          <w:ilvl w:val="1"/>
          <w:numId w:val="38"/>
        </w:numPr>
        <w:tabs>
          <w:tab w:val="right" w:pos="9072"/>
        </w:tabs>
        <w:contextualSpacing w:val="0"/>
      </w:pPr>
      <w:r>
        <w:t xml:space="preserve">Expande-a, acrescentando-lhe: </w:t>
      </w:r>
      <w:r>
        <w:tab/>
      </w:r>
      <w:r w:rsidRPr="00CD1DAD">
        <w:rPr>
          <w:sz w:val="16"/>
        </w:rPr>
        <w:t>(4 pontos)</w:t>
      </w:r>
    </w:p>
    <w:p w:rsidR="00CD1DAD" w:rsidRDefault="00CD1DAD" w:rsidP="008C2907">
      <w:pPr>
        <w:pStyle w:val="PargrafodaLista"/>
        <w:numPr>
          <w:ilvl w:val="0"/>
          <w:numId w:val="40"/>
        </w:numPr>
        <w:ind w:left="1134" w:hanging="357"/>
        <w:contextualSpacing w:val="0"/>
      </w:pPr>
      <w:proofErr w:type="gramStart"/>
      <w:r>
        <w:t>um</w:t>
      </w:r>
      <w:proofErr w:type="gramEnd"/>
      <w:r>
        <w:t xml:space="preserve"> modificador da frase e um complemento indireto;</w:t>
      </w:r>
    </w:p>
    <w:p w:rsidR="00CD1DAD" w:rsidRDefault="00CD1DAD" w:rsidP="008C2907">
      <w:pPr>
        <w:pStyle w:val="PargrafodaLista"/>
        <w:numPr>
          <w:ilvl w:val="0"/>
          <w:numId w:val="40"/>
        </w:numPr>
        <w:ind w:left="1134" w:hanging="357"/>
        <w:contextualSpacing w:val="0"/>
      </w:pPr>
      <w:proofErr w:type="gramStart"/>
      <w:r>
        <w:t>um</w:t>
      </w:r>
      <w:proofErr w:type="gramEnd"/>
      <w:r>
        <w:t xml:space="preserve"> modificador do grupo verbal com valor de modo.</w:t>
      </w:r>
    </w:p>
    <w:p w:rsidR="00CD1DAD" w:rsidRDefault="00CD1DAD" w:rsidP="008C2907">
      <w:pPr>
        <w:pStyle w:val="PargrafodaLista"/>
        <w:numPr>
          <w:ilvl w:val="0"/>
          <w:numId w:val="38"/>
        </w:numPr>
        <w:tabs>
          <w:tab w:val="right" w:pos="9072"/>
        </w:tabs>
        <w:ind w:left="357" w:hanging="357"/>
        <w:contextualSpacing w:val="0"/>
      </w:pPr>
      <w:r>
        <w:t xml:space="preserve">Classifica as orações sublinhadas nas seguintes frases complexas: </w:t>
      </w:r>
      <w:r>
        <w:tab/>
        <w:t xml:space="preserve"> </w:t>
      </w:r>
      <w:r w:rsidRPr="00CD1DAD">
        <w:rPr>
          <w:sz w:val="16"/>
        </w:rPr>
        <w:t>(6 pontos)</w:t>
      </w:r>
    </w:p>
    <w:p w:rsidR="00CD1DAD" w:rsidRPr="00CD1DAD" w:rsidRDefault="00CD1DAD" w:rsidP="008C2907">
      <w:pPr>
        <w:pStyle w:val="PargrafodaLista"/>
        <w:numPr>
          <w:ilvl w:val="0"/>
          <w:numId w:val="41"/>
        </w:numPr>
        <w:ind w:left="714" w:hanging="357"/>
        <w:contextualSpacing w:val="0"/>
        <w:rPr>
          <w:i/>
        </w:rPr>
      </w:pPr>
      <w:r w:rsidRPr="00CD1DAD">
        <w:rPr>
          <w:i/>
        </w:rPr>
        <w:lastRenderedPageBreak/>
        <w:t xml:space="preserve">Ele disse </w:t>
      </w:r>
      <w:r w:rsidRPr="002B0BBD">
        <w:rPr>
          <w:i/>
          <w:u w:val="single"/>
        </w:rPr>
        <w:t>que</w:t>
      </w:r>
      <w:r w:rsidRPr="005F5321">
        <w:rPr>
          <w:i/>
          <w:u w:val="single"/>
        </w:rPr>
        <w:t xml:space="preserve"> </w:t>
      </w:r>
      <w:r w:rsidRPr="00CD1DAD">
        <w:rPr>
          <w:i/>
          <w:u w:val="single"/>
        </w:rPr>
        <w:t>o mundo que não existe é o seu verdadeiro mundo</w:t>
      </w:r>
      <w:r w:rsidRPr="00CD1DAD">
        <w:rPr>
          <w:i/>
        </w:rPr>
        <w:t>.</w:t>
      </w:r>
    </w:p>
    <w:p w:rsidR="00CD1DAD" w:rsidRPr="00CD1DAD" w:rsidRDefault="00CD1DAD" w:rsidP="008C2907">
      <w:pPr>
        <w:pStyle w:val="PargrafodaLista"/>
        <w:numPr>
          <w:ilvl w:val="0"/>
          <w:numId w:val="41"/>
        </w:numPr>
        <w:ind w:left="714" w:hanging="357"/>
        <w:contextualSpacing w:val="0"/>
        <w:rPr>
          <w:i/>
        </w:rPr>
      </w:pPr>
      <w:r w:rsidRPr="00CD1DAD">
        <w:rPr>
          <w:i/>
        </w:rPr>
        <w:t>“</w:t>
      </w:r>
      <w:proofErr w:type="gramStart"/>
      <w:r w:rsidRPr="00CD1DAD">
        <w:rPr>
          <w:i/>
        </w:rPr>
        <w:t>um</w:t>
      </w:r>
      <w:proofErr w:type="gramEnd"/>
      <w:r w:rsidRPr="00CD1DAD">
        <w:rPr>
          <w:i/>
        </w:rPr>
        <w:t xml:space="preserve"> mastro no quintal </w:t>
      </w:r>
      <w:r w:rsidRPr="00CD1DAD">
        <w:rPr>
          <w:i/>
          <w:u w:val="single"/>
        </w:rPr>
        <w:t>para lhes acenar pela derradeira vez</w:t>
      </w:r>
      <w:r w:rsidRPr="00CD1DAD">
        <w:rPr>
          <w:i/>
        </w:rPr>
        <w:t>.”</w:t>
      </w:r>
    </w:p>
    <w:p w:rsidR="0056691B" w:rsidRDefault="00CD1DAD" w:rsidP="008C2907">
      <w:pPr>
        <w:pStyle w:val="PargrafodaLista"/>
        <w:numPr>
          <w:ilvl w:val="0"/>
          <w:numId w:val="41"/>
        </w:numPr>
        <w:ind w:left="714" w:hanging="357"/>
        <w:contextualSpacing w:val="0"/>
        <w:rPr>
          <w:i/>
        </w:rPr>
      </w:pPr>
      <w:r w:rsidRPr="00CD1DAD">
        <w:rPr>
          <w:i/>
        </w:rPr>
        <w:t>“</w:t>
      </w:r>
      <w:proofErr w:type="gramStart"/>
      <w:r w:rsidRPr="00CD1DAD">
        <w:rPr>
          <w:i/>
        </w:rPr>
        <w:t>destas</w:t>
      </w:r>
      <w:proofErr w:type="gramEnd"/>
      <w:r w:rsidRPr="00CD1DAD">
        <w:rPr>
          <w:i/>
        </w:rPr>
        <w:t xml:space="preserve"> mulheres […] que passavam a vida à espera dos homens, </w:t>
      </w:r>
      <w:r w:rsidRPr="00CD1DAD">
        <w:rPr>
          <w:i/>
          <w:u w:val="single"/>
        </w:rPr>
        <w:t>enquanto as mãos ágeis iam tecendo ternura e espuma do mar</w:t>
      </w:r>
      <w:r w:rsidR="002265AF">
        <w:rPr>
          <w:i/>
          <w:u w:val="single"/>
        </w:rPr>
        <w:t>…</w:t>
      </w:r>
      <w:r w:rsidRPr="00CD1DAD">
        <w:rPr>
          <w:i/>
        </w:rPr>
        <w:t>”</w:t>
      </w:r>
    </w:p>
    <w:p w:rsidR="00CD1DAD" w:rsidRDefault="00CD1DAD" w:rsidP="008C2907">
      <w:pPr>
        <w:pStyle w:val="PargrafodaLista"/>
        <w:numPr>
          <w:ilvl w:val="0"/>
          <w:numId w:val="38"/>
        </w:numPr>
        <w:contextualSpacing w:val="0"/>
      </w:pPr>
      <w:r>
        <w:t xml:space="preserve">Lê o excerto seguinte. </w:t>
      </w:r>
    </w:p>
    <w:p w:rsidR="00CD1DAD" w:rsidRPr="00CD1DAD" w:rsidRDefault="00CD1DAD" w:rsidP="008C2907">
      <w:pPr>
        <w:pStyle w:val="PargrafodaLista"/>
        <w:ind w:left="792" w:firstLine="484"/>
        <w:contextualSpacing w:val="0"/>
        <w:rPr>
          <w:i/>
        </w:rPr>
      </w:pPr>
      <w:r w:rsidRPr="00CD1DAD">
        <w:rPr>
          <w:i/>
        </w:rPr>
        <w:t>Apesar de esperarem pacientemente os maridos, muitas mulheres não os</w:t>
      </w:r>
      <w:r w:rsidRPr="00CD1DAD">
        <w:rPr>
          <w:i/>
        </w:rPr>
        <w:br/>
        <w:t>tornariam a ver.</w:t>
      </w:r>
    </w:p>
    <w:p w:rsidR="00CD1DAD" w:rsidRPr="00CD1DAD" w:rsidRDefault="00CD1DAD" w:rsidP="008C2907">
      <w:pPr>
        <w:pStyle w:val="PargrafodaLista"/>
        <w:numPr>
          <w:ilvl w:val="1"/>
          <w:numId w:val="38"/>
        </w:numPr>
        <w:tabs>
          <w:tab w:val="right" w:pos="9072"/>
        </w:tabs>
        <w:spacing w:before="240"/>
        <w:ind w:left="788" w:hanging="431"/>
        <w:contextualSpacing w:val="0"/>
      </w:pPr>
      <w:r>
        <w:t>Reescreve-o, iniciando-</w:t>
      </w:r>
      <w:r w:rsidR="00C571BA">
        <w:t>o</w:t>
      </w:r>
      <w:r>
        <w:t xml:space="preserve"> por “Ainda que” e procedendo às transformações</w:t>
      </w:r>
      <w:r>
        <w:br/>
        <w:t xml:space="preserve">necessárias.  </w:t>
      </w:r>
      <w:r>
        <w:tab/>
      </w:r>
      <w:r w:rsidRPr="00CD1DAD">
        <w:rPr>
          <w:sz w:val="16"/>
        </w:rPr>
        <w:t>(4 pontos)</w:t>
      </w:r>
    </w:p>
    <w:p w:rsidR="00CD1DAD" w:rsidRDefault="00CD1DAD" w:rsidP="00CD1DAD">
      <w:pPr>
        <w:spacing w:before="600"/>
        <w:jc w:val="center"/>
        <w:rPr>
          <w:rFonts w:eastAsia="Meiryo" w:cs="Arial"/>
          <w:b/>
          <w:bCs/>
          <w:color w:val="848688"/>
          <w:sz w:val="24"/>
          <w:szCs w:val="24"/>
        </w:rPr>
      </w:pPr>
      <w:r w:rsidRPr="004E7558">
        <w:rPr>
          <w:rFonts w:eastAsia="Meiryo" w:cs="Arial"/>
          <w:b/>
          <w:bCs/>
          <w:color w:val="848688"/>
          <w:sz w:val="24"/>
          <w:szCs w:val="24"/>
        </w:rPr>
        <w:t>GRUPO III</w:t>
      </w:r>
    </w:p>
    <w:p w:rsidR="00CD1DAD" w:rsidRDefault="00CD1DAD" w:rsidP="00CD1DAD">
      <w:pPr>
        <w:tabs>
          <w:tab w:val="right" w:pos="9072"/>
        </w:tabs>
        <w:rPr>
          <w:rFonts w:eastAsia="Meiryo" w:cs="Arial"/>
          <w:sz w:val="16"/>
          <w:szCs w:val="16"/>
        </w:rPr>
      </w:pPr>
      <w:r>
        <w:rPr>
          <w:rFonts w:eastAsia="Meiryo" w:cs="Arial"/>
          <w:sz w:val="16"/>
          <w:szCs w:val="16"/>
        </w:rPr>
        <w:tab/>
      </w:r>
      <w:r w:rsidRPr="004E7558">
        <w:rPr>
          <w:rFonts w:eastAsia="Meiryo" w:cs="Arial"/>
          <w:sz w:val="16"/>
          <w:szCs w:val="16"/>
        </w:rPr>
        <w:t>(30 pontos)</w:t>
      </w:r>
    </w:p>
    <w:p w:rsidR="00CD1DAD" w:rsidRDefault="00CD1DAD" w:rsidP="008C2907">
      <w:pPr>
        <w:pStyle w:val="PargrafodaLista"/>
        <w:numPr>
          <w:ilvl w:val="0"/>
          <w:numId w:val="42"/>
        </w:numPr>
      </w:pPr>
      <w:r>
        <w:t>O mar foi sempre visto como palco de aventuras arriscadas que ora terminam em tragédia ora são bem-sucedidas.</w:t>
      </w:r>
    </w:p>
    <w:p w:rsidR="00CD1DAD" w:rsidRDefault="00CD1DAD" w:rsidP="008C2907">
      <w:pPr>
        <w:spacing w:before="240"/>
        <w:ind w:left="363"/>
      </w:pPr>
      <w:r>
        <w:t xml:space="preserve">Escreve um </w:t>
      </w:r>
      <w:r w:rsidRPr="00CD1DAD">
        <w:rPr>
          <w:b/>
        </w:rPr>
        <w:t>texto narrativo</w:t>
      </w:r>
      <w:r>
        <w:t>, correto e bem estruturado, com um mínimo de 180 e um máximo de 240 palavras, selecionando uma das seguintes personagens para encarnares e que protagonizará a tua narrativa:</w:t>
      </w:r>
    </w:p>
    <w:p w:rsidR="00CD1DAD" w:rsidRDefault="00CD1DAD" w:rsidP="008C2907">
      <w:pPr>
        <w:pStyle w:val="PargrafodaLista"/>
        <w:numPr>
          <w:ilvl w:val="0"/>
          <w:numId w:val="43"/>
        </w:numPr>
        <w:ind w:left="714" w:hanging="357"/>
        <w:contextualSpacing w:val="0"/>
      </w:pPr>
      <w:proofErr w:type="gramStart"/>
      <w:r>
        <w:t>um</w:t>
      </w:r>
      <w:proofErr w:type="gramEnd"/>
      <w:r>
        <w:t xml:space="preserve"> pescador;</w:t>
      </w:r>
    </w:p>
    <w:p w:rsidR="00CD1DAD" w:rsidRDefault="00CD1DAD" w:rsidP="008C2907">
      <w:pPr>
        <w:pStyle w:val="PargrafodaLista"/>
        <w:numPr>
          <w:ilvl w:val="0"/>
          <w:numId w:val="43"/>
        </w:numPr>
        <w:ind w:left="714" w:hanging="357"/>
        <w:contextualSpacing w:val="0"/>
      </w:pPr>
      <w:proofErr w:type="gramStart"/>
      <w:r>
        <w:t>um</w:t>
      </w:r>
      <w:proofErr w:type="gramEnd"/>
      <w:r>
        <w:t xml:space="preserve"> marinheiro de navio mercante;</w:t>
      </w:r>
    </w:p>
    <w:p w:rsidR="00CD1DAD" w:rsidRDefault="00CD1DAD" w:rsidP="008C2907">
      <w:pPr>
        <w:pStyle w:val="PargrafodaLista"/>
        <w:numPr>
          <w:ilvl w:val="0"/>
          <w:numId w:val="43"/>
        </w:numPr>
        <w:ind w:left="714" w:hanging="357"/>
        <w:contextualSpacing w:val="0"/>
      </w:pPr>
      <w:proofErr w:type="gramStart"/>
      <w:r>
        <w:t>um</w:t>
      </w:r>
      <w:proofErr w:type="gramEnd"/>
      <w:r>
        <w:t xml:space="preserve"> capitão de navio de guerra;</w:t>
      </w:r>
    </w:p>
    <w:p w:rsidR="00CD1DAD" w:rsidRDefault="00CD1DAD" w:rsidP="008C2907">
      <w:pPr>
        <w:pStyle w:val="PargrafodaLista"/>
        <w:numPr>
          <w:ilvl w:val="0"/>
          <w:numId w:val="43"/>
        </w:numPr>
        <w:ind w:left="714" w:hanging="357"/>
        <w:contextualSpacing w:val="0"/>
      </w:pPr>
      <w:proofErr w:type="gramStart"/>
      <w:r>
        <w:t>um</w:t>
      </w:r>
      <w:proofErr w:type="gramEnd"/>
      <w:r>
        <w:t xml:space="preserve"> faroleiro.</w:t>
      </w:r>
    </w:p>
    <w:p w:rsidR="00CD1DAD" w:rsidRDefault="00CD1DAD" w:rsidP="008C2907">
      <w:pPr>
        <w:spacing w:before="240"/>
        <w:ind w:left="363"/>
      </w:pPr>
      <w:r>
        <w:t>Na tua narrativa, deves descrever psicologicamente o protagonista da ação e incluir, pelo menos, um momento de diálogo.</w:t>
      </w:r>
    </w:p>
    <w:p w:rsidR="00BE130D" w:rsidRDefault="00BE130D" w:rsidP="00CD1DAD"/>
    <w:sectPr w:rsidR="00BE130D" w:rsidSect="0049498F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D1E" w:rsidRDefault="00D95D1E" w:rsidP="001E0FB6">
      <w:pPr>
        <w:spacing w:after="0" w:line="240" w:lineRule="auto"/>
      </w:pPr>
      <w:r>
        <w:separator/>
      </w:r>
    </w:p>
  </w:endnote>
  <w:endnote w:type="continuationSeparator" w:id="0">
    <w:p w:rsidR="00D95D1E" w:rsidRDefault="00D95D1E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96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172"/>
      <w:gridCol w:w="5441"/>
    </w:tblGrid>
    <w:tr w:rsidR="00CD1DAD" w:rsidTr="00E74B75">
      <w:trPr>
        <w:trHeight w:val="461"/>
      </w:trPr>
      <w:tc>
        <w:tcPr>
          <w:tcW w:w="4172" w:type="dxa"/>
        </w:tcPr>
        <w:p w:rsidR="00CD1DAD" w:rsidRPr="00FE03A9" w:rsidRDefault="00E409E2">
          <w:pPr>
            <w:pStyle w:val="Rodap"/>
          </w:pPr>
          <w:r w:rsidRPr="00FE03A9">
            <w:rPr>
              <w:sz w:val="22"/>
            </w:rPr>
            <w:fldChar w:fldCharType="begin"/>
          </w:r>
          <w:r w:rsidR="00CD1DAD" w:rsidRPr="00FE03A9">
            <w:rPr>
              <w:sz w:val="22"/>
            </w:rPr>
            <w:instrText>PAGE   \* MERGEFORMAT</w:instrText>
          </w:r>
          <w:r w:rsidRPr="00FE03A9">
            <w:rPr>
              <w:sz w:val="22"/>
            </w:rPr>
            <w:fldChar w:fldCharType="separate"/>
          </w:r>
          <w:r w:rsidR="00E74B75" w:rsidRPr="00E74B75">
            <w:rPr>
              <w:noProof/>
              <w:sz w:val="22"/>
              <w:lang w:val="cs-CZ"/>
            </w:rPr>
            <w:t>3</w:t>
          </w:r>
          <w:r w:rsidRPr="00FE03A9">
            <w:rPr>
              <w:sz w:val="22"/>
            </w:rPr>
            <w:fldChar w:fldCharType="end"/>
          </w:r>
        </w:p>
      </w:tc>
      <w:tc>
        <w:tcPr>
          <w:tcW w:w="5441" w:type="dxa"/>
          <w:vAlign w:val="center"/>
        </w:tcPr>
        <w:p w:rsidR="00CD1DAD" w:rsidRDefault="00E74B75" w:rsidP="0013591B">
          <w:pPr>
            <w:pStyle w:val="Rodap"/>
            <w:jc w:val="right"/>
          </w:pPr>
          <w:r>
            <w:rPr>
              <w:rFonts w:cs="Arial"/>
              <w:bCs/>
              <w:i/>
              <w:szCs w:val="20"/>
            </w:rPr>
            <w:t>Casa da Aula – Centro de Explicações</w:t>
          </w:r>
          <w:r w:rsidRPr="00A10091">
            <w:rPr>
              <w:rFonts w:cs="Arial"/>
              <w:bCs/>
              <w:szCs w:val="20"/>
            </w:rPr>
            <w:t xml:space="preserve">, </w:t>
          </w:r>
          <w:r>
            <w:rPr>
              <w:rFonts w:cs="Arial"/>
              <w:bCs/>
              <w:szCs w:val="20"/>
            </w:rPr>
            <w:t>8</w:t>
          </w:r>
          <w:r w:rsidRPr="00A10091">
            <w:rPr>
              <w:rFonts w:cs="Arial"/>
              <w:bCs/>
              <w:szCs w:val="20"/>
            </w:rPr>
            <w:t>.º ano</w:t>
          </w:r>
        </w:p>
      </w:tc>
    </w:tr>
  </w:tbl>
  <w:p w:rsidR="00CD1DAD" w:rsidRDefault="00CD1DA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D1E" w:rsidRDefault="00D95D1E" w:rsidP="001E0FB6">
      <w:pPr>
        <w:spacing w:after="0" w:line="240" w:lineRule="auto"/>
      </w:pPr>
      <w:r>
        <w:separator/>
      </w:r>
    </w:p>
  </w:footnote>
  <w:footnote w:type="continuationSeparator" w:id="0">
    <w:p w:rsidR="00D95D1E" w:rsidRDefault="00D95D1E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DAD" w:rsidRPr="0080061A" w:rsidRDefault="00E409E2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000000"/>
        <w:sz w:val="16"/>
        <w:szCs w:val="16"/>
      </w:rPr>
    </w:pPr>
    <w:r w:rsidRPr="00E409E2">
      <w:rPr>
        <w:b/>
        <w:noProof/>
        <w:sz w:val="24"/>
        <w:lang w:eastAsia="pt-PT"/>
      </w:rPr>
      <w:pict>
        <v:group id="Skupina 2" o:spid="_x0000_s4118" style="position:absolute;left:0;text-align:left;margin-left:-119.75pt;margin-top:-78.55pt;width:674.95pt;height:114pt;flip:x;z-index:-251657216;mso-width-relative:margin;mso-height-relative:margin" coordorigin="-6667,1047" coordsize="85724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">
          <v:rect id="Obdélník 3" o:spid="_x0000_s4120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QMVcUA&#10;AADcAAAADwAAAGRycy9kb3ducmV2LnhtbESPQWvCQBSE7wX/w/IEb3WjBynRVUQRpJeiVsTbM/vM&#10;xmTfhuwao7++Wyj0OMzMN8xs0dlKtNT4wrGC0TABQZw5XXCu4Puwef8A4QOyxsoxKXiSh8W89zbD&#10;VLsH76jdh1xECPsUFZgQ6lRKnxmy6IeuJo7e1TUWQ5RNLnWDjwi3lRwnyURaLDguGKxpZSgr93er&#10;4HR83dy9+2r1zqzW5fmyLj+fB6UG/W45BRGoC//hv/ZWKxgnE/g9E4+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BAxVxQAAANwAAAAPAAAAAAAAAAAAAAAAAJgCAABkcnMv&#10;ZG93bnJldi54bWxQSwUGAAAAAAQABAD1AAAAigMAAAAA&#10;" fillcolor="#e7e7e8" stroked="f">
            <v:path arrowok="t"/>
            <v:textbox>
              <w:txbxContent>
                <w:p w:rsidR="00CD1DAD" w:rsidRDefault="00CD1DAD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4119" style="position:absolute;left:64579;top:1047;width:14478;height:14478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/mccA&#10;AADcAAAADwAAAGRycy9kb3ducmV2LnhtbESPQWvCQBSE74X+h+UVeim6qaANqRuR0lRvYhTR2yP7&#10;moRk34bsVtP+elcQehxm5htmvhhMK87Uu9qygtdxBIK4sLrmUsF+l41iEM4ja2wtk4JfcrBIHx/m&#10;mGh74S2dc1+KAGGXoILK+y6R0hUVGXRj2xEH79v2Bn2QfSl1j5cAN62cRNFMGqw5LFTY0UdFRZP/&#10;GAXrbFZMl/h3jOtTthpe8q/PTXNQ6vlpWL6D8DT4//C9vdYKJtEb3M6EIy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1P5nHAAAA3AAAAA8AAAAAAAAAAAAAAAAAmAIAAGRy&#10;cy9kb3ducmV2LnhtbFBLBQYAAAAABAAEAPUAAACMAwAAAAA=&#10;" fillcolor="#e7e7e8" stroked="f" strokeweight="2pt">
            <v:shadow on="t" color="black" opacity="26214f" origin="-.5,-.5" offset=".74836mm,.74836mm"/>
          </v:roundrect>
        </v:group>
      </w:pict>
    </w:r>
    <w:r w:rsidR="00CD1DAD" w:rsidRPr="001423AA">
      <w:rPr>
        <w:rFonts w:cs="Arial"/>
        <w:b/>
        <w:position w:val="2"/>
        <w:szCs w:val="16"/>
      </w:rPr>
      <w:tab/>
    </w:r>
    <w:r w:rsidR="00CD1F66">
      <w:rPr>
        <w:rFonts w:cs="Arial"/>
        <w:b/>
        <w:i/>
        <w:iCs/>
        <w:position w:val="2"/>
        <w:szCs w:val="16"/>
      </w:rPr>
      <w:t>CASA DA AULA</w:t>
    </w:r>
    <w:r w:rsidR="00CD1DAD" w:rsidRPr="00427B71">
      <w:rPr>
        <w:rFonts w:cs="Arial"/>
        <w:b/>
        <w:iCs/>
        <w:position w:val="2"/>
        <w:szCs w:val="16"/>
      </w:rPr>
      <w:t xml:space="preserve"> </w:t>
    </w:r>
    <w:r w:rsidR="00CD1DAD" w:rsidRPr="001423AA">
      <w:rPr>
        <w:rFonts w:cs="Arial"/>
        <w:b/>
        <w:color w:val="848688"/>
        <w:szCs w:val="16"/>
      </w:rPr>
      <w:t xml:space="preserve">• </w:t>
    </w:r>
    <w:r w:rsidR="00CD1DAD" w:rsidRPr="001423AA">
      <w:rPr>
        <w:rFonts w:cs="Arial"/>
        <w:b/>
        <w:position w:val="2"/>
        <w:szCs w:val="16"/>
      </w:rPr>
      <w:t xml:space="preserve">8.° </w:t>
    </w:r>
    <w:proofErr w:type="gramStart"/>
    <w:r w:rsidR="00CD1DAD" w:rsidRPr="001423AA">
      <w:rPr>
        <w:rFonts w:cs="Arial"/>
        <w:b/>
        <w:position w:val="2"/>
        <w:szCs w:val="16"/>
      </w:rPr>
      <w:t>ano</w:t>
    </w:r>
    <w:proofErr w:type="gramEnd"/>
  </w:p>
  <w:p w:rsidR="00CD1DAD" w:rsidRPr="0080061A" w:rsidRDefault="00CD1DAD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00000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5044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61A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277382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2ED7721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2B3458"/>
    <w:multiLevelType w:val="hybridMultilevel"/>
    <w:tmpl w:val="8A7C2CA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2D6C2B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21B9D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35E3702"/>
    <w:multiLevelType w:val="hybridMultilevel"/>
    <w:tmpl w:val="3150445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9D2DC5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226E1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8743FB3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C7928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6C2AD2"/>
    <w:multiLevelType w:val="hybridMultilevel"/>
    <w:tmpl w:val="04A8E81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BD2BCD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2B75D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2387221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41738A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EC76A4"/>
    <w:multiLevelType w:val="hybridMultilevel"/>
    <w:tmpl w:val="13FE4F1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6A569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8FE5327"/>
    <w:multiLevelType w:val="hybridMultilevel"/>
    <w:tmpl w:val="6CA4559C"/>
    <w:lvl w:ilvl="0" w:tplc="A51EF74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47509B"/>
    <w:multiLevelType w:val="hybridMultilevel"/>
    <w:tmpl w:val="040CBDA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D084A0B"/>
    <w:multiLevelType w:val="hybridMultilevel"/>
    <w:tmpl w:val="79B44F9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605897"/>
    <w:multiLevelType w:val="hybridMultilevel"/>
    <w:tmpl w:val="AF70E31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7C75F1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F4655C7"/>
    <w:multiLevelType w:val="hybridMultilevel"/>
    <w:tmpl w:val="E4E02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020BFA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330B6047"/>
    <w:multiLevelType w:val="hybridMultilevel"/>
    <w:tmpl w:val="A96C146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4027AA6"/>
    <w:multiLevelType w:val="multilevel"/>
    <w:tmpl w:val="CEA071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5F244DB"/>
    <w:multiLevelType w:val="hybridMultilevel"/>
    <w:tmpl w:val="4012442A"/>
    <w:lvl w:ilvl="0" w:tplc="5F56FB3C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69D6A61"/>
    <w:multiLevelType w:val="hybridMultilevel"/>
    <w:tmpl w:val="8D8244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8B2327F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DC0D5F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C152C16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C9270B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F4325D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40681EA2"/>
    <w:multiLevelType w:val="hybridMultilevel"/>
    <w:tmpl w:val="E2124C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225588D"/>
    <w:multiLevelType w:val="hybridMultilevel"/>
    <w:tmpl w:val="E67A778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42108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E46D23"/>
    <w:multiLevelType w:val="hybridMultilevel"/>
    <w:tmpl w:val="5F42FF2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787381A"/>
    <w:multiLevelType w:val="hybridMultilevel"/>
    <w:tmpl w:val="D76CCDE2"/>
    <w:lvl w:ilvl="0" w:tplc="78360E72">
      <w:start w:val="3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C0A53CD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D335462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5193376E"/>
    <w:multiLevelType w:val="hybridMultilevel"/>
    <w:tmpl w:val="699ACBF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79116C8"/>
    <w:multiLevelType w:val="hybridMultilevel"/>
    <w:tmpl w:val="70F4B7BA"/>
    <w:lvl w:ilvl="0" w:tplc="C8BC76A2">
      <w:start w:val="1"/>
      <w:numFmt w:val="decimal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4">
    <w:nsid w:val="58602810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8866870"/>
    <w:multiLevelType w:val="hybridMultilevel"/>
    <w:tmpl w:val="63A8B08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8C4164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A066910"/>
    <w:multiLevelType w:val="hybridMultilevel"/>
    <w:tmpl w:val="CC1CE6B8"/>
    <w:lvl w:ilvl="0" w:tplc="1DDE56C4">
      <w:start w:val="1"/>
      <w:numFmt w:val="lowerLetter"/>
      <w:lvlText w:val="%1."/>
      <w:lvlJc w:val="left"/>
      <w:pPr>
        <w:ind w:left="833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8">
    <w:nsid w:val="5D2471F7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80532F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E28012B"/>
    <w:multiLevelType w:val="multilevel"/>
    <w:tmpl w:val="DD2A4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FE237B3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600E486C"/>
    <w:multiLevelType w:val="hybridMultilevel"/>
    <w:tmpl w:val="4DC62B80"/>
    <w:lvl w:ilvl="0" w:tplc="481CBF92">
      <w:start w:val="1"/>
      <w:numFmt w:val="upperLetter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6370AB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24D69E0"/>
    <w:multiLevelType w:val="multilevel"/>
    <w:tmpl w:val="00843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65874A84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671314CD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7562339"/>
    <w:multiLevelType w:val="hybridMultilevel"/>
    <w:tmpl w:val="DEE237C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8E7DA5"/>
    <w:multiLevelType w:val="hybridMultilevel"/>
    <w:tmpl w:val="7020F75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DEE1AD6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E353CB5"/>
    <w:multiLevelType w:val="hybridMultilevel"/>
    <w:tmpl w:val="35BCBE98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FBA7E04"/>
    <w:multiLevelType w:val="hybridMultilevel"/>
    <w:tmpl w:val="65E6B7B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C311A7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7210308B"/>
    <w:multiLevelType w:val="multilevel"/>
    <w:tmpl w:val="C4F0BC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729E7B00"/>
    <w:multiLevelType w:val="hybridMultilevel"/>
    <w:tmpl w:val="EC10D28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39907F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654BF4"/>
    <w:multiLevelType w:val="hybridMultilevel"/>
    <w:tmpl w:val="55121882"/>
    <w:lvl w:ilvl="0" w:tplc="817C134C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96989A"/>
        <w:sz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80770D8"/>
    <w:multiLevelType w:val="hybridMultilevel"/>
    <w:tmpl w:val="3C6078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90E5655"/>
    <w:multiLevelType w:val="hybridMultilevel"/>
    <w:tmpl w:val="83223C74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97261EE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0">
    <w:nsid w:val="7CA06BF6"/>
    <w:multiLevelType w:val="multilevel"/>
    <w:tmpl w:val="6EA2BA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57"/>
  </w:num>
  <w:num w:numId="3">
    <w:abstractNumId w:val="0"/>
  </w:num>
  <w:num w:numId="4">
    <w:abstractNumId w:val="16"/>
  </w:num>
  <w:num w:numId="5">
    <w:abstractNumId w:val="13"/>
  </w:num>
  <w:num w:numId="6">
    <w:abstractNumId w:val="8"/>
  </w:num>
  <w:num w:numId="7">
    <w:abstractNumId w:val="19"/>
  </w:num>
  <w:num w:numId="8">
    <w:abstractNumId w:val="38"/>
  </w:num>
  <w:num w:numId="9">
    <w:abstractNumId w:val="6"/>
  </w:num>
  <w:num w:numId="10">
    <w:abstractNumId w:val="34"/>
  </w:num>
  <w:num w:numId="11">
    <w:abstractNumId w:val="5"/>
  </w:num>
  <w:num w:numId="12">
    <w:abstractNumId w:val="11"/>
  </w:num>
  <w:num w:numId="13">
    <w:abstractNumId w:val="17"/>
  </w:num>
  <w:num w:numId="14">
    <w:abstractNumId w:val="69"/>
  </w:num>
  <w:num w:numId="15">
    <w:abstractNumId w:val="7"/>
  </w:num>
  <w:num w:numId="16">
    <w:abstractNumId w:val="54"/>
  </w:num>
  <w:num w:numId="17">
    <w:abstractNumId w:val="52"/>
  </w:num>
  <w:num w:numId="18">
    <w:abstractNumId w:val="10"/>
  </w:num>
  <w:num w:numId="19">
    <w:abstractNumId w:val="32"/>
  </w:num>
  <w:num w:numId="20">
    <w:abstractNumId w:val="56"/>
  </w:num>
  <w:num w:numId="21">
    <w:abstractNumId w:val="58"/>
  </w:num>
  <w:num w:numId="22">
    <w:abstractNumId w:val="49"/>
  </w:num>
  <w:num w:numId="23">
    <w:abstractNumId w:val="68"/>
  </w:num>
  <w:num w:numId="24">
    <w:abstractNumId w:val="25"/>
  </w:num>
  <w:num w:numId="25">
    <w:abstractNumId w:val="63"/>
  </w:num>
  <w:num w:numId="26">
    <w:abstractNumId w:val="27"/>
  </w:num>
  <w:num w:numId="27">
    <w:abstractNumId w:val="26"/>
  </w:num>
  <w:num w:numId="28">
    <w:abstractNumId w:val="23"/>
  </w:num>
  <w:num w:numId="29">
    <w:abstractNumId w:val="47"/>
  </w:num>
  <w:num w:numId="30">
    <w:abstractNumId w:val="43"/>
  </w:num>
  <w:num w:numId="31">
    <w:abstractNumId w:val="59"/>
  </w:num>
  <w:num w:numId="32">
    <w:abstractNumId w:val="40"/>
  </w:num>
  <w:num w:numId="33">
    <w:abstractNumId w:val="48"/>
  </w:num>
  <w:num w:numId="34">
    <w:abstractNumId w:val="61"/>
  </w:num>
  <w:num w:numId="35">
    <w:abstractNumId w:val="46"/>
  </w:num>
  <w:num w:numId="36">
    <w:abstractNumId w:val="50"/>
  </w:num>
  <w:num w:numId="37">
    <w:abstractNumId w:val="51"/>
  </w:num>
  <w:num w:numId="38">
    <w:abstractNumId w:val="14"/>
  </w:num>
  <w:num w:numId="39">
    <w:abstractNumId w:val="64"/>
  </w:num>
  <w:num w:numId="40">
    <w:abstractNumId w:val="20"/>
  </w:num>
  <w:num w:numId="41">
    <w:abstractNumId w:val="21"/>
  </w:num>
  <w:num w:numId="42">
    <w:abstractNumId w:val="15"/>
  </w:num>
  <w:num w:numId="43">
    <w:abstractNumId w:val="24"/>
  </w:num>
  <w:num w:numId="44">
    <w:abstractNumId w:val="55"/>
  </w:num>
  <w:num w:numId="45">
    <w:abstractNumId w:val="22"/>
  </w:num>
  <w:num w:numId="46">
    <w:abstractNumId w:val="44"/>
  </w:num>
  <w:num w:numId="47">
    <w:abstractNumId w:val="53"/>
  </w:num>
  <w:num w:numId="48">
    <w:abstractNumId w:val="67"/>
  </w:num>
  <w:num w:numId="49">
    <w:abstractNumId w:val="65"/>
  </w:num>
  <w:num w:numId="50">
    <w:abstractNumId w:val="30"/>
  </w:num>
  <w:num w:numId="51">
    <w:abstractNumId w:val="37"/>
  </w:num>
  <w:num w:numId="52">
    <w:abstractNumId w:val="33"/>
  </w:num>
  <w:num w:numId="53">
    <w:abstractNumId w:val="9"/>
  </w:num>
  <w:num w:numId="54">
    <w:abstractNumId w:val="66"/>
  </w:num>
  <w:num w:numId="55">
    <w:abstractNumId w:val="36"/>
  </w:num>
  <w:num w:numId="56">
    <w:abstractNumId w:val="39"/>
  </w:num>
  <w:num w:numId="57">
    <w:abstractNumId w:val="42"/>
  </w:num>
  <w:num w:numId="58">
    <w:abstractNumId w:val="18"/>
  </w:num>
  <w:num w:numId="59">
    <w:abstractNumId w:val="62"/>
  </w:num>
  <w:num w:numId="60">
    <w:abstractNumId w:val="4"/>
  </w:num>
  <w:num w:numId="61">
    <w:abstractNumId w:val="31"/>
  </w:num>
  <w:num w:numId="62">
    <w:abstractNumId w:val="3"/>
  </w:num>
  <w:num w:numId="63">
    <w:abstractNumId w:val="45"/>
  </w:num>
  <w:num w:numId="64">
    <w:abstractNumId w:val="60"/>
  </w:num>
  <w:num w:numId="65">
    <w:abstractNumId w:val="29"/>
  </w:num>
  <w:num w:numId="66">
    <w:abstractNumId w:val="41"/>
  </w:num>
  <w:num w:numId="67">
    <w:abstractNumId w:val="70"/>
  </w:num>
  <w:num w:numId="68">
    <w:abstractNumId w:val="12"/>
  </w:num>
  <w:num w:numId="69">
    <w:abstractNumId w:val="35"/>
  </w:num>
  <w:num w:numId="70">
    <w:abstractNumId w:val="28"/>
  </w:num>
  <w:num w:numId="71">
    <w:abstractNumId w:val="2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1024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6B73"/>
    <w:rsid w:val="00017E0E"/>
    <w:rsid w:val="000215D7"/>
    <w:rsid w:val="00044B98"/>
    <w:rsid w:val="0004634B"/>
    <w:rsid w:val="00055CEC"/>
    <w:rsid w:val="000742F2"/>
    <w:rsid w:val="00074BAE"/>
    <w:rsid w:val="000758DB"/>
    <w:rsid w:val="00083CC3"/>
    <w:rsid w:val="000A0EDE"/>
    <w:rsid w:val="000B0CE9"/>
    <w:rsid w:val="000B238C"/>
    <w:rsid w:val="000D1447"/>
    <w:rsid w:val="000D28B9"/>
    <w:rsid w:val="000F4BD8"/>
    <w:rsid w:val="0010086B"/>
    <w:rsid w:val="0013591B"/>
    <w:rsid w:val="001423AA"/>
    <w:rsid w:val="001557D9"/>
    <w:rsid w:val="00155994"/>
    <w:rsid w:val="00170685"/>
    <w:rsid w:val="00187A69"/>
    <w:rsid w:val="00193A12"/>
    <w:rsid w:val="001E0FB6"/>
    <w:rsid w:val="002052EE"/>
    <w:rsid w:val="002169A6"/>
    <w:rsid w:val="002265AF"/>
    <w:rsid w:val="002526E1"/>
    <w:rsid w:val="00275FE2"/>
    <w:rsid w:val="0029731E"/>
    <w:rsid w:val="002B0BBD"/>
    <w:rsid w:val="002B7020"/>
    <w:rsid w:val="002C4614"/>
    <w:rsid w:val="002E40F2"/>
    <w:rsid w:val="00300D8F"/>
    <w:rsid w:val="003149A6"/>
    <w:rsid w:val="003471F0"/>
    <w:rsid w:val="0037503A"/>
    <w:rsid w:val="003A5535"/>
    <w:rsid w:val="003A6AD4"/>
    <w:rsid w:val="003B181C"/>
    <w:rsid w:val="00404605"/>
    <w:rsid w:val="00405C89"/>
    <w:rsid w:val="00415900"/>
    <w:rsid w:val="0042203B"/>
    <w:rsid w:val="00426D04"/>
    <w:rsid w:val="00427B71"/>
    <w:rsid w:val="00442790"/>
    <w:rsid w:val="00450AF8"/>
    <w:rsid w:val="00487D3D"/>
    <w:rsid w:val="0049498F"/>
    <w:rsid w:val="004A7D90"/>
    <w:rsid w:val="004B2EB9"/>
    <w:rsid w:val="004D2739"/>
    <w:rsid w:val="004D2999"/>
    <w:rsid w:val="004D6433"/>
    <w:rsid w:val="004F7C3B"/>
    <w:rsid w:val="00500BCA"/>
    <w:rsid w:val="005149FE"/>
    <w:rsid w:val="00521980"/>
    <w:rsid w:val="00530D73"/>
    <w:rsid w:val="005563DE"/>
    <w:rsid w:val="0056691B"/>
    <w:rsid w:val="005B0C25"/>
    <w:rsid w:val="005B4F9A"/>
    <w:rsid w:val="005C1F73"/>
    <w:rsid w:val="005D5906"/>
    <w:rsid w:val="005E2A83"/>
    <w:rsid w:val="005F5321"/>
    <w:rsid w:val="00604529"/>
    <w:rsid w:val="00613A83"/>
    <w:rsid w:val="006150ED"/>
    <w:rsid w:val="006239D0"/>
    <w:rsid w:val="0064138B"/>
    <w:rsid w:val="006475A6"/>
    <w:rsid w:val="0067263D"/>
    <w:rsid w:val="006B1A64"/>
    <w:rsid w:val="006E643E"/>
    <w:rsid w:val="007008C1"/>
    <w:rsid w:val="00716F30"/>
    <w:rsid w:val="00717554"/>
    <w:rsid w:val="007219BC"/>
    <w:rsid w:val="00753C05"/>
    <w:rsid w:val="007674A3"/>
    <w:rsid w:val="007A435D"/>
    <w:rsid w:val="007B2975"/>
    <w:rsid w:val="007C49BA"/>
    <w:rsid w:val="0080061A"/>
    <w:rsid w:val="00850316"/>
    <w:rsid w:val="008634B1"/>
    <w:rsid w:val="00875B69"/>
    <w:rsid w:val="008849BE"/>
    <w:rsid w:val="008B67BA"/>
    <w:rsid w:val="008C2907"/>
    <w:rsid w:val="008C7615"/>
    <w:rsid w:val="008D4D18"/>
    <w:rsid w:val="008D4F15"/>
    <w:rsid w:val="008E1A76"/>
    <w:rsid w:val="008F4BBD"/>
    <w:rsid w:val="00913A17"/>
    <w:rsid w:val="00921DFE"/>
    <w:rsid w:val="00924220"/>
    <w:rsid w:val="009460D8"/>
    <w:rsid w:val="0097100D"/>
    <w:rsid w:val="0097171C"/>
    <w:rsid w:val="00976225"/>
    <w:rsid w:val="009B65C5"/>
    <w:rsid w:val="009D3DD3"/>
    <w:rsid w:val="009E3766"/>
    <w:rsid w:val="009E4961"/>
    <w:rsid w:val="009F71C9"/>
    <w:rsid w:val="00A44DDD"/>
    <w:rsid w:val="00A61F73"/>
    <w:rsid w:val="00A62246"/>
    <w:rsid w:val="00A6728B"/>
    <w:rsid w:val="00A7496E"/>
    <w:rsid w:val="00A84CEC"/>
    <w:rsid w:val="00AA6B98"/>
    <w:rsid w:val="00AB22E8"/>
    <w:rsid w:val="00AB2CAD"/>
    <w:rsid w:val="00AB6F90"/>
    <w:rsid w:val="00AC6D23"/>
    <w:rsid w:val="00AD4AED"/>
    <w:rsid w:val="00AF63EA"/>
    <w:rsid w:val="00B01932"/>
    <w:rsid w:val="00B236C4"/>
    <w:rsid w:val="00B25361"/>
    <w:rsid w:val="00B454B6"/>
    <w:rsid w:val="00B53BC2"/>
    <w:rsid w:val="00B73879"/>
    <w:rsid w:val="00B92D9C"/>
    <w:rsid w:val="00B9737A"/>
    <w:rsid w:val="00BB1AD9"/>
    <w:rsid w:val="00BB6CDF"/>
    <w:rsid w:val="00BE0440"/>
    <w:rsid w:val="00BE130D"/>
    <w:rsid w:val="00BF6650"/>
    <w:rsid w:val="00C04897"/>
    <w:rsid w:val="00C252C8"/>
    <w:rsid w:val="00C54AFF"/>
    <w:rsid w:val="00C571BA"/>
    <w:rsid w:val="00C5777C"/>
    <w:rsid w:val="00C74229"/>
    <w:rsid w:val="00C84FDD"/>
    <w:rsid w:val="00CD1DAD"/>
    <w:rsid w:val="00CD1F66"/>
    <w:rsid w:val="00D10A8D"/>
    <w:rsid w:val="00D11C15"/>
    <w:rsid w:val="00D65E6B"/>
    <w:rsid w:val="00D95D1E"/>
    <w:rsid w:val="00E019BA"/>
    <w:rsid w:val="00E409E2"/>
    <w:rsid w:val="00E427B9"/>
    <w:rsid w:val="00E46109"/>
    <w:rsid w:val="00E70C1A"/>
    <w:rsid w:val="00E714D9"/>
    <w:rsid w:val="00E74B75"/>
    <w:rsid w:val="00E94350"/>
    <w:rsid w:val="00EA37A6"/>
    <w:rsid w:val="00EA3879"/>
    <w:rsid w:val="00EA6FA9"/>
    <w:rsid w:val="00EA75E1"/>
    <w:rsid w:val="00ED5A4E"/>
    <w:rsid w:val="00F0720E"/>
    <w:rsid w:val="00F1423F"/>
    <w:rsid w:val="00F154A9"/>
    <w:rsid w:val="00F16483"/>
    <w:rsid w:val="00F20B0E"/>
    <w:rsid w:val="00F23014"/>
    <w:rsid w:val="00F40C38"/>
    <w:rsid w:val="00F63A19"/>
    <w:rsid w:val="00F81C45"/>
    <w:rsid w:val="00F97D8E"/>
    <w:rsid w:val="00FA0BF6"/>
    <w:rsid w:val="00FA7756"/>
    <w:rsid w:val="00FB67C3"/>
    <w:rsid w:val="00FE0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C3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A44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44DDD"/>
    <w:rPr>
      <w:rFonts w:ascii="Tahoma" w:hAnsi="Tahoma" w:cs="Tahoma"/>
      <w:color w:val="363435"/>
      <w:sz w:val="16"/>
      <w:szCs w:val="16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236C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B236C4"/>
    <w:pPr>
      <w:spacing w:line="240" w:lineRule="auto"/>
    </w:pPr>
    <w:rPr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B236C4"/>
    <w:rPr>
      <w:rFonts w:ascii="Arial" w:hAnsi="Arial"/>
      <w:color w:val="363435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B236C4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B236C4"/>
    <w:rPr>
      <w:rFonts w:ascii="Arial" w:hAnsi="Arial"/>
      <w:b/>
      <w:bCs/>
      <w:color w:val="363435"/>
      <w:sz w:val="20"/>
      <w:szCs w:val="20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1717</Words>
  <Characters>9275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10</cp:revision>
  <cp:lastPrinted>2015-12-03T14:48:00Z</cp:lastPrinted>
  <dcterms:created xsi:type="dcterms:W3CDTF">2014-05-08T00:14:00Z</dcterms:created>
  <dcterms:modified xsi:type="dcterms:W3CDTF">2016-01-07T14:20:00Z</dcterms:modified>
</cp:coreProperties>
</file>