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D89" w:rsidRPr="009D150B" w:rsidRDefault="00277D89" w:rsidP="00460123">
      <w:pPr>
        <w:pStyle w:val="NoSpacing"/>
        <w:rPr>
          <w:rFonts w:ascii="Georgia" w:hAnsi="Georgia" w:cs="Arial"/>
          <w:b/>
          <w:sz w:val="20"/>
          <w:szCs w:val="20"/>
        </w:rPr>
      </w:pPr>
      <w:r w:rsidRPr="009D150B">
        <w:rPr>
          <w:rFonts w:ascii="Georgia" w:hAnsi="Georgia"/>
          <w:b/>
          <w:color w:val="4BACC6" w:themeColor="accent5"/>
          <w:sz w:val="28"/>
          <w:szCs w:val="20"/>
        </w:rPr>
        <w:t>Prova de Equivalência à Frequência de Ciências Naturais</w:t>
      </w:r>
    </w:p>
    <w:p w:rsidR="005C17C3" w:rsidRPr="00A160B6" w:rsidRDefault="005C17C3" w:rsidP="005C17C3">
      <w:pPr>
        <w:pStyle w:val="NoSpacing"/>
        <w:rPr>
          <w:rFonts w:ascii="Georgia" w:hAnsi="Georgia"/>
          <w:b/>
          <w:color w:val="4BACC6" w:themeColor="accent5"/>
          <w:sz w:val="44"/>
          <w:szCs w:val="20"/>
        </w:rPr>
      </w:pPr>
      <w:r w:rsidRPr="00A160B6">
        <w:rPr>
          <w:rFonts w:ascii="Georgia" w:hAnsi="Georgia"/>
          <w:b/>
          <w:color w:val="4BACC6" w:themeColor="accent5"/>
          <w:sz w:val="44"/>
          <w:szCs w:val="20"/>
        </w:rPr>
        <w:t>2016</w:t>
      </w:r>
    </w:p>
    <w:p w:rsidR="005C17C3" w:rsidRDefault="005C17C3" w:rsidP="005C17C3">
      <w:pPr>
        <w:rPr>
          <w:rFonts w:ascii="Georgia" w:hAnsi="Georgia"/>
          <w:b/>
          <w:color w:val="4BACC6" w:themeColor="accent5"/>
        </w:rPr>
      </w:pPr>
    </w:p>
    <w:p w:rsidR="005C17C3" w:rsidRPr="001A1537" w:rsidRDefault="005C17C3" w:rsidP="005C17C3">
      <w:pPr>
        <w:pStyle w:val="NoSpacing"/>
        <w:rPr>
          <w:rFonts w:ascii="Georgia" w:hAnsi="Georgia"/>
          <w:b/>
          <w:color w:val="4BACC6" w:themeColor="accent5"/>
          <w:sz w:val="44"/>
          <w:szCs w:val="20"/>
        </w:rPr>
      </w:pPr>
      <w:r w:rsidRPr="001A1537">
        <w:rPr>
          <w:rFonts w:ascii="Georgia" w:hAnsi="Georgia"/>
          <w:b/>
          <w:color w:val="4BACC6" w:themeColor="accent5"/>
          <w:sz w:val="44"/>
          <w:szCs w:val="20"/>
        </w:rPr>
        <w:t xml:space="preserve">Proposta de </w:t>
      </w:r>
      <w:r w:rsidR="00F10428" w:rsidRPr="001A1537">
        <w:rPr>
          <w:rFonts w:ascii="Georgia" w:hAnsi="Georgia"/>
          <w:b/>
          <w:color w:val="4BACC6" w:themeColor="accent5"/>
          <w:sz w:val="44"/>
          <w:szCs w:val="20"/>
        </w:rPr>
        <w:t>resolução</w:t>
      </w:r>
    </w:p>
    <w:p w:rsidR="005C17C3" w:rsidRDefault="005C17C3" w:rsidP="005C17C3">
      <w:pPr>
        <w:rPr>
          <w:rFonts w:ascii="Georgia" w:hAnsi="Georgia"/>
          <w:b/>
        </w:rPr>
      </w:pPr>
    </w:p>
    <w:p w:rsidR="00277D89" w:rsidRPr="001A1537" w:rsidRDefault="00277D89" w:rsidP="005C17C3">
      <w:pPr>
        <w:rPr>
          <w:rFonts w:ascii="Georgia" w:hAnsi="Georgia"/>
          <w:b/>
        </w:rPr>
      </w:pPr>
    </w:p>
    <w:p w:rsidR="005C17C3" w:rsidRPr="001A1537" w:rsidRDefault="005C17C3" w:rsidP="005C17C3">
      <w:pPr>
        <w:rPr>
          <w:rFonts w:ascii="Georgia" w:hAnsi="Georgia"/>
          <w:b/>
        </w:rPr>
      </w:pPr>
      <w:r w:rsidRPr="001A1537">
        <w:rPr>
          <w:rFonts w:ascii="Georgia" w:hAnsi="Georgia"/>
          <w:b/>
        </w:rPr>
        <w:t>Grupo I</w:t>
      </w:r>
    </w:p>
    <w:p w:rsidR="005C17C3" w:rsidRPr="001A1537" w:rsidRDefault="005C17C3" w:rsidP="005C17C3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A1537">
        <w:rPr>
          <w:rFonts w:ascii="Georgia" w:hAnsi="Georgia"/>
        </w:rPr>
        <w:t xml:space="preserve">Opção </w:t>
      </w:r>
      <w:r w:rsidRPr="001A1537">
        <w:rPr>
          <w:rFonts w:ascii="Georgia" w:hAnsi="Georgia"/>
          <w:b/>
        </w:rPr>
        <w:t>B</w:t>
      </w:r>
    </w:p>
    <w:p w:rsidR="005C17C3" w:rsidRPr="001A1537" w:rsidRDefault="005C17C3" w:rsidP="005C17C3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A1537">
        <w:rPr>
          <w:rFonts w:ascii="Georgia" w:hAnsi="Georgia"/>
        </w:rPr>
        <w:t xml:space="preserve">Opção </w:t>
      </w:r>
      <w:r w:rsidRPr="001A1537">
        <w:rPr>
          <w:rFonts w:ascii="Georgia" w:hAnsi="Georgia"/>
          <w:b/>
        </w:rPr>
        <w:t>D</w:t>
      </w:r>
    </w:p>
    <w:p w:rsidR="005C17C3" w:rsidRPr="001A1537" w:rsidRDefault="005C17C3" w:rsidP="005C17C3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A1537">
        <w:rPr>
          <w:rFonts w:ascii="Georgia" w:hAnsi="Georgia"/>
        </w:rPr>
        <w:t>Opção</w:t>
      </w:r>
      <w:r w:rsidRPr="001A1537">
        <w:rPr>
          <w:rFonts w:ascii="Georgia" w:hAnsi="Georgia"/>
          <w:b/>
        </w:rPr>
        <w:t xml:space="preserve"> C</w:t>
      </w:r>
    </w:p>
    <w:p w:rsidR="005C17C3" w:rsidRPr="001A1537" w:rsidRDefault="005C17C3" w:rsidP="005C17C3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A1537">
        <w:rPr>
          <w:rFonts w:ascii="Georgia" w:hAnsi="Georgia"/>
        </w:rPr>
        <w:t>Opção</w:t>
      </w:r>
      <w:r w:rsidRPr="001A1537">
        <w:rPr>
          <w:rFonts w:ascii="Georgia" w:hAnsi="Georgia"/>
          <w:b/>
        </w:rPr>
        <w:t xml:space="preserve"> D</w:t>
      </w:r>
    </w:p>
    <w:p w:rsidR="005C17C3" w:rsidRPr="001A1537" w:rsidRDefault="005C17C3" w:rsidP="005C17C3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A1537">
        <w:rPr>
          <w:rFonts w:ascii="Georgia" w:hAnsi="Georgia"/>
        </w:rPr>
        <w:t xml:space="preserve">Afirmações </w:t>
      </w:r>
      <w:r w:rsidRPr="001A1537">
        <w:rPr>
          <w:rFonts w:ascii="Georgia" w:hAnsi="Georgia"/>
          <w:b/>
        </w:rPr>
        <w:t>C</w:t>
      </w:r>
      <w:r w:rsidRPr="001A1537">
        <w:rPr>
          <w:rFonts w:ascii="Georgia" w:hAnsi="Georgia"/>
        </w:rPr>
        <w:t xml:space="preserve">, </w:t>
      </w:r>
      <w:r w:rsidRPr="001A1537">
        <w:rPr>
          <w:rFonts w:ascii="Georgia" w:hAnsi="Georgia"/>
          <w:b/>
        </w:rPr>
        <w:t>G</w:t>
      </w:r>
      <w:r w:rsidRPr="001A1537">
        <w:rPr>
          <w:rFonts w:ascii="Georgia" w:hAnsi="Georgia"/>
        </w:rPr>
        <w:t xml:space="preserve"> e </w:t>
      </w:r>
      <w:r w:rsidRPr="001A1537">
        <w:rPr>
          <w:rFonts w:ascii="Georgia" w:hAnsi="Georgia"/>
          <w:b/>
        </w:rPr>
        <w:t>H</w:t>
      </w:r>
    </w:p>
    <w:p w:rsidR="005C17C3" w:rsidRPr="001A1537" w:rsidRDefault="005C17C3" w:rsidP="005C17C3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A1537">
        <w:rPr>
          <w:rFonts w:ascii="Georgia" w:hAnsi="Georgia"/>
        </w:rPr>
        <w:t>A – 6; B – 1; C – 2; D – 5; E – 3; F – 4</w:t>
      </w:r>
    </w:p>
    <w:p w:rsidR="005C17C3" w:rsidRPr="001A1537" w:rsidRDefault="005C17C3" w:rsidP="005C17C3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A1537">
        <w:rPr>
          <w:rFonts w:ascii="Georgia" w:hAnsi="Georgia"/>
        </w:rPr>
        <w:t>Arquipélago dos Açores</w:t>
      </w:r>
    </w:p>
    <w:p w:rsidR="005C17C3" w:rsidRPr="001A1537" w:rsidRDefault="005C17C3" w:rsidP="005C17C3">
      <w:pPr>
        <w:spacing w:after="0" w:line="240" w:lineRule="auto"/>
        <w:jc w:val="both"/>
        <w:rPr>
          <w:rFonts w:ascii="Georgia" w:hAnsi="Georgia"/>
          <w:b/>
        </w:rPr>
      </w:pPr>
    </w:p>
    <w:p w:rsidR="005C17C3" w:rsidRPr="001A1537" w:rsidRDefault="005C17C3" w:rsidP="005C17C3">
      <w:pPr>
        <w:rPr>
          <w:rFonts w:ascii="Georgia" w:hAnsi="Georgia"/>
          <w:b/>
        </w:rPr>
      </w:pPr>
      <w:r w:rsidRPr="001A1537">
        <w:rPr>
          <w:rFonts w:ascii="Georgia" w:hAnsi="Georgia"/>
          <w:b/>
        </w:rPr>
        <w:t>Grupo II</w:t>
      </w:r>
    </w:p>
    <w:p w:rsidR="005C17C3" w:rsidRPr="001A1537" w:rsidRDefault="005C17C3" w:rsidP="005C17C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eorgia" w:hAnsi="Georgia"/>
          <w:b/>
        </w:rPr>
      </w:pPr>
      <w:r w:rsidRPr="001A1537">
        <w:rPr>
          <w:rFonts w:ascii="Georgia" w:hAnsi="Georgia"/>
        </w:rPr>
        <w:t xml:space="preserve">Verdadeiras: </w:t>
      </w:r>
      <w:r w:rsidRPr="001A1537">
        <w:rPr>
          <w:rFonts w:ascii="Georgia" w:hAnsi="Georgia"/>
          <w:b/>
        </w:rPr>
        <w:t>A,</w:t>
      </w:r>
      <w:r w:rsidRPr="001A1537">
        <w:rPr>
          <w:rFonts w:ascii="Georgia" w:hAnsi="Georgia"/>
        </w:rPr>
        <w:t xml:space="preserve"> </w:t>
      </w:r>
      <w:r w:rsidRPr="001A1537">
        <w:rPr>
          <w:rFonts w:ascii="Georgia" w:hAnsi="Georgia"/>
          <w:b/>
        </w:rPr>
        <w:t>D</w:t>
      </w:r>
      <w:r w:rsidRPr="001A1537">
        <w:rPr>
          <w:rFonts w:ascii="Georgia" w:hAnsi="Georgia"/>
        </w:rPr>
        <w:t xml:space="preserve"> e </w:t>
      </w:r>
      <w:r w:rsidRPr="001A1537">
        <w:rPr>
          <w:rFonts w:ascii="Georgia" w:hAnsi="Georgia"/>
          <w:b/>
        </w:rPr>
        <w:t>F</w:t>
      </w:r>
      <w:r w:rsidRPr="001A1537">
        <w:rPr>
          <w:rFonts w:ascii="Georgia" w:hAnsi="Georgia"/>
        </w:rPr>
        <w:t xml:space="preserve">; Falsas: </w:t>
      </w:r>
      <w:r w:rsidRPr="001A1537">
        <w:rPr>
          <w:rFonts w:ascii="Georgia" w:hAnsi="Georgia"/>
          <w:b/>
        </w:rPr>
        <w:t>B</w:t>
      </w:r>
      <w:r w:rsidRPr="001A1537">
        <w:rPr>
          <w:rFonts w:ascii="Georgia" w:hAnsi="Georgia"/>
        </w:rPr>
        <w:t xml:space="preserve">, </w:t>
      </w:r>
      <w:r w:rsidRPr="001A1537">
        <w:rPr>
          <w:rFonts w:ascii="Georgia" w:hAnsi="Georgia"/>
          <w:b/>
        </w:rPr>
        <w:t>C, E, G</w:t>
      </w:r>
      <w:r w:rsidRPr="001A1537">
        <w:rPr>
          <w:rFonts w:ascii="Georgia" w:hAnsi="Georgia"/>
        </w:rPr>
        <w:t xml:space="preserve"> e </w:t>
      </w:r>
      <w:r w:rsidRPr="001A1537">
        <w:rPr>
          <w:rFonts w:ascii="Georgia" w:hAnsi="Georgia"/>
          <w:b/>
        </w:rPr>
        <w:t>H</w:t>
      </w:r>
    </w:p>
    <w:p w:rsidR="005C17C3" w:rsidRPr="001A1537" w:rsidRDefault="005C17C3" w:rsidP="005C17C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eorgia" w:hAnsi="Georgia"/>
          <w:b/>
        </w:rPr>
      </w:pPr>
      <w:r w:rsidRPr="001A1537">
        <w:rPr>
          <w:rFonts w:ascii="Georgia" w:hAnsi="Georgia"/>
        </w:rPr>
        <w:t>Opção</w:t>
      </w:r>
      <w:r w:rsidRPr="001A1537">
        <w:rPr>
          <w:rFonts w:ascii="Georgia" w:hAnsi="Georgia"/>
          <w:b/>
          <w:i/>
        </w:rPr>
        <w:t xml:space="preserve"> </w:t>
      </w:r>
      <w:r w:rsidRPr="001A1537">
        <w:rPr>
          <w:rFonts w:ascii="Georgia" w:hAnsi="Georgia"/>
          <w:b/>
        </w:rPr>
        <w:t>C</w:t>
      </w:r>
    </w:p>
    <w:p w:rsidR="005C17C3" w:rsidRPr="001A1537" w:rsidRDefault="005C17C3" w:rsidP="005C17C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eorgia" w:hAnsi="Georgia"/>
          <w:b/>
        </w:rPr>
      </w:pPr>
      <w:r w:rsidRPr="001A1537">
        <w:rPr>
          <w:rFonts w:ascii="Georgia" w:hAnsi="Georgia"/>
        </w:rPr>
        <w:t xml:space="preserve">Opção </w:t>
      </w:r>
      <w:r w:rsidRPr="001A1537">
        <w:rPr>
          <w:rFonts w:ascii="Georgia" w:hAnsi="Georgia"/>
          <w:b/>
        </w:rPr>
        <w:t>C</w:t>
      </w:r>
    </w:p>
    <w:p w:rsidR="005C17C3" w:rsidRPr="001A1537" w:rsidRDefault="005C17C3" w:rsidP="005C17C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eorgia" w:hAnsi="Georgia"/>
          <w:b/>
        </w:rPr>
      </w:pPr>
      <w:r w:rsidRPr="001A1537">
        <w:rPr>
          <w:rFonts w:ascii="Georgia" w:hAnsi="Georgia"/>
        </w:rPr>
        <w:t xml:space="preserve">Opção </w:t>
      </w:r>
      <w:r w:rsidRPr="001A1537">
        <w:rPr>
          <w:rFonts w:ascii="Georgia" w:hAnsi="Georgia"/>
          <w:b/>
        </w:rPr>
        <w:t>A</w:t>
      </w:r>
    </w:p>
    <w:p w:rsidR="00266A3A" w:rsidRDefault="007F0AF9" w:rsidP="00266A3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eorgia" w:hAnsi="Georgia"/>
        </w:rPr>
      </w:pPr>
      <w:r w:rsidRPr="001A1537">
        <w:rPr>
          <w:rFonts w:ascii="Georgia" w:hAnsi="Georgia"/>
        </w:rPr>
        <w:t>As folhas mais escuras</w:t>
      </w:r>
      <w:r w:rsidR="005C17C3" w:rsidRPr="001A1537">
        <w:rPr>
          <w:rFonts w:ascii="Georgia" w:hAnsi="Georgia"/>
        </w:rPr>
        <w:t xml:space="preserve"> permite</w:t>
      </w:r>
      <w:r w:rsidRPr="001A1537">
        <w:rPr>
          <w:rFonts w:ascii="Georgia" w:hAnsi="Georgia"/>
        </w:rPr>
        <w:t>m</w:t>
      </w:r>
      <w:r w:rsidR="005C17C3" w:rsidRPr="001A1537">
        <w:rPr>
          <w:rFonts w:ascii="Georgia" w:hAnsi="Georgia"/>
        </w:rPr>
        <w:t xml:space="preserve"> aumentar a quantidade de radiação solar absorvida.</w:t>
      </w:r>
    </w:p>
    <w:p w:rsidR="005C17C3" w:rsidRPr="00266A3A" w:rsidRDefault="005C17C3" w:rsidP="00266A3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eorgia" w:hAnsi="Georgia"/>
        </w:rPr>
      </w:pPr>
      <w:bookmarkStart w:id="0" w:name="_GoBack"/>
      <w:bookmarkEnd w:id="0"/>
      <w:r w:rsidRPr="00266A3A">
        <w:rPr>
          <w:rFonts w:ascii="Georgia" w:hAnsi="Georgia"/>
        </w:rPr>
        <w:t>As áreas protegidas permitem conservar os ecossistemas, protegendo as comunidades de seres vivos da ação humana, de forma a reduzir o risco de extinção das espécies mais vulneráveis.</w:t>
      </w:r>
    </w:p>
    <w:p w:rsidR="005C17C3" w:rsidRDefault="005C17C3" w:rsidP="005C17C3">
      <w:pPr>
        <w:pStyle w:val="ListParagraph"/>
        <w:spacing w:after="0" w:line="240" w:lineRule="auto"/>
        <w:ind w:left="360"/>
        <w:jc w:val="both"/>
        <w:rPr>
          <w:rFonts w:ascii="Georgia" w:hAnsi="Georgia"/>
          <w:b/>
        </w:rPr>
      </w:pPr>
    </w:p>
    <w:p w:rsidR="00277D89" w:rsidRPr="00E83CC4" w:rsidRDefault="00277D89" w:rsidP="005C17C3">
      <w:pPr>
        <w:pStyle w:val="ListParagraph"/>
        <w:spacing w:after="0" w:line="240" w:lineRule="auto"/>
        <w:ind w:left="360"/>
        <w:jc w:val="both"/>
        <w:rPr>
          <w:rFonts w:ascii="Georgia" w:hAnsi="Georgia"/>
          <w:b/>
        </w:rPr>
      </w:pPr>
    </w:p>
    <w:p w:rsidR="005C17C3" w:rsidRPr="00E83CC4" w:rsidRDefault="005C17C3" w:rsidP="005C17C3">
      <w:pPr>
        <w:rPr>
          <w:rFonts w:ascii="Georgia" w:hAnsi="Georgia"/>
          <w:b/>
        </w:rPr>
      </w:pPr>
      <w:r w:rsidRPr="00E83CC4">
        <w:rPr>
          <w:rFonts w:ascii="Georgia" w:hAnsi="Georgia"/>
          <w:b/>
        </w:rPr>
        <w:t>Grupo III</w:t>
      </w:r>
    </w:p>
    <w:p w:rsidR="005C17C3" w:rsidRPr="00E83CC4" w:rsidRDefault="005C17C3" w:rsidP="005C17C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eorgia" w:hAnsi="Georgia"/>
          <w:b/>
        </w:rPr>
      </w:pPr>
      <w:r w:rsidRPr="00E83CC4">
        <w:rPr>
          <w:rFonts w:ascii="Georgia" w:hAnsi="Georgia"/>
        </w:rPr>
        <w:t xml:space="preserve">Verdadeiras: </w:t>
      </w:r>
      <w:r w:rsidRPr="00E83CC4">
        <w:rPr>
          <w:rFonts w:ascii="Georgia" w:hAnsi="Georgia"/>
          <w:b/>
        </w:rPr>
        <w:t>A,</w:t>
      </w:r>
      <w:r w:rsidRPr="00E83CC4">
        <w:rPr>
          <w:rFonts w:ascii="Georgia" w:hAnsi="Georgia"/>
        </w:rPr>
        <w:t xml:space="preserve"> </w:t>
      </w:r>
      <w:r w:rsidRPr="00E83CC4">
        <w:rPr>
          <w:rFonts w:ascii="Georgia" w:hAnsi="Georgia"/>
          <w:b/>
        </w:rPr>
        <w:t>C, E</w:t>
      </w:r>
      <w:r w:rsidRPr="00E83CC4">
        <w:rPr>
          <w:rFonts w:ascii="Georgia" w:hAnsi="Georgia"/>
        </w:rPr>
        <w:t xml:space="preserve"> </w:t>
      </w:r>
      <w:proofErr w:type="spellStart"/>
      <w:r w:rsidRPr="00E83CC4">
        <w:rPr>
          <w:rFonts w:ascii="Georgia" w:hAnsi="Georgia"/>
        </w:rPr>
        <w:t>e</w:t>
      </w:r>
      <w:proofErr w:type="spellEnd"/>
      <w:r w:rsidRPr="00E83CC4">
        <w:rPr>
          <w:rFonts w:ascii="Georgia" w:hAnsi="Georgia"/>
        </w:rPr>
        <w:t xml:space="preserve"> </w:t>
      </w:r>
      <w:r w:rsidRPr="00E83CC4">
        <w:rPr>
          <w:rFonts w:ascii="Georgia" w:hAnsi="Georgia"/>
          <w:b/>
        </w:rPr>
        <w:t>H</w:t>
      </w:r>
      <w:r w:rsidRPr="00E83CC4">
        <w:rPr>
          <w:rFonts w:ascii="Georgia" w:hAnsi="Georgia"/>
        </w:rPr>
        <w:t xml:space="preserve">; </w:t>
      </w:r>
      <w:r>
        <w:rPr>
          <w:rFonts w:ascii="Georgia" w:hAnsi="Georgia"/>
        </w:rPr>
        <w:t>F</w:t>
      </w:r>
      <w:r w:rsidRPr="00E83CC4">
        <w:rPr>
          <w:rFonts w:ascii="Georgia" w:hAnsi="Georgia"/>
        </w:rPr>
        <w:t xml:space="preserve">alsas: </w:t>
      </w:r>
      <w:r w:rsidRPr="00E83CC4">
        <w:rPr>
          <w:rFonts w:ascii="Georgia" w:hAnsi="Georgia"/>
          <w:b/>
        </w:rPr>
        <w:t>B</w:t>
      </w:r>
      <w:r w:rsidRPr="00E83CC4">
        <w:rPr>
          <w:rFonts w:ascii="Georgia" w:hAnsi="Georgia"/>
        </w:rPr>
        <w:t xml:space="preserve">, </w:t>
      </w:r>
      <w:r w:rsidRPr="00E83CC4">
        <w:rPr>
          <w:rFonts w:ascii="Georgia" w:hAnsi="Georgia"/>
          <w:b/>
        </w:rPr>
        <w:t xml:space="preserve">D, F </w:t>
      </w:r>
      <w:r w:rsidRPr="00E83CC4">
        <w:rPr>
          <w:rFonts w:ascii="Georgia" w:hAnsi="Georgia"/>
        </w:rPr>
        <w:t xml:space="preserve">e </w:t>
      </w:r>
      <w:r w:rsidRPr="00E83CC4">
        <w:rPr>
          <w:rFonts w:ascii="Georgia" w:hAnsi="Georgia"/>
          <w:b/>
        </w:rPr>
        <w:t>G</w:t>
      </w:r>
    </w:p>
    <w:p w:rsidR="005C17C3" w:rsidRPr="00E83CC4" w:rsidRDefault="005C17C3" w:rsidP="005C17C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eorgia" w:hAnsi="Georgia"/>
        </w:rPr>
      </w:pPr>
      <w:r w:rsidRPr="00E83CC4">
        <w:rPr>
          <w:rFonts w:ascii="Georgia" w:hAnsi="Georgia"/>
        </w:rPr>
        <w:t xml:space="preserve">Opção </w:t>
      </w:r>
      <w:r w:rsidRPr="00E83CC4">
        <w:rPr>
          <w:rFonts w:ascii="Georgia" w:hAnsi="Georgia"/>
          <w:b/>
        </w:rPr>
        <w:t>B</w:t>
      </w:r>
    </w:p>
    <w:p w:rsidR="005C17C3" w:rsidRPr="00E83CC4" w:rsidRDefault="005C17C3" w:rsidP="005C17C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eorgia" w:hAnsi="Georgia"/>
        </w:rPr>
      </w:pPr>
      <w:r w:rsidRPr="00E83CC4">
        <w:rPr>
          <w:rFonts w:ascii="Georgia" w:hAnsi="Georgia"/>
        </w:rPr>
        <w:t xml:space="preserve">Opção </w:t>
      </w:r>
      <w:r w:rsidRPr="00E83CC4">
        <w:rPr>
          <w:rFonts w:ascii="Georgia" w:hAnsi="Georgia"/>
          <w:b/>
        </w:rPr>
        <w:t>D</w:t>
      </w:r>
    </w:p>
    <w:p w:rsidR="005C17C3" w:rsidRPr="00E83CC4" w:rsidRDefault="005C17C3" w:rsidP="005C17C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eorgia" w:hAnsi="Georgia"/>
          <w:b/>
        </w:rPr>
      </w:pPr>
      <w:r w:rsidRPr="00E83CC4">
        <w:rPr>
          <w:rFonts w:ascii="Georgia" w:hAnsi="Georgia"/>
        </w:rPr>
        <w:t xml:space="preserve">Opção </w:t>
      </w:r>
      <w:r w:rsidRPr="00E83CC4">
        <w:rPr>
          <w:rFonts w:ascii="Georgia" w:hAnsi="Georgia"/>
          <w:b/>
        </w:rPr>
        <w:t>C</w:t>
      </w:r>
    </w:p>
    <w:p w:rsidR="005C17C3" w:rsidRPr="00E83CC4" w:rsidRDefault="005C17C3" w:rsidP="005C17C3">
      <w:pPr>
        <w:pStyle w:val="ListParagraph"/>
        <w:numPr>
          <w:ilvl w:val="0"/>
          <w:numId w:val="3"/>
        </w:numPr>
        <w:spacing w:after="0" w:line="240" w:lineRule="auto"/>
        <w:rPr>
          <w:rFonts w:ascii="Georgia" w:hAnsi="Georgia"/>
          <w:b/>
        </w:rPr>
      </w:pPr>
      <w:r w:rsidRPr="00E83CC4">
        <w:rPr>
          <w:rFonts w:ascii="Georgia" w:hAnsi="Georgia"/>
        </w:rPr>
        <w:t xml:space="preserve">Opção </w:t>
      </w:r>
      <w:r w:rsidRPr="00E83CC4">
        <w:rPr>
          <w:rFonts w:ascii="Georgia" w:hAnsi="Georgia"/>
          <w:b/>
        </w:rPr>
        <w:t>C</w:t>
      </w:r>
    </w:p>
    <w:p w:rsidR="005C17C3" w:rsidRPr="00E83CC4" w:rsidRDefault="005C17C3" w:rsidP="005C17C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eorgia" w:hAnsi="Georgia"/>
        </w:rPr>
      </w:pPr>
      <w:r w:rsidRPr="00E83CC4">
        <w:rPr>
          <w:rFonts w:ascii="Georgia" w:hAnsi="Georgia"/>
        </w:rPr>
        <w:t>A descoberta da penicilina permitiu o uso de antibióticos,</w:t>
      </w:r>
      <w:r>
        <w:rPr>
          <w:rFonts w:ascii="Georgia" w:hAnsi="Georgia"/>
        </w:rPr>
        <w:t xml:space="preserve"> substâncias usadas para destruir</w:t>
      </w:r>
      <w:r w:rsidRPr="00E83CC4">
        <w:rPr>
          <w:rFonts w:ascii="Georgia" w:hAnsi="Georgia"/>
        </w:rPr>
        <w:t xml:space="preserve"> as bactérias, que estão na origem de muitas doenças</w:t>
      </w:r>
      <w:r w:rsidR="001A1537">
        <w:rPr>
          <w:rFonts w:ascii="Georgia" w:hAnsi="Georgia"/>
        </w:rPr>
        <w:t xml:space="preserve"> e elevada mortalidade</w:t>
      </w:r>
      <w:r w:rsidRPr="00E83CC4">
        <w:rPr>
          <w:rFonts w:ascii="Georgia" w:hAnsi="Georgia"/>
        </w:rPr>
        <w:t>. Contudo, o uso intensivo de antibióticos na saúde e na produção de alimentos pode desencadear a multirresistência em algumas bactérias, tornando muito mais difícil a sua destruição, aumentando o risco das infeções para a saúde pública.</w:t>
      </w:r>
    </w:p>
    <w:p w:rsidR="005C17C3" w:rsidRPr="00E83CC4" w:rsidRDefault="005C17C3" w:rsidP="005C17C3">
      <w:pPr>
        <w:pStyle w:val="ListParagraph"/>
        <w:spacing w:after="0" w:line="240" w:lineRule="auto"/>
        <w:ind w:left="360"/>
        <w:jc w:val="both"/>
        <w:rPr>
          <w:rFonts w:ascii="Georgia" w:hAnsi="Georgia"/>
        </w:rPr>
      </w:pPr>
    </w:p>
    <w:p w:rsidR="005C17C3" w:rsidRDefault="005C17C3" w:rsidP="005C17C3">
      <w:pPr>
        <w:pStyle w:val="ListParagraph"/>
        <w:spacing w:after="0" w:line="240" w:lineRule="auto"/>
        <w:ind w:left="360"/>
        <w:jc w:val="both"/>
        <w:rPr>
          <w:rFonts w:ascii="Georgia" w:hAnsi="Georgia"/>
        </w:rPr>
      </w:pPr>
    </w:p>
    <w:p w:rsidR="00277D89" w:rsidRDefault="00277D89" w:rsidP="005C17C3">
      <w:pPr>
        <w:pStyle w:val="ListParagraph"/>
        <w:spacing w:after="0" w:line="240" w:lineRule="auto"/>
        <w:ind w:left="360"/>
        <w:jc w:val="both"/>
        <w:rPr>
          <w:rFonts w:ascii="Georgia" w:hAnsi="Georgia"/>
        </w:rPr>
      </w:pPr>
    </w:p>
    <w:p w:rsidR="00277D89" w:rsidRPr="00E83CC4" w:rsidRDefault="00277D89" w:rsidP="005C17C3">
      <w:pPr>
        <w:pStyle w:val="ListParagraph"/>
        <w:spacing w:after="0" w:line="240" w:lineRule="auto"/>
        <w:ind w:left="360"/>
        <w:jc w:val="both"/>
        <w:rPr>
          <w:rFonts w:ascii="Georgia" w:hAnsi="Georgia"/>
        </w:rPr>
      </w:pPr>
    </w:p>
    <w:p w:rsidR="005C17C3" w:rsidRPr="00E83CC4" w:rsidRDefault="005C17C3" w:rsidP="005C17C3">
      <w:pPr>
        <w:rPr>
          <w:rFonts w:ascii="Georgia" w:hAnsi="Georgia"/>
          <w:b/>
        </w:rPr>
      </w:pPr>
      <w:r w:rsidRPr="00E83CC4">
        <w:rPr>
          <w:rFonts w:ascii="Georgia" w:hAnsi="Georgia"/>
          <w:b/>
        </w:rPr>
        <w:t>Grupo IV</w:t>
      </w:r>
    </w:p>
    <w:p w:rsidR="005C17C3" w:rsidRPr="00E83CC4" w:rsidRDefault="005C17C3" w:rsidP="005C17C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Georgia" w:hAnsi="Georgia"/>
          <w:b/>
        </w:rPr>
      </w:pPr>
      <w:r w:rsidRPr="00E83CC4">
        <w:rPr>
          <w:rFonts w:ascii="Georgia" w:hAnsi="Georgia"/>
        </w:rPr>
        <w:lastRenderedPageBreak/>
        <w:t xml:space="preserve">Opção </w:t>
      </w:r>
      <w:r w:rsidRPr="00E83CC4">
        <w:rPr>
          <w:rFonts w:ascii="Georgia" w:hAnsi="Georgia"/>
          <w:b/>
        </w:rPr>
        <w:t>C</w:t>
      </w:r>
    </w:p>
    <w:p w:rsidR="005C17C3" w:rsidRPr="00E83CC4" w:rsidRDefault="005C17C3" w:rsidP="005C17C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Georgia" w:hAnsi="Georgia"/>
          <w:b/>
        </w:rPr>
      </w:pPr>
      <w:r w:rsidRPr="00E83CC4">
        <w:rPr>
          <w:rFonts w:ascii="Georgia" w:hAnsi="Georgia"/>
        </w:rPr>
        <w:t xml:space="preserve">Opção </w:t>
      </w:r>
      <w:r w:rsidRPr="00E83CC4">
        <w:rPr>
          <w:rFonts w:ascii="Georgia" w:hAnsi="Georgia"/>
          <w:b/>
        </w:rPr>
        <w:t>B</w:t>
      </w:r>
    </w:p>
    <w:p w:rsidR="005C17C3" w:rsidRPr="00E83CC4" w:rsidRDefault="005C17C3" w:rsidP="005C17C3">
      <w:pPr>
        <w:pStyle w:val="ListParagraph"/>
        <w:numPr>
          <w:ilvl w:val="0"/>
          <w:numId w:val="4"/>
        </w:numPr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>A – 6; B – 8; C – 3; D – 5; E – 7; F – 2; G – 4; H – 1</w:t>
      </w:r>
    </w:p>
    <w:p w:rsidR="005C17C3" w:rsidRPr="00E83CC4" w:rsidRDefault="005C17C3" w:rsidP="005C17C3">
      <w:pPr>
        <w:pStyle w:val="ListParagraph"/>
        <w:numPr>
          <w:ilvl w:val="0"/>
          <w:numId w:val="4"/>
        </w:numPr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 xml:space="preserve">O </w:t>
      </w:r>
      <w:proofErr w:type="spellStart"/>
      <w:r w:rsidRPr="00E83CC4">
        <w:rPr>
          <w:rFonts w:ascii="Georgia" w:hAnsi="Georgia"/>
        </w:rPr>
        <w:t>microbiota</w:t>
      </w:r>
      <w:proofErr w:type="spellEnd"/>
      <w:r w:rsidRPr="00E83CC4">
        <w:rPr>
          <w:rFonts w:ascii="Georgia" w:hAnsi="Georgia"/>
        </w:rPr>
        <w:t xml:space="preserve"> intestinal é constituído por bactérias que digerem compostos produzindo gases e vitaminas B e K. Algumas bactérias intestinais produzem anticorpos, facilitam a absorção de sais minerais e promovem a degradação de compostos tóxicos presentes nos alimentos.</w:t>
      </w:r>
    </w:p>
    <w:p w:rsidR="005C17C3" w:rsidRPr="00E83CC4" w:rsidRDefault="005C17C3" w:rsidP="005C17C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Georgia" w:hAnsi="Georgia"/>
          <w:b/>
        </w:rPr>
      </w:pPr>
      <w:r w:rsidRPr="00E83CC4">
        <w:rPr>
          <w:rFonts w:ascii="Georgia" w:hAnsi="Georgia"/>
        </w:rPr>
        <w:t xml:space="preserve">Verdadeiras: </w:t>
      </w:r>
      <w:r w:rsidRPr="00E83CC4">
        <w:rPr>
          <w:rFonts w:ascii="Georgia" w:hAnsi="Georgia"/>
          <w:b/>
        </w:rPr>
        <w:t>B,</w:t>
      </w:r>
      <w:r w:rsidRPr="00E83CC4">
        <w:rPr>
          <w:rFonts w:ascii="Georgia" w:hAnsi="Georgia"/>
        </w:rPr>
        <w:t xml:space="preserve"> </w:t>
      </w:r>
      <w:r w:rsidRPr="00E83CC4">
        <w:rPr>
          <w:rFonts w:ascii="Georgia" w:hAnsi="Georgia"/>
          <w:b/>
        </w:rPr>
        <w:t>D, E</w:t>
      </w:r>
      <w:r w:rsidRPr="00E83CC4">
        <w:rPr>
          <w:rFonts w:ascii="Georgia" w:hAnsi="Georgia"/>
        </w:rPr>
        <w:t xml:space="preserve"> </w:t>
      </w:r>
      <w:proofErr w:type="spellStart"/>
      <w:r w:rsidRPr="00E83CC4">
        <w:rPr>
          <w:rFonts w:ascii="Georgia" w:hAnsi="Georgia"/>
        </w:rPr>
        <w:t>e</w:t>
      </w:r>
      <w:proofErr w:type="spellEnd"/>
      <w:r w:rsidRPr="00E83CC4">
        <w:rPr>
          <w:rFonts w:ascii="Georgia" w:hAnsi="Georgia"/>
        </w:rPr>
        <w:t xml:space="preserve"> </w:t>
      </w:r>
      <w:r w:rsidRPr="00E83CC4">
        <w:rPr>
          <w:rFonts w:ascii="Georgia" w:hAnsi="Georgia"/>
          <w:b/>
        </w:rPr>
        <w:t>G</w:t>
      </w:r>
      <w:r w:rsidRPr="00E83CC4">
        <w:rPr>
          <w:rFonts w:ascii="Georgia" w:hAnsi="Georgia"/>
        </w:rPr>
        <w:t xml:space="preserve">; falsas: </w:t>
      </w:r>
      <w:r w:rsidRPr="00E83CC4">
        <w:rPr>
          <w:rFonts w:ascii="Georgia" w:hAnsi="Georgia"/>
          <w:b/>
        </w:rPr>
        <w:t>A</w:t>
      </w:r>
      <w:r w:rsidRPr="00E83CC4">
        <w:rPr>
          <w:rFonts w:ascii="Georgia" w:hAnsi="Georgia"/>
        </w:rPr>
        <w:t xml:space="preserve">, </w:t>
      </w:r>
      <w:r w:rsidRPr="00E83CC4">
        <w:rPr>
          <w:rFonts w:ascii="Georgia" w:hAnsi="Georgia"/>
          <w:b/>
        </w:rPr>
        <w:t xml:space="preserve">C, F </w:t>
      </w:r>
      <w:r w:rsidRPr="00E83CC4">
        <w:rPr>
          <w:rFonts w:ascii="Georgia" w:hAnsi="Georgia"/>
        </w:rPr>
        <w:t xml:space="preserve">e </w:t>
      </w:r>
      <w:r w:rsidRPr="00E83CC4">
        <w:rPr>
          <w:rFonts w:ascii="Georgia" w:hAnsi="Georgia"/>
          <w:b/>
        </w:rPr>
        <w:t>H</w:t>
      </w:r>
    </w:p>
    <w:p w:rsidR="005C17C3" w:rsidRDefault="005C17C3" w:rsidP="005C17C3">
      <w:pPr>
        <w:pStyle w:val="ListParagraph"/>
        <w:numPr>
          <w:ilvl w:val="0"/>
          <w:numId w:val="4"/>
        </w:numPr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>C – B – E – D – A</w:t>
      </w:r>
    </w:p>
    <w:p w:rsidR="005C17C3" w:rsidRPr="0093593A" w:rsidRDefault="005C17C3" w:rsidP="005C17C3">
      <w:pPr>
        <w:pStyle w:val="ListParagraph"/>
        <w:numPr>
          <w:ilvl w:val="0"/>
          <w:numId w:val="4"/>
        </w:numPr>
        <w:spacing w:after="0" w:line="240" w:lineRule="auto"/>
        <w:rPr>
          <w:rFonts w:ascii="Georgia" w:hAnsi="Georgia"/>
        </w:rPr>
      </w:pPr>
      <w:r w:rsidRPr="0093593A">
        <w:rPr>
          <w:rFonts w:ascii="Georgia" w:hAnsi="Georgia"/>
        </w:rPr>
        <w:t>O sistema excretor é responsável pela remoção de excreções do sangue e a sua eliminação através da urina. Sendo este líquido constituído maioritariamente por água, é muito importante ingerirmos diariamente água em quantidades iguais ou superiores a 1,5</w:t>
      </w:r>
      <w:r>
        <w:rPr>
          <w:rFonts w:ascii="Georgia" w:hAnsi="Georgia"/>
        </w:rPr>
        <w:t xml:space="preserve"> </w:t>
      </w:r>
      <w:r w:rsidRPr="0093593A">
        <w:rPr>
          <w:rFonts w:ascii="Georgia" w:hAnsi="Georgia"/>
        </w:rPr>
        <w:t>l</w:t>
      </w:r>
      <w:r w:rsidR="00F547D4">
        <w:rPr>
          <w:rFonts w:ascii="Georgia" w:hAnsi="Georgia"/>
        </w:rPr>
        <w:t>, para repor a água perdida e manter a homeostasia do organismo.</w:t>
      </w:r>
    </w:p>
    <w:p w:rsidR="0014714E" w:rsidRDefault="0014714E"/>
    <w:sectPr w:rsidR="0014714E" w:rsidSect="00EC1F75">
      <w:footerReference w:type="default" r:id="rId8"/>
      <w:pgSz w:w="11906" w:h="16838"/>
      <w:pgMar w:top="1417" w:right="1701" w:bottom="212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62B" w:rsidRDefault="007C562B" w:rsidP="00EC1F75">
      <w:pPr>
        <w:spacing w:after="0" w:line="240" w:lineRule="auto"/>
      </w:pPr>
      <w:r>
        <w:separator/>
      </w:r>
    </w:p>
  </w:endnote>
  <w:endnote w:type="continuationSeparator" w:id="0">
    <w:p w:rsidR="007C562B" w:rsidRDefault="007C562B" w:rsidP="00EC1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F75" w:rsidRDefault="00B91F6D">
    <w:pPr>
      <w:pStyle w:val="Footer"/>
    </w:pPr>
    <w:r w:rsidRPr="00EC1F75">
      <w:rPr>
        <w:noProof/>
      </w:rPr>
      <w:drawing>
        <wp:anchor distT="0" distB="0" distL="114300" distR="114300" simplePos="0" relativeHeight="251660288" behindDoc="0" locked="0" layoutInCell="1" allowOverlap="1" wp14:anchorId="387F172D" wp14:editId="7EA8ECE4">
          <wp:simplePos x="0" y="0"/>
          <wp:positionH relativeFrom="column">
            <wp:posOffset>-768636</wp:posOffset>
          </wp:positionH>
          <wp:positionV relativeFrom="paragraph">
            <wp:posOffset>37614</wp:posOffset>
          </wp:positionV>
          <wp:extent cx="1316334" cy="511760"/>
          <wp:effectExtent l="0" t="0" r="0" b="3175"/>
          <wp:wrapNone/>
          <wp:docPr id="44" name="Picture 12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693" cy="518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1F75" w:rsidRPr="00EC1F75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4889631" wp14:editId="06F678A5">
              <wp:simplePos x="0" y="0"/>
              <wp:positionH relativeFrom="column">
                <wp:posOffset>660175</wp:posOffset>
              </wp:positionH>
              <wp:positionV relativeFrom="paragraph">
                <wp:posOffset>75155</wp:posOffset>
              </wp:positionV>
              <wp:extent cx="5206180" cy="472072"/>
              <wp:effectExtent l="0" t="0" r="0" b="4445"/>
              <wp:wrapNone/>
              <wp:docPr id="4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6180" cy="47207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1F75" w:rsidRPr="000D6E8C" w:rsidRDefault="00EC1F75" w:rsidP="00EC1F75">
                          <w:pPr>
                            <w:spacing w:after="0"/>
                            <w:rPr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0D6E8C">
                            <w:rPr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Ciência &amp; Vida </w:t>
                          </w:r>
                          <w:r>
                            <w:rPr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  <w:t>2016</w:t>
                          </w:r>
                          <w:r w:rsidRPr="000D6E8C">
                            <w:rPr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  <w:tab/>
                          </w:r>
                          <w:sdt>
                            <w:sdtPr>
                              <w:rPr>
                                <w:i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id w:val="6795014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>
                              <w:rPr>
                                <w:b/>
                              </w:rPr>
                            </w:sdtEndPr>
                            <w:sdtContent>
                              <w:sdt>
                                <w:sdtPr>
                                  <w:rPr>
                                    <w:i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id w:val="1389081747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EndPr>
                                  <w:rPr>
                                    <w:b/>
                                  </w:rPr>
                                </w:sdtEndPr>
                                <w:sdtContent>
                                  <w:r>
                                    <w:rPr>
                                      <w:i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</w:t>
                                  </w:r>
                                  <w:r w:rsidRPr="000D6E8C">
                                    <w:rPr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Página</w: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instrText>PAGE</w:instrTex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="00266A3A">
                                    <w:rPr>
                                      <w:b/>
                                      <w:noProof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D6E8C">
                                    <w:rPr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instrText>NUMPAGES</w:instrTex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="00266A3A">
                                    <w:rPr>
                                      <w:b/>
                                      <w:noProof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sdtContent>
                              </w:sdt>
                            </w:sdtContent>
                          </w:sdt>
                        </w:p>
                        <w:p w:rsidR="00EC1F75" w:rsidRPr="000D6E8C" w:rsidRDefault="00EC1F75" w:rsidP="00EC1F75">
                          <w:pP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B01FAE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© ASA, </w:t>
                          </w:r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2016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pt;margin-top:5.9pt;width:409.95pt;height:37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uBIggIAABA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" stroked="f">
              <v:textbox>
                <w:txbxContent>
                  <w:p w:rsidR="00EC1F75" w:rsidRPr="000D6E8C" w:rsidRDefault="00EC1F75" w:rsidP="00EC1F75">
                    <w:pPr>
                      <w:spacing w:after="0"/>
                      <w:rPr>
                        <w:i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D6E8C">
                      <w:rPr>
                        <w:i/>
                        <w:color w:val="808080" w:themeColor="background1" w:themeShade="80"/>
                        <w:sz w:val="20"/>
                        <w:szCs w:val="20"/>
                      </w:rPr>
                      <w:t xml:space="preserve">Ciência &amp; Vida </w:t>
                    </w:r>
                    <w:r>
                      <w:rPr>
                        <w:i/>
                        <w:color w:val="808080" w:themeColor="background1" w:themeShade="80"/>
                        <w:sz w:val="20"/>
                        <w:szCs w:val="20"/>
                      </w:rPr>
                      <w:t>2016</w:t>
                    </w:r>
                    <w:r w:rsidRPr="000D6E8C">
                      <w:rPr>
                        <w:i/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i/>
                        <w:color w:val="808080" w:themeColor="background1" w:themeShade="80"/>
                        <w:sz w:val="20"/>
                        <w:szCs w:val="20"/>
                      </w:rPr>
                      <w:tab/>
                    </w:r>
                    <w:sdt>
                      <w:sdtPr>
                        <w:rPr>
                          <w:i/>
                          <w:color w:val="808080" w:themeColor="background1" w:themeShade="80"/>
                          <w:sz w:val="20"/>
                          <w:szCs w:val="20"/>
                        </w:rPr>
                        <w:id w:val="6795014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b/>
                        </w:rPr>
                      </w:sdtEndPr>
                      <w:sdtContent>
                        <w:sdt>
                          <w:sdtPr>
                            <w:rPr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  <w:id w:val="1389081747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b/>
                            </w:rPr>
                          </w:sdtEndPr>
                          <w:sdtContent>
                            <w:r>
                              <w:rPr>
                                <w:i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</w:t>
                            </w:r>
                            <w:r w:rsidRPr="000D6E8C"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Página</w: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instrText>PAGE</w:instrTex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266A3A">
                              <w:rPr>
                                <w:b/>
                                <w:noProof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2</w: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D6E8C"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de</w: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instrText>NUMPAGES</w:instrTex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266A3A">
                              <w:rPr>
                                <w:b/>
                                <w:noProof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2</w: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end"/>
                            </w:r>
                          </w:sdtContent>
                        </w:sdt>
                      </w:sdtContent>
                    </w:sdt>
                  </w:p>
                  <w:p w:rsidR="00EC1F75" w:rsidRPr="000D6E8C" w:rsidRDefault="00EC1F75" w:rsidP="00EC1F75">
                    <w:pPr>
                      <w:rPr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B01FAE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© ASA, </w:t>
                    </w: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2016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62B" w:rsidRDefault="007C562B" w:rsidP="00EC1F75">
      <w:pPr>
        <w:spacing w:after="0" w:line="240" w:lineRule="auto"/>
      </w:pPr>
      <w:r>
        <w:separator/>
      </w:r>
    </w:p>
  </w:footnote>
  <w:footnote w:type="continuationSeparator" w:id="0">
    <w:p w:rsidR="007C562B" w:rsidRDefault="007C562B" w:rsidP="00EC1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A0480"/>
    <w:multiLevelType w:val="hybridMultilevel"/>
    <w:tmpl w:val="E812B518"/>
    <w:lvl w:ilvl="0" w:tplc="DEA4EE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90392E"/>
    <w:multiLevelType w:val="hybridMultilevel"/>
    <w:tmpl w:val="E812B518"/>
    <w:lvl w:ilvl="0" w:tplc="DEA4EE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5117E4"/>
    <w:multiLevelType w:val="hybridMultilevel"/>
    <w:tmpl w:val="E812B518"/>
    <w:lvl w:ilvl="0" w:tplc="DEA4EE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33A7B74"/>
    <w:multiLevelType w:val="hybridMultilevel"/>
    <w:tmpl w:val="E812B518"/>
    <w:lvl w:ilvl="0" w:tplc="DEA4EE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C3"/>
    <w:rsid w:val="00143B13"/>
    <w:rsid w:val="0014714E"/>
    <w:rsid w:val="001A1537"/>
    <w:rsid w:val="001C6868"/>
    <w:rsid w:val="00266A3A"/>
    <w:rsid w:val="00277D89"/>
    <w:rsid w:val="002C6BBB"/>
    <w:rsid w:val="004209F6"/>
    <w:rsid w:val="004A3357"/>
    <w:rsid w:val="00576918"/>
    <w:rsid w:val="005C17C3"/>
    <w:rsid w:val="00657119"/>
    <w:rsid w:val="007C562B"/>
    <w:rsid w:val="007F0AF9"/>
    <w:rsid w:val="00AD3381"/>
    <w:rsid w:val="00B300B3"/>
    <w:rsid w:val="00B8240E"/>
    <w:rsid w:val="00B91F6D"/>
    <w:rsid w:val="00EC1F75"/>
    <w:rsid w:val="00F10428"/>
    <w:rsid w:val="00F5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7C3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17C3"/>
    <w:pPr>
      <w:ind w:left="720"/>
      <w:contextualSpacing/>
    </w:pPr>
  </w:style>
  <w:style w:type="paragraph" w:styleId="NoSpacing">
    <w:name w:val="No Spacing"/>
    <w:uiPriority w:val="1"/>
    <w:qFormat/>
    <w:rsid w:val="005C17C3"/>
    <w:pPr>
      <w:spacing w:after="0" w:line="240" w:lineRule="auto"/>
    </w:pPr>
    <w:rPr>
      <w:rFonts w:eastAsiaTheme="minorEastAsia"/>
      <w:lang w:eastAsia="pt-PT"/>
    </w:rPr>
  </w:style>
  <w:style w:type="table" w:styleId="TableGrid">
    <w:name w:val="Table Grid"/>
    <w:basedOn w:val="TableNormal"/>
    <w:uiPriority w:val="59"/>
    <w:rsid w:val="005C17C3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1F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F75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C1F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F75"/>
    <w:rPr>
      <w:rFonts w:eastAsiaTheme="minorEastAsia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7C3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17C3"/>
    <w:pPr>
      <w:ind w:left="720"/>
      <w:contextualSpacing/>
    </w:pPr>
  </w:style>
  <w:style w:type="paragraph" w:styleId="NoSpacing">
    <w:name w:val="No Spacing"/>
    <w:uiPriority w:val="1"/>
    <w:qFormat/>
    <w:rsid w:val="005C17C3"/>
    <w:pPr>
      <w:spacing w:after="0" w:line="240" w:lineRule="auto"/>
    </w:pPr>
    <w:rPr>
      <w:rFonts w:eastAsiaTheme="minorEastAsia"/>
      <w:lang w:eastAsia="pt-PT"/>
    </w:rPr>
  </w:style>
  <w:style w:type="table" w:styleId="TableGrid">
    <w:name w:val="Table Grid"/>
    <w:basedOn w:val="TableNormal"/>
    <w:uiPriority w:val="59"/>
    <w:rsid w:val="005C17C3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1F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F75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C1F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F75"/>
    <w:rPr>
      <w:rFonts w:eastAsiaTheme="minorEastAsia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2016-05-11T08:56:00Z</dcterms:created>
  <dcterms:modified xsi:type="dcterms:W3CDTF">2016-05-24T15:30:00Z</dcterms:modified>
</cp:coreProperties>
</file>