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26" w:rsidRDefault="00340726" w:rsidP="00340726">
      <w:pPr>
        <w:ind w:left="-1276"/>
        <w:jc w:val="center"/>
        <w:rPr>
          <w:b/>
          <w:sz w:val="24"/>
          <w:szCs w:val="24"/>
        </w:rPr>
      </w:pPr>
      <w:r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4B0175DD" wp14:editId="12137EBF">
                <wp:extent cx="6461185" cy="420370"/>
                <wp:effectExtent l="19050" t="19050" r="15875" b="17780"/>
                <wp:docPr id="2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1185" cy="42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0726" w:rsidRPr="002F78C4" w:rsidRDefault="00340726" w:rsidP="00340726">
                            <w:pP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FICHA DE AVALIAÇÃO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  <w:t>Ciências Naturais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0175DD" id="Retângulo arredondado 2" o:spid="_x0000_s1026" style="width:508.7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" fillcolor="black [3200]" strokecolor="#f2f2f2 [3041]" strokeweight="3pt">
                <v:shadow color="#7f7f7f [1601]" opacity=".5" offset="1pt"/>
                <v:textbox>
                  <w:txbxContent>
                    <w:p w:rsidR="00340726" w:rsidRPr="002F78C4" w:rsidRDefault="00340726" w:rsidP="00340726">
                      <w:pPr>
                        <w:rPr>
                          <w:rFonts w:cs="Arial"/>
                          <w:b/>
                          <w:sz w:val="32"/>
                          <w:szCs w:val="32"/>
                        </w:rPr>
                      </w:pP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FICHA DE AVALIAÇÃO 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  <w:t>Ciências Naturais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>9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>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11053" w:rsidRDefault="00F524D3" w:rsidP="00340726">
      <w:pPr>
        <w:ind w:left="-12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Proposta de correção</w:t>
      </w:r>
    </w:p>
    <w:tbl>
      <w:tblPr>
        <w:tblStyle w:val="Tabelacomgrelha"/>
        <w:tblW w:w="10065" w:type="dxa"/>
        <w:tblInd w:w="-1139" w:type="dxa"/>
        <w:tblLook w:val="04A0" w:firstRow="1" w:lastRow="0" w:firstColumn="1" w:lastColumn="0" w:noHBand="0" w:noVBand="1"/>
      </w:tblPr>
      <w:tblGrid>
        <w:gridCol w:w="574"/>
        <w:gridCol w:w="7223"/>
        <w:gridCol w:w="2268"/>
      </w:tblGrid>
      <w:tr w:rsidR="002F7093" w:rsidRPr="00340726" w:rsidTr="004B3208">
        <w:tc>
          <w:tcPr>
            <w:tcW w:w="574" w:type="dxa"/>
          </w:tcPr>
          <w:p w:rsidR="002F7093" w:rsidRPr="004B3208" w:rsidRDefault="00451F99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7223" w:type="dxa"/>
          </w:tcPr>
          <w:p w:rsidR="002F7093" w:rsidRPr="00F524D3" w:rsidRDefault="00004CA9" w:rsidP="00004CA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(A) </w:t>
            </w:r>
            <w:r w:rsidR="00451F99" w:rsidRPr="00F524D3">
              <w:rPr>
                <w:sz w:val="20"/>
                <w:szCs w:val="20"/>
              </w:rPr>
              <w:t xml:space="preserve">F; </w:t>
            </w:r>
            <w:r>
              <w:rPr>
                <w:sz w:val="20"/>
                <w:szCs w:val="20"/>
              </w:rPr>
              <w:t>(</w:t>
            </w:r>
            <w:r w:rsidR="00451F99" w:rsidRPr="00F524D3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)</w:t>
            </w:r>
            <w:r w:rsidR="00451F99" w:rsidRPr="00F524D3">
              <w:rPr>
                <w:sz w:val="20"/>
                <w:szCs w:val="20"/>
              </w:rPr>
              <w:t xml:space="preserve"> V; </w:t>
            </w:r>
            <w:r>
              <w:rPr>
                <w:sz w:val="20"/>
                <w:szCs w:val="20"/>
              </w:rPr>
              <w:t>(</w:t>
            </w:r>
            <w:r w:rsidR="00451F99" w:rsidRPr="00F524D3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)</w:t>
            </w:r>
            <w:r w:rsidR="00451F99" w:rsidRPr="00F524D3">
              <w:rPr>
                <w:sz w:val="20"/>
                <w:szCs w:val="20"/>
              </w:rPr>
              <w:t xml:space="preserve"> V; </w:t>
            </w:r>
            <w:r>
              <w:rPr>
                <w:sz w:val="20"/>
                <w:szCs w:val="20"/>
              </w:rPr>
              <w:t>(</w:t>
            </w:r>
            <w:r w:rsidR="00451F99" w:rsidRPr="00F524D3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)</w:t>
            </w:r>
            <w:r w:rsidR="00451F99" w:rsidRPr="00F524D3">
              <w:rPr>
                <w:sz w:val="20"/>
                <w:szCs w:val="20"/>
              </w:rPr>
              <w:t xml:space="preserve"> F; </w:t>
            </w:r>
            <w:r>
              <w:rPr>
                <w:sz w:val="20"/>
                <w:szCs w:val="20"/>
              </w:rPr>
              <w:t>(E)</w:t>
            </w:r>
            <w:r w:rsidR="00451F99" w:rsidRPr="00F524D3">
              <w:rPr>
                <w:sz w:val="20"/>
                <w:szCs w:val="20"/>
              </w:rPr>
              <w:t xml:space="preserve"> V; </w:t>
            </w:r>
            <w:r>
              <w:rPr>
                <w:sz w:val="20"/>
                <w:szCs w:val="20"/>
              </w:rPr>
              <w:t>(</w:t>
            </w:r>
            <w:proofErr w:type="gramStart"/>
            <w:r w:rsidR="00451F99" w:rsidRPr="00F524D3">
              <w:rPr>
                <w:sz w:val="20"/>
                <w:szCs w:val="20"/>
              </w:rPr>
              <w:t xml:space="preserve">F </w:t>
            </w:r>
            <w:r>
              <w:rPr>
                <w:sz w:val="20"/>
                <w:szCs w:val="20"/>
              </w:rPr>
              <w:t>)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451F99" w:rsidRPr="00F524D3">
              <w:rPr>
                <w:sz w:val="20"/>
                <w:szCs w:val="20"/>
              </w:rPr>
              <w:t xml:space="preserve"> V </w:t>
            </w:r>
            <w:proofErr w:type="gramStart"/>
            <w:r w:rsidR="00451F99" w:rsidRPr="00F524D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>(</w:t>
            </w:r>
            <w:r w:rsidR="00451F99" w:rsidRPr="00F524D3">
              <w:rPr>
                <w:sz w:val="20"/>
                <w:szCs w:val="20"/>
              </w:rPr>
              <w:t>G</w:t>
            </w:r>
            <w:proofErr w:type="gramEnd"/>
            <w:r>
              <w:rPr>
                <w:sz w:val="20"/>
                <w:szCs w:val="20"/>
              </w:rPr>
              <w:t>)</w:t>
            </w:r>
            <w:r w:rsidR="00451F99" w:rsidRPr="00F524D3">
              <w:rPr>
                <w:sz w:val="20"/>
                <w:szCs w:val="20"/>
              </w:rPr>
              <w:t xml:space="preserve"> V; </w:t>
            </w:r>
            <w:r>
              <w:rPr>
                <w:sz w:val="20"/>
                <w:szCs w:val="20"/>
              </w:rPr>
              <w:t>(</w:t>
            </w:r>
            <w:r w:rsidR="00451F99" w:rsidRPr="00F524D3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>)</w:t>
            </w:r>
            <w:r w:rsidR="00451F99" w:rsidRPr="00F524D3">
              <w:rPr>
                <w:sz w:val="20"/>
                <w:szCs w:val="20"/>
              </w:rPr>
              <w:t xml:space="preserve"> F </w:t>
            </w:r>
          </w:p>
        </w:tc>
        <w:tc>
          <w:tcPr>
            <w:tcW w:w="2268" w:type="dxa"/>
            <w:vAlign w:val="center"/>
          </w:tcPr>
          <w:p w:rsidR="00F524D3" w:rsidRPr="004B3208" w:rsidRDefault="00DC6A09" w:rsidP="0015697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 xml:space="preserve">9 pts </w:t>
            </w:r>
          </w:p>
          <w:p w:rsidR="002F7093" w:rsidRPr="004B3208" w:rsidRDefault="00DC6A09" w:rsidP="0015697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>(7 a 8 – 9pts; 5 a 6 – 6 pts; 3 a 4 – 3 pts; 1 a 2- 0 pts)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451F99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7223" w:type="dxa"/>
          </w:tcPr>
          <w:p w:rsidR="002F7093" w:rsidRPr="00F524D3" w:rsidRDefault="0099253A" w:rsidP="00004CA9">
            <w:pPr>
              <w:pStyle w:val="PargrafodaLista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O grupo </w:t>
            </w:r>
            <w:r w:rsidR="00004CA9">
              <w:rPr>
                <w:rFonts w:cs="Arial"/>
                <w:color w:val="000000" w:themeColor="text1"/>
                <w:sz w:val="20"/>
                <w:szCs w:val="20"/>
              </w:rPr>
              <w:t>«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Carne, pescado e ovos</w:t>
            </w:r>
            <w:r w:rsidR="00004CA9">
              <w:rPr>
                <w:rFonts w:cs="Arial"/>
                <w:color w:val="000000" w:themeColor="text1"/>
                <w:sz w:val="20"/>
                <w:szCs w:val="20"/>
              </w:rPr>
              <w:t>»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com o valor de 10,4 p.p. acima </w:t>
            </w:r>
            <w:r w:rsidR="00DC6A09" w:rsidRPr="00F524D3">
              <w:rPr>
                <w:rFonts w:cs="Arial"/>
                <w:color w:val="000000" w:themeColor="text1"/>
                <w:sz w:val="20"/>
                <w:szCs w:val="20"/>
              </w:rPr>
              <w:t>do recomendado; frutos e hortíco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las com -8 </w:t>
            </w:r>
            <w:r w:rsidR="00C04652" w:rsidRPr="00F524D3">
              <w:rPr>
                <w:rFonts w:cs="Arial"/>
                <w:color w:val="000000" w:themeColor="text1"/>
                <w:sz w:val="20"/>
                <w:szCs w:val="20"/>
              </w:rPr>
              <w:t>p.p.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e -7</w:t>
            </w:r>
            <w:r w:rsidR="00C04652"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p.p.</w:t>
            </w:r>
            <w:r w:rsidR="00004CA9">
              <w:rPr>
                <w:rFonts w:cs="Arial"/>
                <w:color w:val="000000" w:themeColor="text1"/>
                <w:sz w:val="20"/>
                <w:szCs w:val="20"/>
              </w:rPr>
              <w:t>,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abaixo do recomendado.</w:t>
            </w:r>
          </w:p>
        </w:tc>
        <w:tc>
          <w:tcPr>
            <w:tcW w:w="2268" w:type="dxa"/>
            <w:vAlign w:val="center"/>
          </w:tcPr>
          <w:p w:rsidR="002F7093" w:rsidRPr="004B3208" w:rsidRDefault="00156979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 xml:space="preserve">3 </w:t>
            </w:r>
            <w:proofErr w:type="spellStart"/>
            <w:proofErr w:type="gramStart"/>
            <w:r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7223" w:type="dxa"/>
          </w:tcPr>
          <w:p w:rsidR="002F7093" w:rsidRPr="00F524D3" w:rsidRDefault="00004CA9" w:rsidP="00004CA9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</w:t>
            </w:r>
            <w:r w:rsidR="003B6E35" w:rsidRPr="00F524D3">
              <w:rPr>
                <w:color w:val="000000" w:themeColor="text1"/>
                <w:sz w:val="20"/>
                <w:szCs w:val="20"/>
              </w:rPr>
              <w:t>A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3B6E35" w:rsidRPr="00F524D3">
              <w:rPr>
                <w:color w:val="000000" w:themeColor="text1"/>
                <w:sz w:val="20"/>
                <w:szCs w:val="20"/>
              </w:rPr>
              <w:t xml:space="preserve"> 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 xml:space="preserve">1;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>B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 xml:space="preserve"> 2;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 xml:space="preserve"> 2;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>D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 xml:space="preserve"> 1;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E)</w:t>
            </w:r>
            <w:r w:rsidR="00C04652" w:rsidRPr="00F524D3">
              <w:rPr>
                <w:color w:val="000000" w:themeColor="text1"/>
                <w:sz w:val="20"/>
                <w:szCs w:val="20"/>
              </w:rPr>
              <w:t xml:space="preserve">  3</w:t>
            </w:r>
            <w:proofErr w:type="gramEnd"/>
          </w:p>
        </w:tc>
        <w:tc>
          <w:tcPr>
            <w:tcW w:w="2268" w:type="dxa"/>
            <w:vAlign w:val="center"/>
          </w:tcPr>
          <w:p w:rsidR="004B3208" w:rsidRPr="004B3208" w:rsidRDefault="00DC6A09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5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 xml:space="preserve">. </w:t>
            </w:r>
          </w:p>
          <w:p w:rsidR="002F7093" w:rsidRPr="004B3208" w:rsidRDefault="00156979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(4 x 1)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7223" w:type="dxa"/>
          </w:tcPr>
          <w:p w:rsidR="002F7093" w:rsidRPr="00F524D3" w:rsidRDefault="008412C9" w:rsidP="00F524D3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 índice apresentava valores positivos (acima de 1 entre 1990 e 1991</w:t>
            </w:r>
            <w:r w:rsidR="00DC6A09" w:rsidRPr="00F524D3">
              <w:rPr>
                <w:rFonts w:cs="Arial"/>
                <w:color w:val="000000" w:themeColor="text1"/>
                <w:sz w:val="20"/>
                <w:szCs w:val="20"/>
              </w:rPr>
              <w:t>)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e iniciou uma descida até valores inferiores a 1.05 em 2006. Em 2007 ocorreu uma inflexão e os valores voltaram a crescer até 2012 ano em que atingiu 1.10.</w:t>
            </w:r>
          </w:p>
        </w:tc>
        <w:tc>
          <w:tcPr>
            <w:tcW w:w="2268" w:type="dxa"/>
            <w:vAlign w:val="center"/>
          </w:tcPr>
          <w:p w:rsidR="002F7093" w:rsidRPr="004B3208" w:rsidRDefault="00513AE3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3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7223" w:type="dxa"/>
          </w:tcPr>
          <w:p w:rsidR="004B3208" w:rsidRDefault="008412C9" w:rsidP="004B3208">
            <w:pPr>
              <w:tabs>
                <w:tab w:val="left" w:pos="993"/>
              </w:tabs>
              <w:jc w:val="both"/>
              <w:rPr>
                <w:rFonts w:cs="Arial"/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Até 2006 ocorreu um decréscimo no índice por diminuição na uti</w:t>
            </w:r>
            <w:r w:rsidR="00DC6A09" w:rsidRPr="00F524D3">
              <w:rPr>
                <w:rFonts w:cs="Arial"/>
                <w:color w:val="000000" w:themeColor="text1"/>
                <w:sz w:val="20"/>
                <w:szCs w:val="20"/>
              </w:rPr>
              <w:t>lização dos alimentos típicos d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a dieta mediterrânica como a batata e o aumento da utilização de carnes e gorduras animais e alimentos açucarados.</w:t>
            </w:r>
          </w:p>
          <w:p w:rsidR="002F7093" w:rsidRPr="00F524D3" w:rsidRDefault="008412C9" w:rsidP="004B3208">
            <w:pPr>
              <w:tabs>
                <w:tab w:val="left" w:pos="993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Após 2006 iniciou-se um crescimento resultado do aumento de produtos típicos da dieta med</w:t>
            </w:r>
            <w:r w:rsidR="00DC6A09" w:rsidRPr="00F524D3">
              <w:rPr>
                <w:rFonts w:cs="Arial"/>
                <w:color w:val="000000" w:themeColor="text1"/>
                <w:sz w:val="20"/>
                <w:szCs w:val="20"/>
              </w:rPr>
              <w:t>iterrânica como cereais, hortíco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las e azeite e a diminuição de produtos como laticínios, carnes e gorduras animais.</w:t>
            </w:r>
          </w:p>
        </w:tc>
        <w:tc>
          <w:tcPr>
            <w:tcW w:w="2268" w:type="dxa"/>
            <w:vAlign w:val="center"/>
          </w:tcPr>
          <w:p w:rsidR="004B3208" w:rsidRPr="004B3208" w:rsidRDefault="00513AE3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 xml:space="preserve">6 </w:t>
            </w:r>
            <w:proofErr w:type="spellStart"/>
            <w:proofErr w:type="gramStart"/>
            <w:r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</w:p>
          <w:p w:rsidR="002F7093" w:rsidRPr="004B3208" w:rsidRDefault="00513AE3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 xml:space="preserve"> (3</w:t>
            </w:r>
            <w:r w:rsidR="00DC6A09" w:rsidRPr="004B3208">
              <w:rPr>
                <w:color w:val="000000"/>
                <w:sz w:val="18"/>
                <w:szCs w:val="18"/>
              </w:rPr>
              <w:t xml:space="preserve"> x 2</w:t>
            </w:r>
            <w:r w:rsidR="00156979" w:rsidRPr="004B3208">
              <w:rPr>
                <w:color w:val="000000"/>
                <w:sz w:val="18"/>
                <w:szCs w:val="18"/>
              </w:rPr>
              <w:t>)</w:t>
            </w:r>
          </w:p>
        </w:tc>
      </w:tr>
      <w:tr w:rsidR="002F7093" w:rsidRPr="00F524D3" w:rsidTr="004B3208">
        <w:trPr>
          <w:trHeight w:val="1398"/>
        </w:trPr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.3</w:t>
            </w:r>
          </w:p>
        </w:tc>
        <w:tc>
          <w:tcPr>
            <w:tcW w:w="7223" w:type="dxa"/>
          </w:tcPr>
          <w:p w:rsidR="002F7093" w:rsidRPr="00F524D3" w:rsidRDefault="008412C9" w:rsidP="004B3208">
            <w:pPr>
              <w:pStyle w:val="PargrafodaLista"/>
              <w:spacing w:after="120"/>
              <w:ind w:left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Os valores mais elevados do gráfico encontram-se nos países do sul da Europa, da orla mediterrânica, enquanto os países do norte da europa apresentam valores do índice muito inferiores.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Para estes resultados contribui a cultura dos povos, diferente dos países do sul e do norte da Europa, e a disponibilidade dos alimentos típicos da dieta medit</w:t>
            </w:r>
            <w:r w:rsidR="00ED6677" w:rsidRPr="00F524D3">
              <w:rPr>
                <w:rFonts w:cs="Arial"/>
                <w:color w:val="000000" w:themeColor="text1"/>
                <w:sz w:val="20"/>
                <w:szCs w:val="20"/>
              </w:rPr>
              <w:t>errânica, menos disponíveis no n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>orte europeu.</w:t>
            </w:r>
          </w:p>
        </w:tc>
        <w:tc>
          <w:tcPr>
            <w:tcW w:w="2268" w:type="dxa"/>
            <w:vAlign w:val="center"/>
          </w:tcPr>
          <w:p w:rsidR="004B3208" w:rsidRPr="004B3208" w:rsidRDefault="00513AE3" w:rsidP="004B3208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 xml:space="preserve">7 </w:t>
            </w:r>
            <w:proofErr w:type="spellStart"/>
            <w:proofErr w:type="gramStart"/>
            <w:r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Pr="004B3208">
              <w:rPr>
                <w:color w:val="000000"/>
                <w:sz w:val="18"/>
                <w:szCs w:val="18"/>
              </w:rPr>
              <w:t xml:space="preserve"> </w:t>
            </w:r>
          </w:p>
          <w:p w:rsidR="002F7093" w:rsidRPr="004B3208" w:rsidRDefault="00513AE3" w:rsidP="004B3208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(3 + 4</w:t>
            </w:r>
            <w:r w:rsidR="00ED6677" w:rsidRPr="004B3208">
              <w:rPr>
                <w:color w:val="000000"/>
                <w:sz w:val="18"/>
                <w:szCs w:val="18"/>
              </w:rPr>
              <w:t>)</w:t>
            </w:r>
          </w:p>
        </w:tc>
      </w:tr>
      <w:tr w:rsidR="002F7093" w:rsidRPr="00340726" w:rsidTr="004B3208">
        <w:tblPrEx>
          <w:tblCellMar>
            <w:left w:w="70" w:type="dxa"/>
            <w:right w:w="70" w:type="dxa"/>
          </w:tblCellMar>
        </w:tblPrEx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4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7223" w:type="dxa"/>
          </w:tcPr>
          <w:p w:rsidR="002F7093" w:rsidRPr="00F524D3" w:rsidRDefault="00004CA9" w:rsidP="00004CA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A</w:t>
            </w:r>
            <w:r>
              <w:rPr>
                <w:color w:val="000000" w:themeColor="text1"/>
                <w:sz w:val="20"/>
                <w:szCs w:val="20"/>
              </w:rPr>
              <w:t xml:space="preserve">) 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F;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B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V;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F;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D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V; </w:t>
            </w:r>
            <w:r>
              <w:rPr>
                <w:color w:val="000000" w:themeColor="text1"/>
                <w:sz w:val="20"/>
                <w:szCs w:val="20"/>
              </w:rPr>
              <w:t>(E)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V;</w:t>
            </w:r>
            <w:r>
              <w:rPr>
                <w:color w:val="000000" w:themeColor="text1"/>
                <w:sz w:val="20"/>
                <w:szCs w:val="20"/>
              </w:rPr>
              <w:t xml:space="preserve"> 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F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V </w:t>
            </w:r>
            <w:proofErr w:type="gramEnd"/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G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F;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>H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8412C9" w:rsidRPr="00F524D3">
              <w:rPr>
                <w:color w:val="000000" w:themeColor="text1"/>
                <w:sz w:val="20"/>
                <w:szCs w:val="20"/>
              </w:rPr>
              <w:t xml:space="preserve"> F</w:t>
            </w:r>
          </w:p>
        </w:tc>
        <w:tc>
          <w:tcPr>
            <w:tcW w:w="2268" w:type="dxa"/>
            <w:vAlign w:val="center"/>
          </w:tcPr>
          <w:p w:rsidR="00004CA9" w:rsidRPr="004B3208" w:rsidRDefault="00ED6677" w:rsidP="00004CA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>9 pts</w:t>
            </w:r>
          </w:p>
          <w:p w:rsidR="002F7093" w:rsidRPr="004B3208" w:rsidRDefault="00ED6677" w:rsidP="00004CA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>(7 a 8 – 9pts; 5 a 6 – 6 pts; 3 a 4 – 3 pts; 1 a 2- 0 pts)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223" w:type="dxa"/>
          </w:tcPr>
          <w:p w:rsidR="002F7093" w:rsidRPr="00004CA9" w:rsidRDefault="00DC6A09" w:rsidP="00004CA9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. </w:t>
            </w:r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>A; 2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 B; 3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. </w:t>
            </w:r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B; </w:t>
            </w:r>
            <w:proofErr w:type="gramStart"/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>4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. </w:t>
            </w:r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 C</w:t>
            </w:r>
            <w:proofErr w:type="gramEnd"/>
            <w:r w:rsidRPr="00004CA9">
              <w:rPr>
                <w:rFonts w:cs="Arial"/>
                <w:color w:val="000000" w:themeColor="text1"/>
                <w:sz w:val="20"/>
                <w:szCs w:val="20"/>
              </w:rPr>
              <w:t>; 5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. </w:t>
            </w:r>
            <w:r w:rsidR="00871EDB" w:rsidRPr="00004CA9">
              <w:rPr>
                <w:rFonts w:cs="Arial"/>
                <w:color w:val="000000" w:themeColor="text1"/>
                <w:sz w:val="20"/>
                <w:szCs w:val="20"/>
              </w:rPr>
              <w:t>D; 6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  <w:r w:rsidR="00871EDB" w:rsidRPr="00004CA9">
              <w:rPr>
                <w:rFonts w:cs="Arial"/>
                <w:color w:val="000000" w:themeColor="text1"/>
                <w:sz w:val="20"/>
                <w:szCs w:val="20"/>
              </w:rPr>
              <w:t>E; 7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  <w:r w:rsidR="00871EDB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 F; 8</w:t>
            </w:r>
            <w:r w:rsidR="00004CA9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. </w:t>
            </w:r>
            <w:r w:rsidR="00871EDB" w:rsidRPr="00004CA9">
              <w:rPr>
                <w:rFonts w:cs="Arial"/>
                <w:color w:val="000000" w:themeColor="text1"/>
                <w:sz w:val="20"/>
                <w:szCs w:val="20"/>
              </w:rPr>
              <w:t xml:space="preserve">G </w:t>
            </w:r>
          </w:p>
        </w:tc>
        <w:tc>
          <w:tcPr>
            <w:tcW w:w="2268" w:type="dxa"/>
            <w:vAlign w:val="center"/>
          </w:tcPr>
          <w:p w:rsidR="004B3208" w:rsidRPr="004B3208" w:rsidRDefault="00513AE3" w:rsidP="0015697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 xml:space="preserve">8 pts </w:t>
            </w:r>
          </w:p>
          <w:p w:rsidR="002F7093" w:rsidRPr="004B3208" w:rsidRDefault="00513AE3" w:rsidP="0015697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>(8 x1)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971C3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223" w:type="dxa"/>
          </w:tcPr>
          <w:p w:rsidR="002F7093" w:rsidRPr="00F524D3" w:rsidRDefault="00ED6677" w:rsidP="00A57CF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A, C, F, E, H, G, B e</w:t>
            </w:r>
            <w:r w:rsidR="00871EDB"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871EDB" w:rsidRPr="00F524D3">
              <w:rPr>
                <w:rFonts w:cs="Arial"/>
                <w:color w:val="000000" w:themeColor="text1"/>
                <w:sz w:val="20"/>
                <w:szCs w:val="20"/>
              </w:rPr>
              <w:t>D.</w:t>
            </w:r>
            <w:proofErr w:type="gramEnd"/>
          </w:p>
        </w:tc>
        <w:tc>
          <w:tcPr>
            <w:tcW w:w="2268" w:type="dxa"/>
            <w:vAlign w:val="center"/>
          </w:tcPr>
          <w:p w:rsidR="002F7093" w:rsidRPr="004B3208" w:rsidRDefault="002F7093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6</w:t>
            </w:r>
            <w:r w:rsidR="00ED6677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ED6677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ED6677" w:rsidRPr="004B3208">
              <w:rPr>
                <w:color w:val="000000"/>
                <w:sz w:val="18"/>
                <w:szCs w:val="18"/>
              </w:rPr>
              <w:t xml:space="preserve">. 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7223" w:type="dxa"/>
          </w:tcPr>
          <w:p w:rsidR="002F7093" w:rsidRPr="00F524D3" w:rsidRDefault="004B3208" w:rsidP="004B3208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(A)</w:t>
            </w:r>
            <w:r w:rsidR="00871EDB" w:rsidRPr="00F524D3">
              <w:rPr>
                <w:color w:val="000000" w:themeColor="text1"/>
                <w:sz w:val="20"/>
                <w:szCs w:val="20"/>
              </w:rPr>
              <w:t xml:space="preserve"> 2; </w:t>
            </w:r>
            <w:r>
              <w:rPr>
                <w:color w:val="000000" w:themeColor="text1"/>
                <w:sz w:val="20"/>
                <w:szCs w:val="20"/>
              </w:rPr>
              <w:t>(B) 4</w:t>
            </w:r>
            <w:r w:rsidR="00871EDB" w:rsidRPr="00F524D3">
              <w:rPr>
                <w:color w:val="000000" w:themeColor="text1"/>
                <w:sz w:val="20"/>
                <w:szCs w:val="20"/>
              </w:rPr>
              <w:t xml:space="preserve">; </w:t>
            </w:r>
            <w:r>
              <w:rPr>
                <w:color w:val="000000" w:themeColor="text1"/>
                <w:sz w:val="20"/>
                <w:szCs w:val="20"/>
              </w:rPr>
              <w:t>(C)</w:t>
            </w:r>
            <w:r w:rsidR="00871EDB" w:rsidRPr="00F524D3">
              <w:rPr>
                <w:color w:val="000000" w:themeColor="text1"/>
                <w:sz w:val="20"/>
                <w:szCs w:val="20"/>
              </w:rPr>
              <w:t xml:space="preserve"> 3; </w:t>
            </w:r>
            <w:r>
              <w:rPr>
                <w:color w:val="000000" w:themeColor="text1"/>
                <w:sz w:val="20"/>
                <w:szCs w:val="20"/>
              </w:rPr>
              <w:t>(D)</w:t>
            </w:r>
            <w:r w:rsidR="00871EDB" w:rsidRPr="00F524D3">
              <w:rPr>
                <w:color w:val="000000" w:themeColor="text1"/>
                <w:sz w:val="20"/>
                <w:szCs w:val="20"/>
              </w:rPr>
              <w:t xml:space="preserve"> 1; </w:t>
            </w:r>
            <w:r>
              <w:rPr>
                <w:color w:val="000000" w:themeColor="text1"/>
                <w:sz w:val="20"/>
                <w:szCs w:val="20"/>
              </w:rPr>
              <w:t>(E) 3</w:t>
            </w:r>
            <w:r w:rsidR="00871EDB" w:rsidRPr="00F524D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5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7223" w:type="dxa"/>
          </w:tcPr>
          <w:p w:rsidR="002F7093" w:rsidRPr="00F524D3" w:rsidRDefault="00451F99" w:rsidP="00A57CF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2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8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7223" w:type="dxa"/>
          </w:tcPr>
          <w:p w:rsidR="002F7093" w:rsidRPr="00F524D3" w:rsidRDefault="0015086B" w:rsidP="00A57CF5">
            <w:pPr>
              <w:pStyle w:val="PargrafodaLista"/>
              <w:tabs>
                <w:tab w:val="left" w:pos="993"/>
              </w:tabs>
              <w:spacing w:after="120"/>
              <w:ind w:left="0"/>
              <w:jc w:val="both"/>
              <w:rPr>
                <w:rFonts w:cs="Arial"/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 intestino delgado.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2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8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7223" w:type="dxa"/>
          </w:tcPr>
          <w:p w:rsidR="002F7093" w:rsidRPr="00F524D3" w:rsidRDefault="0015086B" w:rsidP="00A57CF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2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004CA9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8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.3</w:t>
            </w:r>
          </w:p>
        </w:tc>
        <w:tc>
          <w:tcPr>
            <w:tcW w:w="7223" w:type="dxa"/>
          </w:tcPr>
          <w:p w:rsidR="002F7093" w:rsidRPr="00F524D3" w:rsidRDefault="0015086B" w:rsidP="00004CA9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 facto de, atualmente, 25</w:t>
            </w:r>
            <w:r w:rsidR="00004CA9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% dos novos casos serem diagnosticados em adultos com mais de 60 anos.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 xml:space="preserve">3 </w:t>
            </w:r>
            <w:proofErr w:type="spellStart"/>
            <w:proofErr w:type="gramStart"/>
            <w:r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Pr="004B3208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971C3F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223" w:type="dxa"/>
          </w:tcPr>
          <w:p w:rsidR="002F7093" w:rsidRPr="00F524D3" w:rsidRDefault="004B3208" w:rsidP="004B3208">
            <w:pPr>
              <w:tabs>
                <w:tab w:val="left" w:pos="993"/>
              </w:tabs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>A</w:t>
            </w:r>
            <w:r>
              <w:rPr>
                <w:color w:val="000000" w:themeColor="text1"/>
                <w:sz w:val="20"/>
                <w:szCs w:val="20"/>
              </w:rPr>
              <w:t xml:space="preserve">) 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1;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>B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1;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2;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proofErr w:type="gramStart"/>
            <w:r w:rsidR="00EA5169" w:rsidRPr="00F524D3">
              <w:rPr>
                <w:color w:val="000000" w:themeColor="text1"/>
                <w:sz w:val="20"/>
                <w:szCs w:val="20"/>
              </w:rPr>
              <w:t>D</w:t>
            </w:r>
            <w:r>
              <w:rPr>
                <w:color w:val="000000" w:themeColor="text1"/>
                <w:sz w:val="20"/>
                <w:szCs w:val="20"/>
              </w:rPr>
              <w:t xml:space="preserve">) 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3</w:t>
            </w:r>
            <w:proofErr w:type="gramEnd"/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; </w:t>
            </w:r>
            <w:r>
              <w:rPr>
                <w:color w:val="000000" w:themeColor="text1"/>
                <w:sz w:val="20"/>
                <w:szCs w:val="20"/>
              </w:rPr>
              <w:t>(E)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5;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>F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2; </w:t>
            </w:r>
            <w:r>
              <w:rPr>
                <w:color w:val="000000" w:themeColor="text1"/>
                <w:sz w:val="20"/>
                <w:szCs w:val="20"/>
              </w:rPr>
              <w:t>(G)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5;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>H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  <w:r w:rsidR="00EA5169" w:rsidRPr="00F524D3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  <w:tc>
          <w:tcPr>
            <w:tcW w:w="2268" w:type="dxa"/>
            <w:vAlign w:val="center"/>
          </w:tcPr>
          <w:p w:rsidR="004B3208" w:rsidRPr="004B3208" w:rsidRDefault="00513AE3" w:rsidP="00513AE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 xml:space="preserve">8 pts </w:t>
            </w:r>
          </w:p>
          <w:p w:rsidR="002F7093" w:rsidRPr="004B3208" w:rsidRDefault="00513AE3" w:rsidP="00513AE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3208">
              <w:rPr>
                <w:color w:val="000000"/>
                <w:sz w:val="18"/>
                <w:szCs w:val="18"/>
                <w:lang w:val="en-US"/>
              </w:rPr>
              <w:t>(8 x 1)</w:t>
            </w:r>
            <w:r w:rsidR="00ED6677" w:rsidRPr="004B320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DC6A09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10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7223" w:type="dxa"/>
          </w:tcPr>
          <w:p w:rsidR="002F7093" w:rsidRPr="00F524D3" w:rsidRDefault="0015086B" w:rsidP="004B3208">
            <w:pPr>
              <w:tabs>
                <w:tab w:val="left" w:pos="993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Os movimentos peristálticos permitem amassar e misturar os nut</w:t>
            </w:r>
            <w:r w:rsidR="0099253A" w:rsidRPr="00F524D3">
              <w:rPr>
                <w:rFonts w:cs="Arial"/>
                <w:color w:val="000000" w:themeColor="text1"/>
                <w:sz w:val="20"/>
                <w:szCs w:val="20"/>
              </w:rPr>
              <w:t>rientes em cada um dos locais da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8B5B61" w:rsidRPr="00F524D3">
              <w:rPr>
                <w:rFonts w:cs="Arial"/>
                <w:color w:val="000000" w:themeColor="text1"/>
                <w:sz w:val="20"/>
                <w:szCs w:val="20"/>
              </w:rPr>
              <w:t>digestão, permitindo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8B5B61"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que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os sucos digestivos </w:t>
            </w:r>
            <w:r w:rsidR="008B5B61"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envolvam a pasta alimentar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e ajudando na digestão química.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Os movimentos peristálticos empurram a mistura resultante da digestão – bolo alimentar; quimo; quilo e fezes – a progredirem pelo tubo digestivo.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Os movimentos peristálticos permitem o desenvolvimento contínuo da digestão,</w:t>
            </w:r>
            <w:r w:rsidR="008B5B61"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para que possa haver absorção,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e a evacuação dos restos </w:t>
            </w:r>
            <w:proofErr w:type="gramStart"/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dela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resultantes</w:t>
            </w:r>
            <w:proofErr w:type="gramEnd"/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:rsidR="004B3208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9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 xml:space="preserve"> (3 x 3)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DC6A09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10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7223" w:type="dxa"/>
          </w:tcPr>
          <w:p w:rsidR="002F7093" w:rsidRPr="00F524D3" w:rsidRDefault="0015086B" w:rsidP="00A57CF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2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DC6A09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1</w:t>
            </w:r>
            <w:r w:rsidR="004B3208" w:rsidRPr="004B3208">
              <w:rPr>
                <w:b/>
                <w:color w:val="000000" w:themeColor="text1"/>
                <w:sz w:val="18"/>
                <w:szCs w:val="18"/>
              </w:rPr>
              <w:t>1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7223" w:type="dxa"/>
          </w:tcPr>
          <w:p w:rsidR="002F7093" w:rsidRPr="00F524D3" w:rsidRDefault="0015086B" w:rsidP="004B3208">
            <w:pPr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Intestino grosso / col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>ó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n.</w:t>
            </w:r>
          </w:p>
        </w:tc>
        <w:tc>
          <w:tcPr>
            <w:tcW w:w="2268" w:type="dxa"/>
            <w:vAlign w:val="center"/>
          </w:tcPr>
          <w:p w:rsidR="002F7093" w:rsidRPr="004B3208" w:rsidRDefault="00ED6677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2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</w:p>
        </w:tc>
      </w:tr>
      <w:tr w:rsidR="002F7093" w:rsidRPr="00F524D3" w:rsidTr="004B3208">
        <w:tc>
          <w:tcPr>
            <w:tcW w:w="574" w:type="dxa"/>
          </w:tcPr>
          <w:p w:rsidR="002F7093" w:rsidRPr="004B3208" w:rsidRDefault="00DC6A09" w:rsidP="002F709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B3208">
              <w:rPr>
                <w:b/>
                <w:color w:val="000000" w:themeColor="text1"/>
                <w:sz w:val="18"/>
                <w:szCs w:val="18"/>
              </w:rPr>
              <w:t>11</w:t>
            </w:r>
            <w:r w:rsidR="00451F99" w:rsidRPr="004B3208">
              <w:rPr>
                <w:b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7223" w:type="dxa"/>
          </w:tcPr>
          <w:p w:rsidR="002F7093" w:rsidRPr="00F524D3" w:rsidRDefault="0015086B" w:rsidP="006B019C">
            <w:pPr>
              <w:spacing w:after="120"/>
              <w:jc w:val="both"/>
              <w:rPr>
                <w:color w:val="000000" w:themeColor="text1"/>
                <w:sz w:val="20"/>
                <w:szCs w:val="20"/>
              </w:rPr>
            </w:pP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Nos intestinos existe um vasto </w:t>
            </w:r>
            <w:proofErr w:type="spellStart"/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microbiota</w:t>
            </w:r>
            <w:proofErr w:type="spellEnd"/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que deve manter-se em equilíbrio para podermos manter-nos saudáveis.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A utilização de antibióticos contribui para desequilibrar a flora intestinal </w:t>
            </w:r>
            <w:r w:rsidR="0099253A"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e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pode provocar o anormal aumento ou diminuição da população de bactérias intestinais.</w:t>
            </w:r>
            <w:r w:rsidR="004B320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>A utilização excessiva de antibióticos, sem ter em conta o equilíbrio da flora intestinal, provoca doen</w:t>
            </w:r>
            <w:r w:rsidR="006B019C">
              <w:rPr>
                <w:rFonts w:cs="Arial"/>
                <w:color w:val="000000" w:themeColor="text1"/>
                <w:sz w:val="20"/>
                <w:szCs w:val="20"/>
              </w:rPr>
              <w:t>ças</w:t>
            </w:r>
            <w:r w:rsidRPr="00F524D3">
              <w:rPr>
                <w:rFonts w:cs="Arial"/>
                <w:color w:val="000000" w:themeColor="text1"/>
                <w:sz w:val="20"/>
                <w:szCs w:val="20"/>
              </w:rPr>
              <w:t xml:space="preserve"> intestinais que podem ser fatais.</w:t>
            </w:r>
          </w:p>
        </w:tc>
        <w:tc>
          <w:tcPr>
            <w:tcW w:w="2268" w:type="dxa"/>
            <w:vAlign w:val="center"/>
          </w:tcPr>
          <w:p w:rsidR="002F7093" w:rsidRPr="004B3208" w:rsidRDefault="00DC6A09" w:rsidP="00156979">
            <w:pPr>
              <w:jc w:val="center"/>
              <w:rPr>
                <w:color w:val="000000"/>
                <w:sz w:val="18"/>
                <w:szCs w:val="18"/>
              </w:rPr>
            </w:pPr>
            <w:r w:rsidRPr="004B3208">
              <w:rPr>
                <w:color w:val="000000"/>
                <w:sz w:val="18"/>
                <w:szCs w:val="18"/>
              </w:rPr>
              <w:t>9</w:t>
            </w:r>
            <w:r w:rsidR="00156979" w:rsidRPr="004B320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156979" w:rsidRPr="004B3208">
              <w:rPr>
                <w:color w:val="000000"/>
                <w:sz w:val="18"/>
                <w:szCs w:val="18"/>
              </w:rPr>
              <w:t>pts</w:t>
            </w:r>
            <w:proofErr w:type="spellEnd"/>
            <w:proofErr w:type="gramEnd"/>
            <w:r w:rsidR="00156979" w:rsidRPr="004B3208">
              <w:rPr>
                <w:color w:val="000000"/>
                <w:sz w:val="18"/>
                <w:szCs w:val="18"/>
              </w:rPr>
              <w:t>.</w:t>
            </w:r>
            <w:r w:rsidR="00ED6677" w:rsidRPr="004B3208">
              <w:rPr>
                <w:color w:val="000000"/>
                <w:sz w:val="18"/>
                <w:szCs w:val="18"/>
              </w:rPr>
              <w:t xml:space="preserve"> (3 x 3)</w:t>
            </w:r>
          </w:p>
        </w:tc>
      </w:tr>
    </w:tbl>
    <w:p w:rsidR="00ED6677" w:rsidRPr="005714B6" w:rsidRDefault="00ED6677" w:rsidP="006B019C">
      <w:pPr>
        <w:rPr>
          <w:b/>
          <w:sz w:val="24"/>
          <w:szCs w:val="24"/>
        </w:rPr>
      </w:pPr>
    </w:p>
    <w:sectPr w:rsidR="00ED6677" w:rsidRPr="005714B6" w:rsidSect="006B01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00C" w:rsidRDefault="0014100C" w:rsidP="006B019C">
      <w:pPr>
        <w:spacing w:after="0" w:line="240" w:lineRule="auto"/>
      </w:pPr>
      <w:r>
        <w:separator/>
      </w:r>
    </w:p>
  </w:endnote>
  <w:endnote w:type="continuationSeparator" w:id="0">
    <w:p w:rsidR="0014100C" w:rsidRDefault="0014100C" w:rsidP="006B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726" w:rsidRDefault="0034072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bookmarkEnd w:id="0" w:displacedByCustomXml="next"/>
  <w:sdt>
    <w:sdtPr>
      <w:id w:val="-1863736048"/>
      <w:docPartObj>
        <w:docPartGallery w:val="Page Numbers (Bottom of Page)"/>
        <w:docPartUnique/>
      </w:docPartObj>
    </w:sdtPr>
    <w:sdtEndPr/>
    <w:sdtContent>
      <w:p w:rsidR="006B019C" w:rsidRDefault="006B019C" w:rsidP="00534E85">
        <w:pPr>
          <w:pStyle w:val="Rodap"/>
          <w:tabs>
            <w:tab w:val="clear" w:pos="4252"/>
            <w:tab w:val="clear" w:pos="8504"/>
            <w:tab w:val="left" w:pos="6105"/>
          </w:tabs>
        </w:pPr>
        <w:r w:rsidRPr="00EF6C93">
          <w:rPr>
            <w:color w:val="000000" w:themeColor="text1"/>
            <w:sz w:val="16"/>
          </w:rPr>
          <w:t xml:space="preserve">DESAFIOS • Ciências Naturais • </w:t>
        </w:r>
        <w:r>
          <w:rPr>
            <w:color w:val="000000" w:themeColor="text1"/>
            <w:sz w:val="16"/>
          </w:rPr>
          <w:t>9</w:t>
        </w:r>
        <w:r w:rsidRPr="00EF6C93">
          <w:rPr>
            <w:color w:val="000000" w:themeColor="text1"/>
            <w:sz w:val="16"/>
          </w:rPr>
          <w:t>.</w:t>
        </w:r>
        <w:r w:rsidRPr="00EF6C93">
          <w:rPr>
            <w:color w:val="000000" w:themeColor="text1"/>
            <w:sz w:val="16"/>
            <w:vertAlign w:val="superscript"/>
          </w:rPr>
          <w:t>o</w:t>
        </w:r>
        <w:r w:rsidRPr="00EF6C93">
          <w:rPr>
            <w:color w:val="000000" w:themeColor="text1"/>
            <w:sz w:val="16"/>
          </w:rPr>
          <w:t xml:space="preserve"> ano • © Santillana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726" w:rsidRDefault="0034072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00C" w:rsidRDefault="0014100C" w:rsidP="006B019C">
      <w:pPr>
        <w:spacing w:after="0" w:line="240" w:lineRule="auto"/>
      </w:pPr>
      <w:r>
        <w:separator/>
      </w:r>
    </w:p>
  </w:footnote>
  <w:footnote w:type="continuationSeparator" w:id="0">
    <w:p w:rsidR="0014100C" w:rsidRDefault="0014100C" w:rsidP="006B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726" w:rsidRDefault="0034072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726" w:rsidRDefault="0034072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726" w:rsidRDefault="003407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76525"/>
    <w:multiLevelType w:val="hybridMultilevel"/>
    <w:tmpl w:val="A442E0D2"/>
    <w:lvl w:ilvl="0" w:tplc="891ED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30CBA"/>
    <w:multiLevelType w:val="hybridMultilevel"/>
    <w:tmpl w:val="35068502"/>
    <w:lvl w:ilvl="0" w:tplc="2E5AA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C7433"/>
    <w:multiLevelType w:val="hybridMultilevel"/>
    <w:tmpl w:val="A9362968"/>
    <w:lvl w:ilvl="0" w:tplc="29A04B56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B6"/>
    <w:rsid w:val="00004CA9"/>
    <w:rsid w:val="0014100C"/>
    <w:rsid w:val="0015086B"/>
    <w:rsid w:val="00156979"/>
    <w:rsid w:val="001E112E"/>
    <w:rsid w:val="0027307A"/>
    <w:rsid w:val="002F7093"/>
    <w:rsid w:val="00340726"/>
    <w:rsid w:val="003B6E35"/>
    <w:rsid w:val="00451F99"/>
    <w:rsid w:val="004B3208"/>
    <w:rsid w:val="00513AE3"/>
    <w:rsid w:val="00534E85"/>
    <w:rsid w:val="005714B6"/>
    <w:rsid w:val="006B019C"/>
    <w:rsid w:val="007B766F"/>
    <w:rsid w:val="008412C9"/>
    <w:rsid w:val="00871EDB"/>
    <w:rsid w:val="008B5B61"/>
    <w:rsid w:val="00971C3F"/>
    <w:rsid w:val="0099253A"/>
    <w:rsid w:val="00A464D2"/>
    <w:rsid w:val="00A57CF5"/>
    <w:rsid w:val="00B342B8"/>
    <w:rsid w:val="00B73F62"/>
    <w:rsid w:val="00BA7FAB"/>
    <w:rsid w:val="00BE7FB3"/>
    <w:rsid w:val="00C04652"/>
    <w:rsid w:val="00C27F17"/>
    <w:rsid w:val="00C83B0A"/>
    <w:rsid w:val="00D11053"/>
    <w:rsid w:val="00D120FE"/>
    <w:rsid w:val="00DC6A09"/>
    <w:rsid w:val="00E8281D"/>
    <w:rsid w:val="00EA5169"/>
    <w:rsid w:val="00EB381B"/>
    <w:rsid w:val="00ED6677"/>
    <w:rsid w:val="00F524D3"/>
    <w:rsid w:val="00F6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B1913-6EAD-46FE-9F24-58AFF391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71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C27F17"/>
  </w:style>
  <w:style w:type="character" w:styleId="Hiperligao">
    <w:name w:val="Hyperlink"/>
    <w:basedOn w:val="Tipodeletrapredefinidodopargrafo"/>
    <w:uiPriority w:val="99"/>
    <w:semiHidden/>
    <w:unhideWhenUsed/>
    <w:rsid w:val="00C27F1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E7FB3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B0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019C"/>
  </w:style>
  <w:style w:type="paragraph" w:styleId="Rodap">
    <w:name w:val="footer"/>
    <w:basedOn w:val="Normal"/>
    <w:link w:val="RodapCarter"/>
    <w:uiPriority w:val="99"/>
    <w:unhideWhenUsed/>
    <w:rsid w:val="006B0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0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Maria Amélia Dória</cp:lastModifiedBy>
  <cp:revision>5</cp:revision>
  <dcterms:created xsi:type="dcterms:W3CDTF">2015-11-17T15:11:00Z</dcterms:created>
  <dcterms:modified xsi:type="dcterms:W3CDTF">2016-01-22T12:58:00Z</dcterms:modified>
</cp:coreProperties>
</file>