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E2F" w:rsidRPr="008A1712" w:rsidRDefault="00086E2F" w:rsidP="008A1712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40"/>
          <w:szCs w:val="40"/>
        </w:rPr>
      </w:pPr>
    </w:p>
    <w:p w:rsidR="009E238D" w:rsidRPr="008A1712" w:rsidRDefault="009E238D" w:rsidP="008A1712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</w:pPr>
    </w:p>
    <w:p w:rsidR="002352B0" w:rsidRPr="008A1712" w:rsidRDefault="002352B0" w:rsidP="008A1712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  <w:sectPr w:rsidR="002352B0" w:rsidRPr="008A1712" w:rsidSect="0067629A">
          <w:headerReference w:type="default" r:id="rId7"/>
          <w:type w:val="continuous"/>
          <w:pgSz w:w="11906" w:h="16838"/>
          <w:pgMar w:top="1134" w:right="991" w:bottom="568" w:left="1701" w:header="708" w:footer="708" w:gutter="0"/>
          <w:cols w:num="2" w:space="708"/>
          <w:docGrid w:linePitch="360"/>
        </w:sectPr>
      </w:pPr>
    </w:p>
    <w:p w:rsidR="008A1712" w:rsidRPr="008A1712" w:rsidRDefault="008A1712" w:rsidP="008A1712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6666"/>
          <w:sz w:val="30"/>
          <w:szCs w:val="30"/>
        </w:rPr>
      </w:pPr>
      <w:r w:rsidRPr="008A1712">
        <w:rPr>
          <w:rFonts w:cs="Arial"/>
          <w:b/>
          <w:bCs/>
          <w:color w:val="006666"/>
          <w:sz w:val="30"/>
          <w:szCs w:val="30"/>
        </w:rPr>
        <w:lastRenderedPageBreak/>
        <w:t>Questão de Aula 5</w:t>
      </w:r>
    </w:p>
    <w:p w:rsidR="008A1712" w:rsidRPr="008A1712" w:rsidRDefault="008A1712" w:rsidP="008A1712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8A1712">
        <w:rPr>
          <w:rFonts w:cs="Arial"/>
          <w:b/>
          <w:bCs/>
          <w:color w:val="000000"/>
          <w:sz w:val="17"/>
          <w:szCs w:val="17"/>
        </w:rPr>
        <w:t xml:space="preserve">1. (A) </w:t>
      </w:r>
      <w:r w:rsidRPr="008A1712">
        <w:rPr>
          <w:rFonts w:cs="Arial"/>
          <w:color w:val="000000"/>
          <w:sz w:val="17"/>
          <w:szCs w:val="17"/>
        </w:rPr>
        <w:t xml:space="preserve">F; </w:t>
      </w:r>
      <w:r w:rsidRPr="008A1712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8A1712">
        <w:rPr>
          <w:rFonts w:cs="Arial"/>
          <w:color w:val="000000"/>
          <w:sz w:val="17"/>
          <w:szCs w:val="17"/>
        </w:rPr>
        <w:t xml:space="preserve">F; </w:t>
      </w:r>
      <w:r w:rsidRPr="008A1712">
        <w:rPr>
          <w:rFonts w:cs="Arial"/>
          <w:b/>
          <w:bCs/>
          <w:color w:val="000000"/>
          <w:sz w:val="17"/>
          <w:szCs w:val="17"/>
        </w:rPr>
        <w:t xml:space="preserve">(C) </w:t>
      </w:r>
      <w:r w:rsidRPr="008A1712">
        <w:rPr>
          <w:rFonts w:cs="Arial"/>
          <w:color w:val="000000"/>
          <w:sz w:val="17"/>
          <w:szCs w:val="17"/>
        </w:rPr>
        <w:t xml:space="preserve">F; </w:t>
      </w:r>
      <w:r w:rsidRPr="008A1712">
        <w:rPr>
          <w:rFonts w:cs="Arial"/>
          <w:b/>
          <w:bCs/>
          <w:color w:val="000000"/>
          <w:sz w:val="17"/>
          <w:szCs w:val="17"/>
        </w:rPr>
        <w:t xml:space="preserve">(D) </w:t>
      </w:r>
      <w:r w:rsidRPr="008A1712">
        <w:rPr>
          <w:rFonts w:cs="Arial"/>
          <w:color w:val="000000"/>
          <w:sz w:val="17"/>
          <w:szCs w:val="17"/>
        </w:rPr>
        <w:t xml:space="preserve">V; </w:t>
      </w:r>
      <w:r w:rsidRPr="008A1712">
        <w:rPr>
          <w:rFonts w:cs="Arial"/>
          <w:b/>
          <w:bCs/>
          <w:color w:val="000000"/>
          <w:sz w:val="17"/>
          <w:szCs w:val="17"/>
        </w:rPr>
        <w:t xml:space="preserve">(E) </w:t>
      </w:r>
      <w:r w:rsidRPr="008A1712">
        <w:rPr>
          <w:rFonts w:cs="Arial"/>
          <w:color w:val="000000"/>
          <w:sz w:val="17"/>
          <w:szCs w:val="17"/>
        </w:rPr>
        <w:t>V.</w:t>
      </w:r>
    </w:p>
    <w:p w:rsidR="008A1712" w:rsidRPr="008A1712" w:rsidRDefault="008A1712" w:rsidP="008A1712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8A1712">
        <w:rPr>
          <w:rFonts w:cs="Arial"/>
          <w:b/>
          <w:bCs/>
          <w:color w:val="000000"/>
          <w:sz w:val="17"/>
          <w:szCs w:val="17"/>
        </w:rPr>
        <w:t xml:space="preserve">2. (A) </w:t>
      </w:r>
      <w:r w:rsidRPr="008A1712">
        <w:rPr>
          <w:rFonts w:cs="Arial"/>
          <w:color w:val="000000"/>
          <w:sz w:val="17"/>
          <w:szCs w:val="17"/>
        </w:rPr>
        <w:t xml:space="preserve">transição; </w:t>
      </w:r>
      <w:r w:rsidRPr="008A1712">
        <w:rPr>
          <w:rFonts w:cs="Arial"/>
          <w:b/>
          <w:bCs/>
          <w:color w:val="000000"/>
          <w:sz w:val="17"/>
          <w:szCs w:val="17"/>
        </w:rPr>
        <w:t xml:space="preserve">(C) </w:t>
      </w:r>
      <w:r w:rsidRPr="008A1712">
        <w:rPr>
          <w:rFonts w:cs="Arial"/>
          <w:color w:val="000000"/>
          <w:sz w:val="17"/>
          <w:szCs w:val="17"/>
        </w:rPr>
        <w:t>halogéneos, gases nobres;</w:t>
      </w:r>
    </w:p>
    <w:p w:rsidR="008A1712" w:rsidRPr="008A1712" w:rsidRDefault="008A1712" w:rsidP="008A1712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8A1712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8A1712">
        <w:rPr>
          <w:rFonts w:cs="Arial"/>
          <w:color w:val="000000"/>
          <w:sz w:val="17"/>
          <w:szCs w:val="17"/>
        </w:rPr>
        <w:t xml:space="preserve">8; </w:t>
      </w:r>
      <w:r w:rsidRPr="008A1712">
        <w:rPr>
          <w:rFonts w:cs="Arial"/>
          <w:b/>
          <w:bCs/>
          <w:color w:val="000000"/>
          <w:sz w:val="17"/>
          <w:szCs w:val="17"/>
        </w:rPr>
        <w:t xml:space="preserve">(D) </w:t>
      </w:r>
      <w:r w:rsidRPr="008A1712">
        <w:rPr>
          <w:rFonts w:cs="Arial"/>
          <w:color w:val="000000"/>
          <w:sz w:val="17"/>
          <w:szCs w:val="17"/>
        </w:rPr>
        <w:t xml:space="preserve">alcalinos; </w:t>
      </w:r>
      <w:r w:rsidRPr="008A1712">
        <w:rPr>
          <w:rFonts w:cs="Arial"/>
          <w:b/>
          <w:bCs/>
          <w:color w:val="000000"/>
          <w:sz w:val="17"/>
          <w:szCs w:val="17"/>
        </w:rPr>
        <w:t xml:space="preserve">(E) </w:t>
      </w:r>
      <w:r w:rsidRPr="008A1712">
        <w:rPr>
          <w:rFonts w:cs="Arial"/>
          <w:color w:val="000000"/>
          <w:sz w:val="17"/>
          <w:szCs w:val="17"/>
        </w:rPr>
        <w:t>halogéneos.</w:t>
      </w:r>
    </w:p>
    <w:p w:rsidR="008A1712" w:rsidRPr="008A1712" w:rsidRDefault="008A1712" w:rsidP="008A1712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8A1712">
        <w:rPr>
          <w:rFonts w:cs="Arial"/>
          <w:b/>
          <w:bCs/>
          <w:color w:val="000000"/>
          <w:sz w:val="17"/>
          <w:szCs w:val="17"/>
        </w:rPr>
        <w:t xml:space="preserve">3. (A) </w:t>
      </w:r>
      <w:r w:rsidRPr="008A1712">
        <w:rPr>
          <w:rFonts w:cs="Arial"/>
          <w:color w:val="000000"/>
          <w:sz w:val="17"/>
          <w:szCs w:val="17"/>
        </w:rPr>
        <w:t xml:space="preserve">D e E; </w:t>
      </w:r>
      <w:r w:rsidRPr="008A1712">
        <w:rPr>
          <w:rFonts w:cs="Arial"/>
          <w:b/>
          <w:bCs/>
          <w:color w:val="000000"/>
          <w:sz w:val="17"/>
          <w:szCs w:val="17"/>
        </w:rPr>
        <w:t xml:space="preserve">(D) </w:t>
      </w:r>
      <w:r w:rsidRPr="008A1712">
        <w:rPr>
          <w:rFonts w:cs="Arial"/>
          <w:color w:val="000000"/>
          <w:sz w:val="17"/>
          <w:szCs w:val="17"/>
        </w:rPr>
        <w:t xml:space="preserve">D, H e J; </w:t>
      </w:r>
      <w:r w:rsidRPr="008A1712">
        <w:rPr>
          <w:rFonts w:cs="Arial"/>
          <w:b/>
          <w:bCs/>
          <w:color w:val="000000"/>
          <w:sz w:val="17"/>
          <w:szCs w:val="17"/>
        </w:rPr>
        <w:t xml:space="preserve">(G) </w:t>
      </w:r>
      <w:r w:rsidRPr="008A1712">
        <w:rPr>
          <w:rFonts w:cs="Arial"/>
          <w:color w:val="000000"/>
          <w:sz w:val="17"/>
          <w:szCs w:val="17"/>
        </w:rPr>
        <w:t>Grupo 16, 2.° período.</w:t>
      </w:r>
    </w:p>
    <w:p w:rsidR="008A1712" w:rsidRPr="008A1712" w:rsidRDefault="008A1712" w:rsidP="008A1712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8A1712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8A1712">
        <w:rPr>
          <w:rFonts w:cs="Arial"/>
          <w:color w:val="000000"/>
          <w:sz w:val="17"/>
          <w:szCs w:val="17"/>
        </w:rPr>
        <w:t xml:space="preserve">B e C; </w:t>
      </w:r>
      <w:r w:rsidRPr="008A1712">
        <w:rPr>
          <w:rFonts w:cs="Arial"/>
          <w:b/>
          <w:bCs/>
          <w:color w:val="000000"/>
          <w:sz w:val="17"/>
          <w:szCs w:val="17"/>
        </w:rPr>
        <w:t xml:space="preserve">(E) </w:t>
      </w:r>
      <w:r w:rsidRPr="008A1712">
        <w:rPr>
          <w:rFonts w:cs="Arial"/>
          <w:color w:val="000000"/>
          <w:sz w:val="17"/>
          <w:szCs w:val="17"/>
        </w:rPr>
        <w:t>I e J;</w:t>
      </w:r>
    </w:p>
    <w:p w:rsidR="008A1712" w:rsidRPr="008A1712" w:rsidRDefault="008A1712" w:rsidP="008A1712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8A1712">
        <w:rPr>
          <w:rFonts w:cs="Arial"/>
          <w:b/>
          <w:bCs/>
          <w:color w:val="000000"/>
          <w:sz w:val="17"/>
          <w:szCs w:val="17"/>
        </w:rPr>
        <w:t xml:space="preserve">(C) </w:t>
      </w:r>
      <w:r w:rsidRPr="008A1712">
        <w:rPr>
          <w:rFonts w:cs="Arial"/>
          <w:color w:val="000000"/>
          <w:sz w:val="17"/>
          <w:szCs w:val="17"/>
        </w:rPr>
        <w:t xml:space="preserve">K e L; </w:t>
      </w:r>
      <w:r w:rsidRPr="008A1712">
        <w:rPr>
          <w:rFonts w:cs="Arial"/>
          <w:b/>
          <w:bCs/>
          <w:color w:val="000000"/>
          <w:sz w:val="17"/>
          <w:szCs w:val="17"/>
        </w:rPr>
        <w:t xml:space="preserve">(F) </w:t>
      </w:r>
      <w:r w:rsidRPr="008A1712">
        <w:rPr>
          <w:rFonts w:cs="Arial"/>
          <w:color w:val="000000"/>
          <w:sz w:val="17"/>
          <w:szCs w:val="17"/>
        </w:rPr>
        <w:t>F;</w:t>
      </w:r>
    </w:p>
    <w:p w:rsidR="008A1712" w:rsidRPr="008A1712" w:rsidRDefault="008A1712" w:rsidP="008A1712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17"/>
          <w:szCs w:val="17"/>
        </w:rPr>
      </w:pPr>
      <w:r w:rsidRPr="008A1712">
        <w:rPr>
          <w:rFonts w:cs="Arial"/>
          <w:b/>
          <w:bCs/>
          <w:color w:val="000000"/>
          <w:sz w:val="17"/>
          <w:szCs w:val="17"/>
        </w:rPr>
        <w:t>4.</w:t>
      </w:r>
    </w:p>
    <w:p w:rsidR="008A1712" w:rsidRDefault="008A1712" w:rsidP="008A1712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17"/>
          <w:szCs w:val="17"/>
        </w:rPr>
      </w:pPr>
      <w:r w:rsidRPr="008A1712">
        <w:rPr>
          <w:rFonts w:cs="Arial"/>
          <w:b/>
          <w:bCs/>
          <w:color w:val="000000"/>
          <w:sz w:val="17"/>
          <w:szCs w:val="17"/>
        </w:rPr>
        <w:t xml:space="preserve">4.1. </w:t>
      </w:r>
    </w:p>
    <w:p w:rsidR="008A1712" w:rsidRDefault="008A1712" w:rsidP="008A1712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17"/>
          <w:szCs w:val="17"/>
        </w:rPr>
      </w:pPr>
      <w:r>
        <w:rPr>
          <w:rFonts w:cs="Arial"/>
          <w:b/>
          <w:bCs/>
          <w:noProof/>
          <w:color w:val="000000"/>
          <w:sz w:val="17"/>
          <w:szCs w:val="17"/>
          <w:lang w:eastAsia="pt-PT"/>
        </w:rPr>
        <w:pict>
          <v:roundrect id="_x0000_s1038" style="position:absolute;margin-left:285.55pt;margin-top:39.35pt;width:65.7pt;height:24.45pt;z-index:251670528" arcsize="10923f">
            <v:textbox>
              <w:txbxContent>
                <w:p w:rsidR="008A1712" w:rsidRPr="002E5C4E" w:rsidRDefault="008A1712" w:rsidP="008A1712">
                  <w:r w:rsidRPr="008A1712">
                    <w:rPr>
                      <w:rFonts w:cs="Arial"/>
                      <w:color w:val="000000"/>
                      <w:sz w:val="17"/>
                      <w:szCs w:val="17"/>
                    </w:rPr>
                    <w:t>H</w:t>
                  </w:r>
                  <w:r w:rsidRPr="008A1712">
                    <w:rPr>
                      <w:rFonts w:cs="Arial"/>
                      <w:color w:val="000000"/>
                      <w:sz w:val="10"/>
                      <w:szCs w:val="10"/>
                    </w:rPr>
                    <w:t>2</w:t>
                  </w:r>
                  <w:r w:rsidRPr="008A1712">
                    <w:rPr>
                      <w:rFonts w:cs="Arial"/>
                      <w:color w:val="000000"/>
                      <w:sz w:val="17"/>
                      <w:szCs w:val="17"/>
                    </w:rPr>
                    <w:t>(g)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color w:val="000000"/>
          <w:sz w:val="17"/>
          <w:szCs w:val="17"/>
          <w:lang w:eastAsia="pt-PT"/>
        </w:rPr>
        <w:pict>
          <v:roundrect id="_x0000_s1037" style="position:absolute;margin-left:265.5pt;margin-top:39.35pt;width:20.05pt;height:18.15pt;z-index:251669504" arcsize="10923f" stroked="f">
            <v:textbox>
              <w:txbxContent>
                <w:p w:rsidR="008A1712" w:rsidRDefault="008A1712" w:rsidP="008A1712">
                  <w:r w:rsidRPr="002E5C4E">
                    <w:rPr>
                      <w:rFonts w:cs="Arial"/>
                      <w:szCs w:val="20"/>
                    </w:rPr>
                    <w:t>+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color w:val="000000"/>
          <w:sz w:val="17"/>
          <w:szCs w:val="17"/>
          <w:lang w:eastAsia="pt-PT"/>
        </w:rPr>
        <w:pict>
          <v:roundrect id="_x0000_s1036" style="position:absolute;margin-left:199.8pt;margin-top:39.35pt;width:65.7pt;height:24.45pt;z-index:251668480" arcsize="10923f">
            <v:textbox>
              <w:txbxContent>
                <w:p w:rsidR="008A1712" w:rsidRPr="008A1712" w:rsidRDefault="008A1712" w:rsidP="008A1712">
                  <w:r w:rsidRPr="008A1712">
                    <w:rPr>
                      <w:rFonts w:cs="Arial"/>
                      <w:color w:val="000000"/>
                      <w:sz w:val="17"/>
                      <w:szCs w:val="17"/>
                    </w:rPr>
                    <w:t>Ca(HO)</w:t>
                  </w:r>
                  <w:r w:rsidRPr="008A1712">
                    <w:rPr>
                      <w:rFonts w:cs="Arial"/>
                      <w:color w:val="000000"/>
                      <w:sz w:val="10"/>
                      <w:szCs w:val="10"/>
                    </w:rPr>
                    <w:t>2</w:t>
                  </w:r>
                  <w:r w:rsidRPr="008A1712">
                    <w:rPr>
                      <w:rFonts w:cs="Arial"/>
                      <w:color w:val="000000"/>
                      <w:sz w:val="17"/>
                      <w:szCs w:val="17"/>
                    </w:rPr>
                    <w:t>(aq)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color w:val="000000"/>
          <w:sz w:val="17"/>
          <w:szCs w:val="17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margin-left:160.35pt;margin-top:51.9pt;width:33.85pt;height:0;z-index:251667456" o:connectortype="straight">
            <v:stroke endarrow="block"/>
          </v:shape>
        </w:pict>
      </w:r>
      <w:r>
        <w:rPr>
          <w:rFonts w:cs="Arial"/>
          <w:b/>
          <w:bCs/>
          <w:noProof/>
          <w:color w:val="000000"/>
          <w:sz w:val="17"/>
          <w:szCs w:val="17"/>
          <w:lang w:eastAsia="pt-PT"/>
        </w:rPr>
        <w:pict>
          <v:roundrect id="_x0000_s1034" style="position:absolute;margin-left:87.1pt;margin-top:39.35pt;width:65.7pt;height:24.45pt;z-index:251666432" arcsize="10923f">
            <v:textbox>
              <w:txbxContent>
                <w:p w:rsidR="008A1712" w:rsidRPr="008A1712" w:rsidRDefault="008A1712" w:rsidP="008A1712">
                  <w:pPr>
                    <w:jc w:val="center"/>
                    <w:rPr>
                      <w:sz w:val="17"/>
                      <w:szCs w:val="17"/>
                    </w:rPr>
                  </w:pPr>
                  <w:r w:rsidRPr="008A1712">
                    <w:rPr>
                      <w:rFonts w:cs="Arial"/>
                      <w:sz w:val="17"/>
                      <w:szCs w:val="17"/>
                    </w:rPr>
                    <w:t>2 H</w:t>
                  </w:r>
                  <w:r w:rsidRPr="008A1712">
                    <w:rPr>
                      <w:rFonts w:cs="Arial"/>
                      <w:sz w:val="17"/>
                      <w:szCs w:val="17"/>
                      <w:vertAlign w:val="subscript"/>
                    </w:rPr>
                    <w:t>2</w:t>
                  </w:r>
                  <w:r w:rsidRPr="008A1712">
                    <w:rPr>
                      <w:rFonts w:cs="Arial"/>
                      <w:sz w:val="17"/>
                      <w:szCs w:val="17"/>
                    </w:rPr>
                    <w:t>O(ℓ)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color w:val="000000"/>
          <w:sz w:val="17"/>
          <w:szCs w:val="17"/>
          <w:lang w:eastAsia="pt-PT"/>
        </w:rPr>
        <w:pict>
          <v:roundrect id="_x0000_s1033" style="position:absolute;margin-left:67.05pt;margin-top:39.35pt;width:20.05pt;height:18.15pt;z-index:251665408" arcsize="10923f" stroked="f">
            <v:textbox>
              <w:txbxContent>
                <w:p w:rsidR="008A1712" w:rsidRDefault="008A1712" w:rsidP="008A1712">
                  <w:r w:rsidRPr="002E5C4E">
                    <w:rPr>
                      <w:rFonts w:cs="Arial"/>
                      <w:szCs w:val="20"/>
                    </w:rPr>
                    <w:t>+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color w:val="000000"/>
          <w:sz w:val="17"/>
          <w:szCs w:val="17"/>
          <w:lang w:eastAsia="pt-PT"/>
        </w:rPr>
        <w:pict>
          <v:roundrect id="_x0000_s1039" style="position:absolute;margin-left:1.35pt;margin-top:39.35pt;width:65.7pt;height:24.45pt;z-index:251671552" arcsize="10923f">
            <v:textbox>
              <w:txbxContent>
                <w:p w:rsidR="008A1712" w:rsidRPr="008A1712" w:rsidRDefault="008A1712" w:rsidP="008A1712">
                  <w:pPr>
                    <w:jc w:val="center"/>
                  </w:pPr>
                  <w:r w:rsidRPr="008A1712">
                    <w:rPr>
                      <w:rFonts w:cs="Arial"/>
                      <w:color w:val="000000"/>
                      <w:sz w:val="17"/>
                      <w:szCs w:val="17"/>
                    </w:rPr>
                    <w:t>Ca(s)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color w:val="000000"/>
          <w:sz w:val="17"/>
          <w:szCs w:val="17"/>
          <w:lang w:eastAsia="pt-PT"/>
        </w:rPr>
        <w:pict>
          <v:roundrect id="_x0000_s1031" style="position:absolute;margin-left:285.55pt;margin-top:3.65pt;width:65.7pt;height:24.45pt;z-index:251663360" arcsize="10923f">
            <v:textbox>
              <w:txbxContent>
                <w:p w:rsidR="008A1712" w:rsidRPr="002E5C4E" w:rsidRDefault="008A1712" w:rsidP="008A1712">
                  <w:r w:rsidRPr="008A1712">
                    <w:rPr>
                      <w:rFonts w:cs="Arial"/>
                      <w:color w:val="000000"/>
                      <w:sz w:val="17"/>
                      <w:szCs w:val="17"/>
                    </w:rPr>
                    <w:t>H</w:t>
                  </w:r>
                  <w:r w:rsidRPr="008A1712">
                    <w:rPr>
                      <w:rFonts w:cs="Arial"/>
                      <w:color w:val="000000"/>
                      <w:sz w:val="10"/>
                      <w:szCs w:val="10"/>
                    </w:rPr>
                    <w:t>2</w:t>
                  </w:r>
                  <w:r w:rsidRPr="008A1712">
                    <w:rPr>
                      <w:rFonts w:cs="Arial"/>
                      <w:color w:val="000000"/>
                      <w:sz w:val="17"/>
                      <w:szCs w:val="17"/>
                    </w:rPr>
                    <w:t>(g)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color w:val="000000"/>
          <w:sz w:val="17"/>
          <w:szCs w:val="17"/>
          <w:lang w:eastAsia="pt-PT"/>
        </w:rPr>
        <w:pict>
          <v:roundrect id="_x0000_s1030" style="position:absolute;margin-left:265.5pt;margin-top:3.65pt;width:20.05pt;height:18.15pt;z-index:251662336" arcsize="10923f" stroked="f">
            <v:textbox>
              <w:txbxContent>
                <w:p w:rsidR="008A1712" w:rsidRDefault="008A1712" w:rsidP="008A1712">
                  <w:r w:rsidRPr="002E5C4E">
                    <w:rPr>
                      <w:rFonts w:cs="Arial"/>
                      <w:szCs w:val="20"/>
                    </w:rPr>
                    <w:t>+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color w:val="000000"/>
          <w:sz w:val="17"/>
          <w:szCs w:val="17"/>
          <w:lang w:eastAsia="pt-PT"/>
        </w:rPr>
        <w:pict>
          <v:roundrect id="_x0000_s1029" style="position:absolute;margin-left:199.8pt;margin-top:3.65pt;width:65.7pt;height:24.45pt;z-index:251661312" arcsize="10923f">
            <v:textbox>
              <w:txbxContent>
                <w:p w:rsidR="008A1712" w:rsidRPr="008A1712" w:rsidRDefault="008A1712" w:rsidP="008A1712">
                  <w:r w:rsidRPr="008A1712">
                    <w:rPr>
                      <w:rFonts w:cs="Arial"/>
                      <w:color w:val="000000"/>
                      <w:sz w:val="17"/>
                      <w:szCs w:val="17"/>
                    </w:rPr>
                    <w:t>Mg(HO)</w:t>
                  </w:r>
                  <w:r w:rsidRPr="008A1712">
                    <w:rPr>
                      <w:rFonts w:cs="Arial"/>
                      <w:color w:val="000000"/>
                      <w:sz w:val="10"/>
                      <w:szCs w:val="10"/>
                    </w:rPr>
                    <w:t>2</w:t>
                  </w:r>
                  <w:r w:rsidRPr="008A1712">
                    <w:rPr>
                      <w:rFonts w:cs="Arial"/>
                      <w:color w:val="000000"/>
                      <w:sz w:val="17"/>
                      <w:szCs w:val="17"/>
                    </w:rPr>
                    <w:t>(aq)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color w:val="000000"/>
          <w:sz w:val="17"/>
          <w:szCs w:val="17"/>
          <w:lang w:eastAsia="pt-PT"/>
        </w:rPr>
        <w:pict>
          <v:shape id="_x0000_s1028" type="#_x0000_t32" style="position:absolute;margin-left:160.35pt;margin-top:16.2pt;width:33.85pt;height:0;z-index:251660288" o:connectortype="straight">
            <v:stroke endarrow="block"/>
          </v:shape>
        </w:pict>
      </w:r>
      <w:r>
        <w:rPr>
          <w:rFonts w:cs="Arial"/>
          <w:b/>
          <w:bCs/>
          <w:noProof/>
          <w:color w:val="000000"/>
          <w:sz w:val="17"/>
          <w:szCs w:val="17"/>
          <w:lang w:eastAsia="pt-PT"/>
        </w:rPr>
        <w:pict>
          <v:roundrect id="_x0000_s1027" style="position:absolute;margin-left:87.1pt;margin-top:3.65pt;width:65.7pt;height:24.45pt;z-index:251659264" arcsize="10923f">
            <v:textbox>
              <w:txbxContent>
                <w:p w:rsidR="008A1712" w:rsidRPr="008A1712" w:rsidRDefault="008A1712" w:rsidP="008A1712">
                  <w:pPr>
                    <w:jc w:val="center"/>
                    <w:rPr>
                      <w:sz w:val="17"/>
                      <w:szCs w:val="17"/>
                    </w:rPr>
                  </w:pPr>
                  <w:r w:rsidRPr="008A1712">
                    <w:rPr>
                      <w:rFonts w:cs="Arial"/>
                      <w:sz w:val="17"/>
                      <w:szCs w:val="17"/>
                    </w:rPr>
                    <w:t>2 H</w:t>
                  </w:r>
                  <w:r w:rsidRPr="008A1712">
                    <w:rPr>
                      <w:rFonts w:cs="Arial"/>
                      <w:sz w:val="17"/>
                      <w:szCs w:val="17"/>
                      <w:vertAlign w:val="subscript"/>
                    </w:rPr>
                    <w:t>2</w:t>
                  </w:r>
                  <w:r w:rsidRPr="008A1712">
                    <w:rPr>
                      <w:rFonts w:cs="Arial"/>
                      <w:sz w:val="17"/>
                      <w:szCs w:val="17"/>
                    </w:rPr>
                    <w:t>O(ℓ)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color w:val="000000"/>
          <w:sz w:val="17"/>
          <w:szCs w:val="17"/>
          <w:lang w:eastAsia="pt-PT"/>
        </w:rPr>
        <w:pict>
          <v:roundrect id="_x0000_s1026" style="position:absolute;margin-left:67.05pt;margin-top:3.65pt;width:20.05pt;height:18.15pt;z-index:251658240" arcsize="10923f" stroked="f">
            <v:textbox>
              <w:txbxContent>
                <w:p w:rsidR="008A1712" w:rsidRDefault="008A1712" w:rsidP="008A1712">
                  <w:r w:rsidRPr="002E5C4E">
                    <w:rPr>
                      <w:rFonts w:cs="Arial"/>
                      <w:szCs w:val="20"/>
                    </w:rPr>
                    <w:t>+</w:t>
                  </w:r>
                </w:p>
              </w:txbxContent>
            </v:textbox>
          </v:roundrect>
        </w:pict>
      </w:r>
      <w:r>
        <w:rPr>
          <w:rFonts w:cs="Arial"/>
          <w:b/>
          <w:bCs/>
          <w:noProof/>
          <w:color w:val="000000"/>
          <w:sz w:val="17"/>
          <w:szCs w:val="17"/>
          <w:lang w:eastAsia="pt-PT"/>
        </w:rPr>
        <w:pict>
          <v:roundrect id="_x0000_s1032" style="position:absolute;margin-left:1.35pt;margin-top:3.65pt;width:65.7pt;height:24.45pt;z-index:251664384" arcsize="10923f">
            <v:textbox>
              <w:txbxContent>
                <w:p w:rsidR="008A1712" w:rsidRPr="008A1712" w:rsidRDefault="008A1712" w:rsidP="008A1712">
                  <w:pPr>
                    <w:jc w:val="center"/>
                  </w:pPr>
                  <w:r w:rsidRPr="008A1712">
                    <w:rPr>
                      <w:rFonts w:cs="Arial"/>
                      <w:color w:val="000000"/>
                      <w:sz w:val="17"/>
                      <w:szCs w:val="17"/>
                    </w:rPr>
                    <w:t>Mg(s)</w:t>
                  </w:r>
                </w:p>
              </w:txbxContent>
            </v:textbox>
          </v:roundrect>
        </w:pict>
      </w:r>
    </w:p>
    <w:p w:rsidR="008A1712" w:rsidRDefault="008A1712" w:rsidP="008A1712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17"/>
          <w:szCs w:val="17"/>
        </w:rPr>
      </w:pPr>
    </w:p>
    <w:p w:rsidR="008A1712" w:rsidRDefault="008A1712" w:rsidP="008A1712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17"/>
          <w:szCs w:val="17"/>
        </w:rPr>
      </w:pPr>
    </w:p>
    <w:p w:rsidR="008A1712" w:rsidRDefault="008A1712" w:rsidP="008A1712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</w:p>
    <w:p w:rsidR="008A1712" w:rsidRPr="008A1712" w:rsidRDefault="008A1712" w:rsidP="008A1712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8A1712">
        <w:rPr>
          <w:rFonts w:cs="Arial"/>
          <w:b/>
          <w:bCs/>
          <w:color w:val="000000"/>
          <w:sz w:val="17"/>
          <w:szCs w:val="17"/>
        </w:rPr>
        <w:t xml:space="preserve">4.2. </w:t>
      </w:r>
      <w:r w:rsidRPr="008A1712">
        <w:rPr>
          <w:rFonts w:cs="Arial"/>
          <w:color w:val="000000"/>
          <w:sz w:val="17"/>
          <w:szCs w:val="17"/>
        </w:rPr>
        <w:t>As soluções resultantes são alcalinas, pois, nestas</w:t>
      </w:r>
      <w:r>
        <w:rPr>
          <w:rFonts w:cs="Arial"/>
          <w:color w:val="000000"/>
          <w:sz w:val="17"/>
          <w:szCs w:val="17"/>
        </w:rPr>
        <w:t xml:space="preserve"> </w:t>
      </w:r>
      <w:r w:rsidRPr="008A1712">
        <w:rPr>
          <w:rFonts w:cs="Arial"/>
          <w:color w:val="000000"/>
          <w:sz w:val="17"/>
          <w:szCs w:val="17"/>
        </w:rPr>
        <w:t>reações, formam-se hidróxidos, substâncias cujas</w:t>
      </w:r>
      <w:r>
        <w:rPr>
          <w:rFonts w:cs="Arial"/>
          <w:color w:val="000000"/>
          <w:sz w:val="17"/>
          <w:szCs w:val="17"/>
        </w:rPr>
        <w:t xml:space="preserve"> </w:t>
      </w:r>
      <w:r w:rsidRPr="008A1712">
        <w:rPr>
          <w:rFonts w:cs="Arial"/>
          <w:color w:val="000000"/>
          <w:sz w:val="17"/>
          <w:szCs w:val="17"/>
        </w:rPr>
        <w:t>soluções aquosas são básicas ou alcalinas.</w:t>
      </w:r>
    </w:p>
    <w:p w:rsidR="00EC36FB" w:rsidRPr="008A1712" w:rsidRDefault="008A1712" w:rsidP="008A1712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</w:pPr>
      <w:r w:rsidRPr="008A1712">
        <w:rPr>
          <w:rFonts w:cs="Arial"/>
          <w:b/>
          <w:bCs/>
          <w:color w:val="000000"/>
          <w:sz w:val="17"/>
          <w:szCs w:val="17"/>
        </w:rPr>
        <w:t xml:space="preserve">4.3. </w:t>
      </w:r>
      <w:r w:rsidRPr="008A1712">
        <w:rPr>
          <w:rFonts w:cs="Arial"/>
          <w:color w:val="000000"/>
          <w:sz w:val="17"/>
          <w:szCs w:val="17"/>
        </w:rPr>
        <w:t>Carmim.</w:t>
      </w:r>
    </w:p>
    <w:sectPr w:rsidR="00EC36FB" w:rsidRPr="008A1712" w:rsidSect="00CB5A89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351" w:rsidRDefault="00123351" w:rsidP="00225CE0">
      <w:pPr>
        <w:spacing w:after="0" w:line="240" w:lineRule="auto"/>
      </w:pPr>
      <w:r>
        <w:separator/>
      </w:r>
    </w:p>
  </w:endnote>
  <w:endnote w:type="continuationSeparator" w:id="0">
    <w:p w:rsidR="00123351" w:rsidRDefault="00123351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351" w:rsidRDefault="00123351" w:rsidP="00225CE0">
      <w:pPr>
        <w:spacing w:after="0" w:line="240" w:lineRule="auto"/>
      </w:pPr>
      <w:r>
        <w:separator/>
      </w:r>
    </w:p>
  </w:footnote>
  <w:footnote w:type="continuationSeparator" w:id="0">
    <w:p w:rsidR="00123351" w:rsidRDefault="00123351" w:rsidP="00225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02F" w:rsidRPr="0051602F" w:rsidRDefault="0051602F">
    <w:pPr>
      <w:pStyle w:val="Cabealho"/>
      <w:rPr>
        <w:rFonts w:cs="Arial"/>
        <w:color w:val="31849B" w:themeColor="accent5" w:themeShade="BF"/>
      </w:rPr>
    </w:pPr>
    <w:r w:rsidRPr="0051602F">
      <w:rPr>
        <w:rFonts w:cs="Arial"/>
        <w:color w:val="31849B" w:themeColor="accent5" w:themeShade="BF"/>
        <w:sz w:val="46"/>
        <w:szCs w:val="46"/>
      </w:rPr>
      <w:t>Propostas de resolução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A2B03"/>
    <w:rsid w:val="000053E3"/>
    <w:rsid w:val="00007056"/>
    <w:rsid w:val="00014CC8"/>
    <w:rsid w:val="00016251"/>
    <w:rsid w:val="00016814"/>
    <w:rsid w:val="0003489E"/>
    <w:rsid w:val="00034BB1"/>
    <w:rsid w:val="000612AE"/>
    <w:rsid w:val="00066886"/>
    <w:rsid w:val="000677A2"/>
    <w:rsid w:val="00072A49"/>
    <w:rsid w:val="000816E7"/>
    <w:rsid w:val="000822BD"/>
    <w:rsid w:val="00086E2F"/>
    <w:rsid w:val="00093B09"/>
    <w:rsid w:val="000949D6"/>
    <w:rsid w:val="000B3E73"/>
    <w:rsid w:val="000C13B4"/>
    <w:rsid w:val="000D1FA6"/>
    <w:rsid w:val="000D618A"/>
    <w:rsid w:val="000D72D5"/>
    <w:rsid w:val="000E413A"/>
    <w:rsid w:val="000E574D"/>
    <w:rsid w:val="001159D0"/>
    <w:rsid w:val="001212B5"/>
    <w:rsid w:val="00123351"/>
    <w:rsid w:val="00124AC9"/>
    <w:rsid w:val="0013097F"/>
    <w:rsid w:val="00144D69"/>
    <w:rsid w:val="0015235A"/>
    <w:rsid w:val="001543EF"/>
    <w:rsid w:val="00156095"/>
    <w:rsid w:val="001563E3"/>
    <w:rsid w:val="00156A30"/>
    <w:rsid w:val="00157F11"/>
    <w:rsid w:val="00171D82"/>
    <w:rsid w:val="00171E99"/>
    <w:rsid w:val="001757E9"/>
    <w:rsid w:val="0017580C"/>
    <w:rsid w:val="00177756"/>
    <w:rsid w:val="001A2F36"/>
    <w:rsid w:val="001A39A0"/>
    <w:rsid w:val="001A57BC"/>
    <w:rsid w:val="001A6517"/>
    <w:rsid w:val="001B070E"/>
    <w:rsid w:val="001B3C94"/>
    <w:rsid w:val="001B6031"/>
    <w:rsid w:val="001B6E6B"/>
    <w:rsid w:val="001B7C4C"/>
    <w:rsid w:val="001D1E91"/>
    <w:rsid w:val="001E1CDC"/>
    <w:rsid w:val="001E563A"/>
    <w:rsid w:val="001F0B14"/>
    <w:rsid w:val="001F4A68"/>
    <w:rsid w:val="00212AFE"/>
    <w:rsid w:val="00221357"/>
    <w:rsid w:val="00225CE0"/>
    <w:rsid w:val="00232868"/>
    <w:rsid w:val="00234E3D"/>
    <w:rsid w:val="002352B0"/>
    <w:rsid w:val="00250B9D"/>
    <w:rsid w:val="002528C7"/>
    <w:rsid w:val="00252C4E"/>
    <w:rsid w:val="0025553F"/>
    <w:rsid w:val="002575F1"/>
    <w:rsid w:val="00270821"/>
    <w:rsid w:val="002731FA"/>
    <w:rsid w:val="002746C3"/>
    <w:rsid w:val="002C03FD"/>
    <w:rsid w:val="002C56C9"/>
    <w:rsid w:val="002D45A1"/>
    <w:rsid w:val="002E391B"/>
    <w:rsid w:val="002E5C4E"/>
    <w:rsid w:val="002F02CA"/>
    <w:rsid w:val="002F307B"/>
    <w:rsid w:val="00302014"/>
    <w:rsid w:val="003020EB"/>
    <w:rsid w:val="00302BB6"/>
    <w:rsid w:val="00302C4B"/>
    <w:rsid w:val="00304255"/>
    <w:rsid w:val="003053D1"/>
    <w:rsid w:val="00305914"/>
    <w:rsid w:val="00306632"/>
    <w:rsid w:val="0032059D"/>
    <w:rsid w:val="0032193B"/>
    <w:rsid w:val="00330500"/>
    <w:rsid w:val="00333F7F"/>
    <w:rsid w:val="00334F92"/>
    <w:rsid w:val="00337527"/>
    <w:rsid w:val="003435C5"/>
    <w:rsid w:val="00346BA1"/>
    <w:rsid w:val="0035282D"/>
    <w:rsid w:val="0036067E"/>
    <w:rsid w:val="00372428"/>
    <w:rsid w:val="003808C8"/>
    <w:rsid w:val="003B759D"/>
    <w:rsid w:val="003C52E8"/>
    <w:rsid w:val="003D1876"/>
    <w:rsid w:val="003D708D"/>
    <w:rsid w:val="003F530C"/>
    <w:rsid w:val="004005EC"/>
    <w:rsid w:val="00403012"/>
    <w:rsid w:val="00411F5B"/>
    <w:rsid w:val="00424049"/>
    <w:rsid w:val="004252FB"/>
    <w:rsid w:val="00425BE8"/>
    <w:rsid w:val="0043644F"/>
    <w:rsid w:val="00444966"/>
    <w:rsid w:val="0046580F"/>
    <w:rsid w:val="0047334C"/>
    <w:rsid w:val="00482E17"/>
    <w:rsid w:val="00483265"/>
    <w:rsid w:val="00496F80"/>
    <w:rsid w:val="004A27FF"/>
    <w:rsid w:val="004B2582"/>
    <w:rsid w:val="004C0936"/>
    <w:rsid w:val="004C1E03"/>
    <w:rsid w:val="004C50FA"/>
    <w:rsid w:val="004C53DC"/>
    <w:rsid w:val="004C554D"/>
    <w:rsid w:val="004C6AD7"/>
    <w:rsid w:val="004C78DD"/>
    <w:rsid w:val="004D7442"/>
    <w:rsid w:val="004F0FEF"/>
    <w:rsid w:val="004F4E27"/>
    <w:rsid w:val="004F58DD"/>
    <w:rsid w:val="004F6F2C"/>
    <w:rsid w:val="00507917"/>
    <w:rsid w:val="0051602F"/>
    <w:rsid w:val="005161FF"/>
    <w:rsid w:val="00523373"/>
    <w:rsid w:val="00523B49"/>
    <w:rsid w:val="00523BC3"/>
    <w:rsid w:val="00544A01"/>
    <w:rsid w:val="0055016A"/>
    <w:rsid w:val="005566FE"/>
    <w:rsid w:val="005677C0"/>
    <w:rsid w:val="00581426"/>
    <w:rsid w:val="00586C53"/>
    <w:rsid w:val="00590983"/>
    <w:rsid w:val="00590DFE"/>
    <w:rsid w:val="005927D0"/>
    <w:rsid w:val="00592B22"/>
    <w:rsid w:val="00594235"/>
    <w:rsid w:val="00595ED7"/>
    <w:rsid w:val="005B4D33"/>
    <w:rsid w:val="005C78D8"/>
    <w:rsid w:val="005D55A3"/>
    <w:rsid w:val="005F228E"/>
    <w:rsid w:val="005F2501"/>
    <w:rsid w:val="006029D7"/>
    <w:rsid w:val="00607910"/>
    <w:rsid w:val="00616A45"/>
    <w:rsid w:val="00626B71"/>
    <w:rsid w:val="006301E0"/>
    <w:rsid w:val="0063258A"/>
    <w:rsid w:val="00636530"/>
    <w:rsid w:val="00640E2E"/>
    <w:rsid w:val="00641275"/>
    <w:rsid w:val="0064343F"/>
    <w:rsid w:val="0065732C"/>
    <w:rsid w:val="006600BB"/>
    <w:rsid w:val="0066773C"/>
    <w:rsid w:val="00672CBC"/>
    <w:rsid w:val="0067629A"/>
    <w:rsid w:val="0068675A"/>
    <w:rsid w:val="0069031C"/>
    <w:rsid w:val="006A774E"/>
    <w:rsid w:val="006B3437"/>
    <w:rsid w:val="006C0EB5"/>
    <w:rsid w:val="006C6FC4"/>
    <w:rsid w:val="006C78DE"/>
    <w:rsid w:val="006F046D"/>
    <w:rsid w:val="006F457E"/>
    <w:rsid w:val="006F4E3A"/>
    <w:rsid w:val="006F5E6B"/>
    <w:rsid w:val="00706292"/>
    <w:rsid w:val="007424DF"/>
    <w:rsid w:val="0074580A"/>
    <w:rsid w:val="0075600C"/>
    <w:rsid w:val="007669C4"/>
    <w:rsid w:val="0076773B"/>
    <w:rsid w:val="00771C98"/>
    <w:rsid w:val="007777BB"/>
    <w:rsid w:val="00783986"/>
    <w:rsid w:val="007841D3"/>
    <w:rsid w:val="007A44FF"/>
    <w:rsid w:val="007A78B3"/>
    <w:rsid w:val="007B0417"/>
    <w:rsid w:val="007B2DA6"/>
    <w:rsid w:val="007B6453"/>
    <w:rsid w:val="007B65A6"/>
    <w:rsid w:val="007C17F8"/>
    <w:rsid w:val="007D182F"/>
    <w:rsid w:val="007D28D3"/>
    <w:rsid w:val="007D7CBA"/>
    <w:rsid w:val="007F0126"/>
    <w:rsid w:val="0080481C"/>
    <w:rsid w:val="0080561D"/>
    <w:rsid w:val="00806D2D"/>
    <w:rsid w:val="00823E42"/>
    <w:rsid w:val="00835109"/>
    <w:rsid w:val="00837B65"/>
    <w:rsid w:val="00840DFB"/>
    <w:rsid w:val="008414B7"/>
    <w:rsid w:val="00847CCA"/>
    <w:rsid w:val="00854202"/>
    <w:rsid w:val="00855C11"/>
    <w:rsid w:val="008639AE"/>
    <w:rsid w:val="008656AA"/>
    <w:rsid w:val="008702D7"/>
    <w:rsid w:val="008710B5"/>
    <w:rsid w:val="0088279A"/>
    <w:rsid w:val="008874CD"/>
    <w:rsid w:val="00887B40"/>
    <w:rsid w:val="00887E0C"/>
    <w:rsid w:val="0089515F"/>
    <w:rsid w:val="008966FC"/>
    <w:rsid w:val="008A1712"/>
    <w:rsid w:val="008A1961"/>
    <w:rsid w:val="008A7A2C"/>
    <w:rsid w:val="008B38A6"/>
    <w:rsid w:val="008C18D3"/>
    <w:rsid w:val="008C5330"/>
    <w:rsid w:val="008D6EF6"/>
    <w:rsid w:val="008D713C"/>
    <w:rsid w:val="008E2506"/>
    <w:rsid w:val="008E7F9F"/>
    <w:rsid w:val="008F233F"/>
    <w:rsid w:val="008F755B"/>
    <w:rsid w:val="009062AD"/>
    <w:rsid w:val="0091251E"/>
    <w:rsid w:val="00917128"/>
    <w:rsid w:val="00921381"/>
    <w:rsid w:val="009434E1"/>
    <w:rsid w:val="00945A9C"/>
    <w:rsid w:val="00955734"/>
    <w:rsid w:val="009573FD"/>
    <w:rsid w:val="009735F7"/>
    <w:rsid w:val="00973C91"/>
    <w:rsid w:val="009A0341"/>
    <w:rsid w:val="009C4D5F"/>
    <w:rsid w:val="009C5C72"/>
    <w:rsid w:val="009C7705"/>
    <w:rsid w:val="009D2A6B"/>
    <w:rsid w:val="009D534C"/>
    <w:rsid w:val="009E238D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1F93"/>
    <w:rsid w:val="00A97D08"/>
    <w:rsid w:val="00AA2B03"/>
    <w:rsid w:val="00AB30B6"/>
    <w:rsid w:val="00AB5293"/>
    <w:rsid w:val="00AD5F37"/>
    <w:rsid w:val="00AF2F47"/>
    <w:rsid w:val="00AF6915"/>
    <w:rsid w:val="00AF69AD"/>
    <w:rsid w:val="00B0219F"/>
    <w:rsid w:val="00B070F1"/>
    <w:rsid w:val="00B10695"/>
    <w:rsid w:val="00B165B4"/>
    <w:rsid w:val="00B27265"/>
    <w:rsid w:val="00B273CA"/>
    <w:rsid w:val="00B31C22"/>
    <w:rsid w:val="00B353E8"/>
    <w:rsid w:val="00B40F45"/>
    <w:rsid w:val="00B466A0"/>
    <w:rsid w:val="00B513FC"/>
    <w:rsid w:val="00B53652"/>
    <w:rsid w:val="00B5405C"/>
    <w:rsid w:val="00B728C4"/>
    <w:rsid w:val="00B72936"/>
    <w:rsid w:val="00B76269"/>
    <w:rsid w:val="00B774AF"/>
    <w:rsid w:val="00B77A7E"/>
    <w:rsid w:val="00B93B4C"/>
    <w:rsid w:val="00B965B1"/>
    <w:rsid w:val="00BA0194"/>
    <w:rsid w:val="00BA0617"/>
    <w:rsid w:val="00BA3B77"/>
    <w:rsid w:val="00BA430C"/>
    <w:rsid w:val="00BA458A"/>
    <w:rsid w:val="00BA5D5C"/>
    <w:rsid w:val="00BB11BE"/>
    <w:rsid w:val="00BB13D2"/>
    <w:rsid w:val="00BB7252"/>
    <w:rsid w:val="00BC0D57"/>
    <w:rsid w:val="00BC1B2B"/>
    <w:rsid w:val="00BD15DF"/>
    <w:rsid w:val="00BD1DBD"/>
    <w:rsid w:val="00BD4815"/>
    <w:rsid w:val="00BE1155"/>
    <w:rsid w:val="00BE1D87"/>
    <w:rsid w:val="00C025C8"/>
    <w:rsid w:val="00C04029"/>
    <w:rsid w:val="00C04458"/>
    <w:rsid w:val="00C07F82"/>
    <w:rsid w:val="00C22593"/>
    <w:rsid w:val="00C23A2E"/>
    <w:rsid w:val="00C30272"/>
    <w:rsid w:val="00C36456"/>
    <w:rsid w:val="00C42B39"/>
    <w:rsid w:val="00C47C79"/>
    <w:rsid w:val="00C52CCA"/>
    <w:rsid w:val="00C57F35"/>
    <w:rsid w:val="00C62789"/>
    <w:rsid w:val="00C63336"/>
    <w:rsid w:val="00C65E10"/>
    <w:rsid w:val="00C951F0"/>
    <w:rsid w:val="00C97DA6"/>
    <w:rsid w:val="00CA474A"/>
    <w:rsid w:val="00CB5A89"/>
    <w:rsid w:val="00CC0D70"/>
    <w:rsid w:val="00CC6A47"/>
    <w:rsid w:val="00CE79D3"/>
    <w:rsid w:val="00CF3DD6"/>
    <w:rsid w:val="00CF46BE"/>
    <w:rsid w:val="00CF5F79"/>
    <w:rsid w:val="00D0097D"/>
    <w:rsid w:val="00D0448D"/>
    <w:rsid w:val="00D064F6"/>
    <w:rsid w:val="00D10C96"/>
    <w:rsid w:val="00D14502"/>
    <w:rsid w:val="00D16DE6"/>
    <w:rsid w:val="00D170CA"/>
    <w:rsid w:val="00D17DDA"/>
    <w:rsid w:val="00D21561"/>
    <w:rsid w:val="00D254AB"/>
    <w:rsid w:val="00D30094"/>
    <w:rsid w:val="00D359F8"/>
    <w:rsid w:val="00D43494"/>
    <w:rsid w:val="00D437D2"/>
    <w:rsid w:val="00D63DD5"/>
    <w:rsid w:val="00D66EF6"/>
    <w:rsid w:val="00D72478"/>
    <w:rsid w:val="00D86DCD"/>
    <w:rsid w:val="00D91EDE"/>
    <w:rsid w:val="00D927CF"/>
    <w:rsid w:val="00DA1910"/>
    <w:rsid w:val="00DA2F80"/>
    <w:rsid w:val="00DA3667"/>
    <w:rsid w:val="00DA488F"/>
    <w:rsid w:val="00DA5C08"/>
    <w:rsid w:val="00DC2618"/>
    <w:rsid w:val="00DC3E4F"/>
    <w:rsid w:val="00DF06F4"/>
    <w:rsid w:val="00DF7528"/>
    <w:rsid w:val="00E10ECF"/>
    <w:rsid w:val="00E11FEF"/>
    <w:rsid w:val="00E23BC9"/>
    <w:rsid w:val="00E253A8"/>
    <w:rsid w:val="00E4621F"/>
    <w:rsid w:val="00E47BB2"/>
    <w:rsid w:val="00E5069C"/>
    <w:rsid w:val="00E5398F"/>
    <w:rsid w:val="00E64500"/>
    <w:rsid w:val="00E76A1A"/>
    <w:rsid w:val="00E863A8"/>
    <w:rsid w:val="00E900B3"/>
    <w:rsid w:val="00E93E9C"/>
    <w:rsid w:val="00E97267"/>
    <w:rsid w:val="00E97C94"/>
    <w:rsid w:val="00EA1627"/>
    <w:rsid w:val="00EA1D38"/>
    <w:rsid w:val="00EC36FB"/>
    <w:rsid w:val="00EC5399"/>
    <w:rsid w:val="00ED34E4"/>
    <w:rsid w:val="00EE0FD7"/>
    <w:rsid w:val="00EE324A"/>
    <w:rsid w:val="00EE6C77"/>
    <w:rsid w:val="00EF086A"/>
    <w:rsid w:val="00EF7866"/>
    <w:rsid w:val="00F026D8"/>
    <w:rsid w:val="00F071C5"/>
    <w:rsid w:val="00F13FA9"/>
    <w:rsid w:val="00F14E82"/>
    <w:rsid w:val="00F16132"/>
    <w:rsid w:val="00F23407"/>
    <w:rsid w:val="00F47285"/>
    <w:rsid w:val="00F47F9E"/>
    <w:rsid w:val="00F51CCC"/>
    <w:rsid w:val="00F52C9F"/>
    <w:rsid w:val="00F74984"/>
    <w:rsid w:val="00F74995"/>
    <w:rsid w:val="00F805EB"/>
    <w:rsid w:val="00F90199"/>
    <w:rsid w:val="00F93E78"/>
    <w:rsid w:val="00F93EE4"/>
    <w:rsid w:val="00F95257"/>
    <w:rsid w:val="00F96C35"/>
    <w:rsid w:val="00FA2273"/>
    <w:rsid w:val="00FA302B"/>
    <w:rsid w:val="00FB037D"/>
    <w:rsid w:val="00FB5DD1"/>
    <w:rsid w:val="00FC4A6D"/>
    <w:rsid w:val="00FC7FED"/>
    <w:rsid w:val="00FD0376"/>
    <w:rsid w:val="00FF0469"/>
    <w:rsid w:val="00FF285B"/>
    <w:rsid w:val="00FF7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>
      <o:colormenu v:ext="edit" fillcolor="none [3206]" strokecolor="none"/>
    </o:shapedefaults>
    <o:shapelayout v:ext="edit">
      <o:idmap v:ext="edit" data="1"/>
      <o:rules v:ext="edit">
        <o:r id="V:Rule1" type="connector" idref="#_x0000_s1028"/>
        <o:r id="V:Rule2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25CE0"/>
    <w:rPr>
      <w:rFonts w:ascii="Arial" w:hAnsi="Arial"/>
      <w:color w:val="auto"/>
      <w:sz w:val="20"/>
    </w:rPr>
  </w:style>
  <w:style w:type="paragraph" w:styleId="Rodap">
    <w:name w:val="footer"/>
    <w:basedOn w:val="Normal"/>
    <w:link w:val="Rodap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25CE0"/>
    <w:rPr>
      <w:rFonts w:ascii="Arial" w:hAnsi="Arial"/>
      <w:color w:val="auto"/>
      <w:sz w:val="20"/>
    </w:rPr>
  </w:style>
  <w:style w:type="character" w:styleId="TextodoEspaoReservado">
    <w:name w:val="Placeholder Text"/>
    <w:basedOn w:val="Fontepargpadro"/>
    <w:uiPriority w:val="99"/>
    <w:semiHidden/>
    <w:rsid w:val="007C17F8"/>
    <w:rPr>
      <w:color w:val="808080"/>
    </w:rPr>
  </w:style>
  <w:style w:type="paragraph" w:styleId="PargrafodaLista">
    <w:name w:val="List Paragraph"/>
    <w:basedOn w:val="Normal"/>
    <w:uiPriority w:val="34"/>
    <w:qFormat/>
    <w:rsid w:val="00BD4815"/>
    <w:pPr>
      <w:ind w:left="720"/>
      <w:contextualSpacing/>
    </w:pPr>
  </w:style>
  <w:style w:type="paragraph" w:customStyle="1" w:styleId="Default">
    <w:name w:val="Default"/>
    <w:rsid w:val="003435C5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329</Characters>
  <Application>Microsoft Office Word</Application>
  <DocSecurity>0</DocSecurity>
  <Lines>54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2015-07-20T13:09:00Z</dcterms:created>
  <dcterms:modified xsi:type="dcterms:W3CDTF">2015-07-20T13:13:00Z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