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Default="00A469C0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0000"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 w:rsidR="009062AD">
                    <w:rPr>
                      <w:rFonts w:cs="Arial"/>
                      <w:b/>
                      <w:bCs/>
                      <w:sz w:val="26"/>
                      <w:szCs w:val="26"/>
                    </w:rPr>
                    <w:t>3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157F11" w:rsidRPr="009062AD" w:rsidRDefault="00157F11" w:rsidP="007F0126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noProof/>
          <w:sz w:val="40"/>
          <w:szCs w:val="40"/>
          <w:lang w:eastAsia="pt-PT"/>
        </w:rPr>
      </w:pPr>
    </w:p>
    <w:p w:rsidR="009062AD" w:rsidRPr="009062AD" w:rsidRDefault="009062AD" w:rsidP="007F0126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noProof/>
          <w:sz w:val="40"/>
          <w:szCs w:val="40"/>
          <w:lang w:eastAsia="pt-PT"/>
        </w:rPr>
      </w:pPr>
      <w:r w:rsidRPr="009062AD">
        <w:rPr>
          <w:rFonts w:cs="Arial"/>
          <w:b/>
          <w:bCs/>
          <w:sz w:val="22"/>
          <w:szCs w:val="22"/>
        </w:rPr>
        <w:t xml:space="preserve">1. </w:t>
      </w:r>
      <w:r w:rsidRPr="009062AD">
        <w:rPr>
          <w:rFonts w:cs="Arial"/>
          <w:sz w:val="22"/>
          <w:szCs w:val="22"/>
        </w:rPr>
        <w:t>Faz a correspondência correta entre os elementos da coluna A e os elementos da coluna B.</w:t>
      </w:r>
    </w:p>
    <w:p w:rsidR="009062AD" w:rsidRPr="009062AD" w:rsidRDefault="00A469C0" w:rsidP="007F0126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noProof/>
          <w:sz w:val="40"/>
          <w:szCs w:val="40"/>
          <w:lang w:eastAsia="pt-PT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1965" style="position:absolute;left:0;text-align:left;margin-left:162.1pt;margin-top:11.9pt;width:157.95pt;height:77pt;z-index:251708416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92"/>
                    <w:gridCol w:w="2694"/>
                  </w:tblGrid>
                  <w:tr w:rsidR="009062AD" w:rsidRPr="00955734" w:rsidTr="00955734"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9062AD" w:rsidRPr="00955734" w:rsidRDefault="009062AD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9062AD" w:rsidRPr="00955734" w:rsidRDefault="009062AD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Coluna </w:t>
                        </w:r>
                        <w:r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B</w:t>
                        </w:r>
                      </w:p>
                    </w:tc>
                  </w:tr>
                  <w:tr w:rsidR="009062AD" w:rsidRPr="00955734" w:rsidTr="009062AD">
                    <w:trPr>
                      <w:trHeight w:val="302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062AD" w:rsidRPr="009062AD" w:rsidRDefault="009062AD" w:rsidP="00955734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(I) </w:t>
                        </w:r>
                        <w:r w:rsidRPr="009062AD">
                          <w:rPr>
                            <w:rFonts w:cs="Arial"/>
                            <w:sz w:val="22"/>
                            <w:szCs w:val="22"/>
                          </w:rPr>
                          <w:t>Energia nuclear</w:t>
                        </w:r>
                      </w:p>
                    </w:tc>
                  </w:tr>
                  <w:tr w:rsidR="009062AD" w:rsidRPr="00955734" w:rsidTr="009062A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062AD" w:rsidRPr="009062AD" w:rsidRDefault="009062AD" w:rsidP="00955734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(II) </w:t>
                        </w:r>
                        <w:r w:rsidRPr="009062AD">
                          <w:rPr>
                            <w:rFonts w:cs="Arial"/>
                            <w:sz w:val="22"/>
                            <w:szCs w:val="22"/>
                          </w:rPr>
                          <w:t>Energia eólica</w:t>
                        </w:r>
                      </w:p>
                    </w:tc>
                  </w:tr>
                  <w:tr w:rsidR="009062AD" w:rsidRPr="00955734" w:rsidTr="009062A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062AD" w:rsidRPr="009062AD" w:rsidRDefault="009062AD" w:rsidP="00955734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(III) </w:t>
                        </w:r>
                        <w:r w:rsidRPr="009062AD">
                          <w:rPr>
                            <w:rFonts w:cs="Arial"/>
                            <w:sz w:val="22"/>
                            <w:szCs w:val="22"/>
                          </w:rPr>
                          <w:t>Energia solar</w:t>
                        </w:r>
                      </w:p>
                    </w:tc>
                  </w:tr>
                  <w:tr w:rsidR="009062AD" w:rsidRPr="00955734" w:rsidTr="009062A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062AD" w:rsidRPr="009062AD" w:rsidRDefault="009062AD" w:rsidP="00955734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(IV) </w:t>
                        </w:r>
                        <w:r w:rsidRPr="009062AD">
                          <w:rPr>
                            <w:rFonts w:cs="Arial"/>
                            <w:sz w:val="22"/>
                            <w:szCs w:val="22"/>
                          </w:rPr>
                          <w:t>Energia hídrica</w:t>
                        </w:r>
                      </w:p>
                    </w:tc>
                  </w:tr>
                </w:tbl>
                <w:p w:rsidR="009062AD" w:rsidRDefault="009062AD" w:rsidP="009062AD"/>
              </w:txbxContent>
            </v:textbox>
          </v:rect>
        </w:pict>
      </w:r>
      <w:r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  <w:pict>
          <v:rect id="_x0000_s1964" style="position:absolute;left:0;text-align:left;margin-left:-14.1pt;margin-top:11.9pt;width:157.95pt;height:77pt;z-index:251707392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60"/>
                    <w:gridCol w:w="283"/>
                  </w:tblGrid>
                  <w:tr w:rsidR="009062AD" w:rsidRPr="00955734" w:rsidTr="00955734"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9062AD" w:rsidRPr="00955734" w:rsidRDefault="009062AD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Coluna A</w:t>
                        </w: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</w:tcBorders>
                      </w:tcPr>
                      <w:p w:rsidR="009062AD" w:rsidRPr="00955734" w:rsidRDefault="009062AD" w:rsidP="00FE2172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ind w:left="357"/>
                          <w:rPr>
                            <w:rFonts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062AD" w:rsidRPr="00955734" w:rsidTr="00955734"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062AD" w:rsidRPr="00955734" w:rsidRDefault="009062AD" w:rsidP="00FE2172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(A) </w:t>
                        </w:r>
                        <w:r w:rsidRPr="009062AD">
                          <w:rPr>
                            <w:rFonts w:cs="Arial"/>
                            <w:sz w:val="22"/>
                            <w:szCs w:val="22"/>
                          </w:rPr>
                          <w:t>Sol</w:t>
                        </w: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062AD" w:rsidRPr="00955734" w:rsidTr="00955734"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062AD" w:rsidRPr="00955734" w:rsidRDefault="009062AD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(B)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22"/>
                            <w:szCs w:val="22"/>
                          </w:rPr>
                          <w:t>Vento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062AD" w:rsidRPr="00955734" w:rsidTr="00955734"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062AD" w:rsidRPr="00955734" w:rsidRDefault="009062AD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(C)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22"/>
                            <w:szCs w:val="22"/>
                          </w:rPr>
                          <w:t>Água</w:t>
                        </w: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062AD" w:rsidRPr="00955734" w:rsidTr="00955734"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062AD" w:rsidRPr="00955734" w:rsidRDefault="009062AD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(D)</w:t>
                        </w:r>
                        <w:r>
                          <w:rPr>
                            <w:rFonts w:cs="Arial"/>
                            <w:sz w:val="22"/>
                            <w:szCs w:val="22"/>
                          </w:rPr>
                          <w:t xml:space="preserve"> Urânio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062AD" w:rsidRPr="00955734" w:rsidRDefault="009062AD" w:rsidP="009062A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9062AD" w:rsidRDefault="009062AD" w:rsidP="009062AD"/>
              </w:txbxContent>
            </v:textbox>
          </v:rect>
        </w:pict>
      </w:r>
    </w:p>
    <w:p w:rsidR="009062AD" w:rsidRDefault="009062AD" w:rsidP="007F0126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</w:pPr>
    </w:p>
    <w:p w:rsidR="009062AD" w:rsidRDefault="009062AD" w:rsidP="007F0126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</w:pPr>
    </w:p>
    <w:p w:rsidR="009062AD" w:rsidRPr="00157F11" w:rsidRDefault="009062AD" w:rsidP="007F0126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9062AD" w:rsidRP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2. </w:t>
      </w:r>
      <w:r w:rsidRPr="009062AD">
        <w:rPr>
          <w:rFonts w:cs="Arial"/>
          <w:sz w:val="22"/>
          <w:szCs w:val="22"/>
        </w:rPr>
        <w:t>As manifestações de energia reduzem-se a dois tipos fundamentais: a energia cinética e a energia</w:t>
      </w:r>
      <w:r>
        <w:rPr>
          <w:rFonts w:cs="Arial"/>
          <w:sz w:val="22"/>
          <w:szCs w:val="22"/>
        </w:rPr>
        <w:t xml:space="preserve"> </w:t>
      </w:r>
      <w:r w:rsidRPr="009062AD">
        <w:rPr>
          <w:rFonts w:cs="Arial"/>
          <w:sz w:val="22"/>
          <w:szCs w:val="22"/>
        </w:rPr>
        <w:t>potencial.</w:t>
      </w:r>
    </w:p>
    <w:p w:rsid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2.1. </w:t>
      </w:r>
      <w:r w:rsidRPr="009062AD">
        <w:rPr>
          <w:rFonts w:cs="Arial"/>
          <w:sz w:val="22"/>
          <w:szCs w:val="22"/>
        </w:rPr>
        <w:t>A que está associada a energia cinética?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2.2. </w:t>
      </w:r>
      <w:r w:rsidRPr="009062AD">
        <w:rPr>
          <w:rFonts w:cs="Arial"/>
          <w:sz w:val="22"/>
          <w:szCs w:val="22"/>
        </w:rPr>
        <w:t>Indica de que fatores depende a energia cinética de um corpo.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2.3. </w:t>
      </w:r>
      <w:r w:rsidRPr="009062AD">
        <w:rPr>
          <w:rFonts w:cs="Arial"/>
          <w:sz w:val="22"/>
          <w:szCs w:val="22"/>
        </w:rPr>
        <w:t>A que está associada a energia potencial?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2.4. </w:t>
      </w:r>
      <w:r w:rsidRPr="009062AD">
        <w:rPr>
          <w:rFonts w:cs="Arial"/>
          <w:sz w:val="22"/>
          <w:szCs w:val="22"/>
        </w:rPr>
        <w:t>Indica de que fatores depende a energia potencial gravítica de um corpo.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469C0" w:rsidRDefault="00A469C0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9062AD" w:rsidRP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3. </w:t>
      </w:r>
      <w:r w:rsidRPr="009062AD">
        <w:rPr>
          <w:rFonts w:cs="Arial"/>
          <w:sz w:val="22"/>
          <w:szCs w:val="22"/>
        </w:rPr>
        <w:t>Três amigos, o João, a Maria e o Francisco, foram dar um passeio pelo parque. Em determinado</w:t>
      </w:r>
      <w:r>
        <w:rPr>
          <w:rFonts w:cs="Arial"/>
          <w:sz w:val="22"/>
          <w:szCs w:val="22"/>
        </w:rPr>
        <w:t xml:space="preserve"> </w:t>
      </w:r>
      <w:r w:rsidRPr="009062AD">
        <w:rPr>
          <w:rFonts w:cs="Arial"/>
          <w:sz w:val="22"/>
          <w:szCs w:val="22"/>
        </w:rPr>
        <w:t>momento, o João e a Maria começam a correr juntos e de mãos dadas e o Francisco continua o seu</w:t>
      </w:r>
      <w:r>
        <w:rPr>
          <w:rFonts w:cs="Arial"/>
          <w:sz w:val="22"/>
          <w:szCs w:val="22"/>
        </w:rPr>
        <w:t xml:space="preserve"> </w:t>
      </w:r>
      <w:r w:rsidRPr="009062AD">
        <w:rPr>
          <w:rFonts w:cs="Arial"/>
          <w:sz w:val="22"/>
          <w:szCs w:val="22"/>
        </w:rPr>
        <w:t>passeio a caminhar. Sabendo que o João pesa 700 N e que a Maria e o Francisco pesam, cada um, 500 N,</w:t>
      </w:r>
    </w:p>
    <w:p w:rsidR="00A469C0" w:rsidRDefault="00A469C0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3.1. </w:t>
      </w:r>
      <w:r w:rsidRPr="009062AD">
        <w:rPr>
          <w:rFonts w:cs="Arial"/>
          <w:sz w:val="22"/>
          <w:szCs w:val="22"/>
        </w:rPr>
        <w:t>indica, justificando, qual dos três amigos tem maior energia cinética.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469C0" w:rsidRDefault="00A469C0" w:rsidP="009062AD">
      <w:pPr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9062AD" w:rsidRDefault="009062AD" w:rsidP="009062AD">
      <w:pPr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3.2. </w:t>
      </w:r>
      <w:r w:rsidRPr="009062AD">
        <w:rPr>
          <w:rFonts w:cs="Arial"/>
          <w:sz w:val="22"/>
          <w:szCs w:val="22"/>
        </w:rPr>
        <w:t>indica, justificando, qual dos três amigos tem menor energia cinética.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Pr="009062AD" w:rsidRDefault="009062AD" w:rsidP="009062AD">
      <w:pPr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sz w:val="22"/>
          <w:szCs w:val="22"/>
        </w:rPr>
        <w:br w:type="page"/>
      </w:r>
    </w:p>
    <w:p w:rsidR="009062AD" w:rsidRP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lastRenderedPageBreak/>
        <w:t xml:space="preserve">4. </w:t>
      </w:r>
      <w:r w:rsidRPr="009062AD">
        <w:rPr>
          <w:rFonts w:cs="Arial"/>
          <w:sz w:val="22"/>
          <w:szCs w:val="22"/>
        </w:rPr>
        <w:t>Considera um automóvel de massa 1200 kg que se move, em linha reta, numa estrada horizontal com uma velocidade constante de 72 km/h. Em determinado momento, o condutor do automóvel decide acelerar durante quatro segundos, com uma aceleração de 2,5 m/s</w:t>
      </w:r>
      <w:r w:rsidRPr="009062AD">
        <w:rPr>
          <w:rFonts w:cs="Arial"/>
          <w:b/>
          <w:bCs/>
          <w:sz w:val="22"/>
          <w:szCs w:val="22"/>
          <w:vertAlign w:val="superscript"/>
        </w:rPr>
        <w:t>2</w:t>
      </w:r>
      <w:r w:rsidRPr="009062AD">
        <w:rPr>
          <w:rFonts w:cs="Arial"/>
          <w:sz w:val="22"/>
          <w:szCs w:val="22"/>
        </w:rPr>
        <w:t>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4.1. </w:t>
      </w:r>
      <w:r w:rsidRPr="009062AD">
        <w:rPr>
          <w:rFonts w:cs="Arial"/>
          <w:sz w:val="22"/>
          <w:szCs w:val="22"/>
        </w:rPr>
        <w:t>Determina, em unidades SI, o valor da velocidade do automóvel antes de acelerar. Apresenta todas as etapas de resolução.</w:t>
      </w:r>
    </w:p>
    <w:p w:rsidR="009062AD" w:rsidRDefault="00A469C0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68" style="position:absolute;left:0;text-align:left;margin-left:-13.7pt;margin-top:193.15pt;width:433.1pt;height:53.3pt;z-index:25171148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67" style="position:absolute;left:0;text-align:left;margin-left:-13.7pt;margin-top:.95pt;width:433.1pt;height:53.3pt;z-index:251710464" arcsize="10923f"/>
        </w:pic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4.2. </w:t>
      </w:r>
      <w:r w:rsidRPr="009062AD">
        <w:rPr>
          <w:rFonts w:cs="Arial"/>
          <w:sz w:val="22"/>
          <w:szCs w:val="22"/>
        </w:rPr>
        <w:t xml:space="preserve">Determina, em unidades SI, o valor da velocidade do automóvel depois de acelerar. </w:t>
      </w:r>
    </w:p>
    <w:p w:rsidR="009062AD" w:rsidRDefault="009062AD" w:rsidP="009062AD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sz w:val="22"/>
          <w:szCs w:val="22"/>
        </w:rPr>
        <w:t>Apresenta todas as etapas de resolução.</w:t>
      </w:r>
    </w:p>
    <w:p w:rsidR="009062AD" w:rsidRDefault="00A469C0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66" style="position:absolute;left:0;text-align:left;margin-left:-13.7pt;margin-top:.05pt;width:433.1pt;height:60.2pt;z-index:251709440" arcsize="10923f"/>
        </w:pic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4.3. </w:t>
      </w:r>
      <w:r w:rsidRPr="009062AD">
        <w:rPr>
          <w:rFonts w:cs="Arial"/>
          <w:sz w:val="22"/>
          <w:szCs w:val="22"/>
        </w:rPr>
        <w:t>Determina a energia cinética do automóvel depois de acelerar.</w:t>
      </w:r>
    </w:p>
    <w:p w:rsidR="009062AD" w:rsidRDefault="009062AD" w:rsidP="009062AD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sz w:val="22"/>
          <w:szCs w:val="22"/>
        </w:rPr>
        <w:t>Apresenta todas as etapas de resolução.</w:t>
      </w:r>
    </w:p>
    <w:p w:rsidR="009062AD" w:rsidRDefault="009062AD" w:rsidP="009062AD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062AD" w:rsidRPr="009062AD" w:rsidRDefault="009062AD" w:rsidP="009062AD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4.4. </w:t>
      </w:r>
      <w:r w:rsidRPr="009062AD">
        <w:rPr>
          <w:rFonts w:cs="Arial"/>
          <w:sz w:val="22"/>
          <w:szCs w:val="22"/>
        </w:rPr>
        <w:t>O que acontece à energia potencial do automóvel enquanto o condutor do automóvel acelera. Justifica.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062AD" w:rsidRP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469C0" w:rsidRDefault="00A469C0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9062AD" w:rsidRPr="009062AD" w:rsidRDefault="00250B9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3041650</wp:posOffset>
            </wp:positionH>
            <wp:positionV relativeFrom="paragraph">
              <wp:posOffset>41275</wp:posOffset>
            </wp:positionV>
            <wp:extent cx="3224530" cy="1828800"/>
            <wp:effectExtent l="1905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62AD" w:rsidRPr="009062AD">
        <w:rPr>
          <w:rFonts w:cs="Arial"/>
          <w:b/>
          <w:bCs/>
          <w:sz w:val="22"/>
          <w:szCs w:val="22"/>
        </w:rPr>
        <w:t xml:space="preserve">5. </w:t>
      </w:r>
      <w:r w:rsidR="009062AD" w:rsidRPr="009062AD">
        <w:rPr>
          <w:rFonts w:cs="Arial"/>
          <w:sz w:val="22"/>
          <w:szCs w:val="22"/>
        </w:rPr>
        <w:t>Ao fazer um trabalho sobre relógios de pêndulo, o Martim descobriu que um pêndulo pode ser uma esfera suspensa por um fio que oscila descrevendo um movimento circular entre duas posições extremas, A e C (onde a velocidade é nula), tal como se indica na figura.</w:t>
      </w:r>
    </w:p>
    <w:p w:rsid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sz w:val="22"/>
          <w:szCs w:val="22"/>
        </w:rPr>
        <w:t>Desprezando a resistência do ar e considerando que a massa do pêndulo é 200 g e que o desnível entre a posição B e a posição C é de 0,5 m:</w:t>
      </w:r>
    </w:p>
    <w:p w:rsidR="00250B9D" w:rsidRPr="009062AD" w:rsidRDefault="00250B9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062AD" w:rsidRPr="009062AD" w:rsidRDefault="009062AD" w:rsidP="009062A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062AD">
        <w:rPr>
          <w:rFonts w:cs="Arial"/>
          <w:b/>
          <w:bCs/>
          <w:sz w:val="22"/>
          <w:szCs w:val="22"/>
        </w:rPr>
        <w:t xml:space="preserve">5.1. </w:t>
      </w:r>
      <w:r w:rsidRPr="009062AD">
        <w:rPr>
          <w:rFonts w:cs="Arial"/>
          <w:sz w:val="22"/>
          <w:szCs w:val="22"/>
        </w:rPr>
        <w:t>determina a energia potencial no ponto C. Apresenta todas as etapas de resolução.</w:t>
      </w:r>
    </w:p>
    <w:p w:rsidR="009062AD" w:rsidRPr="009062AD" w:rsidRDefault="00A469C0" w:rsidP="009062AD">
      <w:pPr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69" style="position:absolute;left:0;text-align:left;margin-left:-13.7pt;margin-top:10.15pt;width:433.1pt;height:63.35pt;z-index:251713536" arcsize="10923f"/>
        </w:pict>
      </w:r>
    </w:p>
    <w:p w:rsidR="009062AD" w:rsidRDefault="009062AD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b/>
          <w:bCs/>
          <w:color w:val="000000"/>
          <w:sz w:val="22"/>
          <w:szCs w:val="22"/>
        </w:rPr>
        <w:lastRenderedPageBreak/>
        <w:t xml:space="preserve">5.2. </w:t>
      </w:r>
      <w:r w:rsidRPr="00250B9D">
        <w:rPr>
          <w:rFonts w:cs="Arial"/>
          <w:color w:val="000000"/>
          <w:sz w:val="22"/>
          <w:szCs w:val="22"/>
        </w:rPr>
        <w:t>indica, justificando, qual é a energia cinética no ponto B.</w: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b/>
          <w:bCs/>
          <w:color w:val="000000"/>
          <w:sz w:val="22"/>
          <w:szCs w:val="22"/>
        </w:rPr>
        <w:t xml:space="preserve">5.3. </w:t>
      </w:r>
      <w:r w:rsidRPr="00250B9D">
        <w:rPr>
          <w:rFonts w:cs="Arial"/>
          <w:color w:val="000000"/>
          <w:sz w:val="22"/>
          <w:szCs w:val="22"/>
        </w:rPr>
        <w:t>determina o valor da velocidade do pêndulo no ponto B. Apresenta todas as etapas de resolução.</w:t>
      </w:r>
    </w:p>
    <w:p w:rsidR="00250B9D" w:rsidRDefault="00A469C0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0" style="position:absolute;left:0;text-align:left;margin-left:-13.7pt;margin-top:.3pt;width:433.1pt;height:57.7pt;z-index:251714560" arcsize="10923f"/>
        </w:pic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250B9D" w:rsidRP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A469C0" w:rsidRDefault="00A469C0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250B9D" w:rsidRP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b/>
          <w:bCs/>
          <w:color w:val="000000"/>
          <w:sz w:val="22"/>
          <w:szCs w:val="22"/>
        </w:rPr>
        <w:t xml:space="preserve">6. </w:t>
      </w:r>
      <w:r w:rsidRPr="00250B9D">
        <w:rPr>
          <w:rFonts w:cs="Arial"/>
          <w:color w:val="000000"/>
          <w:sz w:val="22"/>
          <w:szCs w:val="22"/>
        </w:rPr>
        <w:t>Um corpo de massa 0,5 kg desliza, da esquerda para a direita, sobre uma superfície horizontal</w:t>
      </w:r>
      <w:r>
        <w:rPr>
          <w:rFonts w:cs="Arial"/>
          <w:color w:val="000000"/>
          <w:sz w:val="22"/>
          <w:szCs w:val="22"/>
        </w:rPr>
        <w:t xml:space="preserve"> </w:t>
      </w:r>
      <w:r w:rsidRPr="00250B9D">
        <w:rPr>
          <w:rFonts w:cs="Arial"/>
          <w:color w:val="000000"/>
          <w:sz w:val="22"/>
          <w:szCs w:val="22"/>
        </w:rPr>
        <w:t>sujeito ao sistema de forças representado na figura.</w:t>
      </w:r>
    </w:p>
    <w:p w:rsidR="009F63B7" w:rsidRDefault="00250B9D" w:rsidP="00250B9D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color w:val="1AFF00"/>
          <w:szCs w:val="20"/>
          <w:lang w:eastAsia="pt-PT"/>
        </w:rPr>
        <w:drawing>
          <wp:inline distT="0" distB="0" distL="0" distR="0">
            <wp:extent cx="2604880" cy="1393579"/>
            <wp:effectExtent l="19050" t="0" r="4970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03" cy="139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B9D" w:rsidRPr="009F63B7" w:rsidRDefault="00250B9D" w:rsidP="00250B9D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color w:val="000000"/>
          <w:sz w:val="22"/>
          <w:szCs w:val="22"/>
        </w:rPr>
        <w:t>Sabendo que a intensidade da força de atri</w:t>
      </w:r>
      <w:r w:rsidRPr="009F63B7">
        <w:rPr>
          <w:rFonts w:cs="Arial"/>
          <w:color w:val="000000"/>
          <w:sz w:val="22"/>
          <w:szCs w:val="22"/>
        </w:rPr>
        <w:t>to, F</w:t>
      </w:r>
      <w:r w:rsidRPr="009F63B7">
        <w:rPr>
          <w:rFonts w:cs="Arial"/>
          <w:color w:val="000000"/>
          <w:sz w:val="22"/>
          <w:szCs w:val="22"/>
          <w:vertAlign w:val="subscript"/>
        </w:rPr>
        <w:t>a</w:t>
      </w:r>
      <w:r w:rsidRPr="009F63B7">
        <w:rPr>
          <w:rFonts w:cs="Arial"/>
          <w:color w:val="000000"/>
          <w:sz w:val="22"/>
          <w:szCs w:val="22"/>
        </w:rPr>
        <w:t>, é 6 N e que a intensidade da força F é 4 N:</w: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9F63B7">
        <w:rPr>
          <w:rFonts w:cs="Arial"/>
          <w:b/>
          <w:bCs/>
          <w:color w:val="000000"/>
          <w:sz w:val="22"/>
          <w:szCs w:val="22"/>
        </w:rPr>
        <w:t xml:space="preserve">6.1. </w:t>
      </w:r>
      <w:r w:rsidRPr="009F63B7">
        <w:rPr>
          <w:rFonts w:cs="Arial"/>
          <w:color w:val="000000"/>
          <w:sz w:val="22"/>
          <w:szCs w:val="22"/>
        </w:rPr>
        <w:t>determina o valor do peso. Apresenta todas as etapa</w:t>
      </w:r>
      <w:r w:rsidRPr="00250B9D">
        <w:rPr>
          <w:rFonts w:cs="Arial"/>
          <w:color w:val="000000"/>
          <w:sz w:val="22"/>
          <w:szCs w:val="22"/>
        </w:rPr>
        <w:t>s de resolução.</w:t>
      </w:r>
    </w:p>
    <w:p w:rsidR="009F63B7" w:rsidRDefault="00A469C0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3" style="position:absolute;left:0;text-align:left;margin-left:-13.7pt;margin-top:249.6pt;width:433.1pt;height:50.8pt;z-index:25171763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2" style="position:absolute;left:0;text-align:left;margin-left:-13.7pt;margin-top:146.9pt;width:433.1pt;height:50.8pt;z-index:25171660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1" style="position:absolute;left:0;text-align:left;margin-left:-13.7pt;margin-top:2.9pt;width:433.1pt;height:50.8pt;z-index:251715584" arcsize="10923f"/>
        </w:pict>
      </w:r>
    </w:p>
    <w:p w:rsidR="009F63B7" w:rsidRPr="00250B9D" w:rsidRDefault="009F63B7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9F63B7" w:rsidRDefault="009F63B7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b/>
          <w:bCs/>
          <w:color w:val="000000"/>
          <w:sz w:val="22"/>
          <w:szCs w:val="22"/>
        </w:rPr>
        <w:t xml:space="preserve">6.2. </w:t>
      </w:r>
      <w:r w:rsidRPr="00250B9D">
        <w:rPr>
          <w:rFonts w:cs="Arial"/>
          <w:color w:val="000000"/>
          <w:sz w:val="22"/>
          <w:szCs w:val="22"/>
        </w:rPr>
        <w:t>indica, justificando, qual é a intensidade da força de reação normal.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b/>
          <w:bCs/>
          <w:color w:val="000000"/>
          <w:sz w:val="22"/>
          <w:szCs w:val="22"/>
        </w:rPr>
        <w:t xml:space="preserve">6.3. </w:t>
      </w:r>
      <w:r w:rsidRPr="00250B9D">
        <w:rPr>
          <w:rFonts w:cs="Arial"/>
          <w:color w:val="000000"/>
          <w:sz w:val="22"/>
          <w:szCs w:val="22"/>
        </w:rPr>
        <w:t>determina o valor da força resultante. Apresenta todas as etapas de resolução.</w:t>
      </w:r>
    </w:p>
    <w:p w:rsidR="009F63B7" w:rsidRDefault="009F63B7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9F63B7" w:rsidRDefault="009F63B7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9F63B7" w:rsidRPr="00250B9D" w:rsidRDefault="009F63B7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250B9D" w:rsidRPr="00250B9D" w:rsidRDefault="00250B9D" w:rsidP="00250B9D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250B9D">
        <w:rPr>
          <w:rFonts w:cs="Arial"/>
          <w:b/>
          <w:bCs/>
          <w:color w:val="000000"/>
          <w:sz w:val="22"/>
          <w:szCs w:val="22"/>
        </w:rPr>
        <w:t xml:space="preserve">6.4. </w:t>
      </w:r>
      <w:r w:rsidRPr="00250B9D">
        <w:rPr>
          <w:rFonts w:cs="Arial"/>
          <w:color w:val="000000"/>
          <w:sz w:val="22"/>
          <w:szCs w:val="22"/>
        </w:rPr>
        <w:t>determina o trabalho realizado pela força de atrito quando o corpo se desloca 50 cm.</w:t>
      </w:r>
    </w:p>
    <w:p w:rsidR="00250B9D" w:rsidRDefault="00250B9D" w:rsidP="009F63B7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  <w:r w:rsidRPr="009F63B7">
        <w:rPr>
          <w:rFonts w:cs="Arial"/>
          <w:sz w:val="22"/>
          <w:szCs w:val="22"/>
        </w:rPr>
        <w:t>Apresenta</w:t>
      </w:r>
      <w:r w:rsidRPr="00250B9D">
        <w:rPr>
          <w:rFonts w:cs="Arial"/>
          <w:color w:val="000000"/>
          <w:sz w:val="22"/>
          <w:szCs w:val="22"/>
        </w:rPr>
        <w:t xml:space="preserve"> todas as etapas de resolução.</w:t>
      </w:r>
      <w:r>
        <w:rPr>
          <w:rFonts w:cs="Arial"/>
          <w:b/>
          <w:bCs/>
          <w:sz w:val="22"/>
          <w:szCs w:val="22"/>
        </w:rPr>
        <w:br w:type="page"/>
      </w:r>
    </w:p>
    <w:p w:rsidR="009F63B7" w:rsidRP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lastRenderedPageBreak/>
        <w:t xml:space="preserve">6.5. </w:t>
      </w:r>
      <w:r w:rsidRPr="009F63B7">
        <w:rPr>
          <w:rFonts w:cs="Arial"/>
          <w:sz w:val="22"/>
          <w:szCs w:val="22"/>
        </w:rPr>
        <w:t xml:space="preserve">determina o trabalho realizado pela força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9F63B7">
        <w:rPr>
          <w:rFonts w:cs="Arial"/>
          <w:sz w:val="22"/>
          <w:szCs w:val="22"/>
        </w:rPr>
        <w:t xml:space="preserve"> quando o corpo se desloca 50 cm.</w:t>
      </w: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sz w:val="22"/>
          <w:szCs w:val="22"/>
        </w:rPr>
        <w:t>Apresenta todas as etapas de resolução.</w:t>
      </w:r>
    </w:p>
    <w:p w:rsidR="009F63B7" w:rsidRDefault="00A469C0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5" style="position:absolute;left:0;text-align:left;margin-left:-13.7pt;margin-top:94.45pt;width:433.1pt;height:50.8pt;z-index:25171968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74" style="position:absolute;left:0;text-align:left;margin-left:-13.7pt;margin-top:3.65pt;width:433.1pt;height:50.8pt;z-index:251718656" arcsize="10923f"/>
        </w:pict>
      </w: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6.6. </w:t>
      </w:r>
      <w:r w:rsidRPr="009F63B7">
        <w:rPr>
          <w:rFonts w:cs="Arial"/>
          <w:sz w:val="22"/>
          <w:szCs w:val="22"/>
        </w:rPr>
        <w:t xml:space="preserve">determina o trabalho realizado pela força resultante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9F63B7">
        <w:rPr>
          <w:rFonts w:cs="Arial"/>
          <w:sz w:val="22"/>
          <w:szCs w:val="22"/>
          <w:vertAlign w:val="subscript"/>
        </w:rPr>
        <w:t>R</w:t>
      </w:r>
      <w:r>
        <w:rPr>
          <w:rFonts w:cs="Arial"/>
          <w:sz w:val="22"/>
          <w:szCs w:val="22"/>
        </w:rPr>
        <w:t xml:space="preserve"> q</w:t>
      </w:r>
      <w:r w:rsidRPr="009F63B7">
        <w:rPr>
          <w:rFonts w:cs="Arial"/>
          <w:sz w:val="22"/>
          <w:szCs w:val="22"/>
        </w:rPr>
        <w:t>uando o corpo se desloca 50 cm.</w:t>
      </w: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sz w:val="22"/>
          <w:szCs w:val="22"/>
        </w:rPr>
        <w:t>Apresenta todas as etapas de resolução.</w:t>
      </w: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A469C0" w:rsidRDefault="00A469C0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7. </w:t>
      </w:r>
      <w:r w:rsidRPr="009F63B7">
        <w:rPr>
          <w:rFonts w:cs="Arial"/>
          <w:sz w:val="22"/>
          <w:szCs w:val="22"/>
        </w:rPr>
        <w:t>Um corpo, parcial ou totalmente submerso num fluido, fica sujeito a uma força de impulsão</w:t>
      </w:r>
      <w:r>
        <w:rPr>
          <w:rFonts w:cs="Arial"/>
          <w:sz w:val="22"/>
          <w:szCs w:val="22"/>
        </w:rPr>
        <w:t xml:space="preserve"> </w:t>
      </w:r>
      <w:r w:rsidRPr="009F63B7">
        <w:rPr>
          <w:rFonts w:cs="Arial"/>
          <w:sz w:val="22"/>
          <w:szCs w:val="22"/>
        </w:rPr>
        <w:t>vertical com sentido de baixo para cima.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7.1. </w:t>
      </w:r>
      <w:r w:rsidRPr="009F63B7">
        <w:rPr>
          <w:rFonts w:cs="Arial"/>
          <w:sz w:val="22"/>
          <w:szCs w:val="22"/>
        </w:rPr>
        <w:t>Qual é a origem da força de impulsão?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7.2. </w:t>
      </w:r>
      <w:r w:rsidRPr="009F63B7">
        <w:rPr>
          <w:rFonts w:cs="Arial"/>
          <w:sz w:val="22"/>
          <w:szCs w:val="22"/>
        </w:rPr>
        <w:t>Indica de que fatores depende a força de impulsão a que fica sujeito um corpo parcial ou</w:t>
      </w:r>
      <w:r>
        <w:rPr>
          <w:rFonts w:cs="Arial"/>
          <w:sz w:val="22"/>
          <w:szCs w:val="22"/>
        </w:rPr>
        <w:t xml:space="preserve"> </w:t>
      </w:r>
      <w:r w:rsidRPr="009F63B7">
        <w:rPr>
          <w:rFonts w:cs="Arial"/>
          <w:sz w:val="22"/>
          <w:szCs w:val="22"/>
        </w:rPr>
        <w:t>totalmente imerso num fluido.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469C0" w:rsidRDefault="00A469C0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8. </w:t>
      </w:r>
      <w:r w:rsidRPr="009F63B7">
        <w:rPr>
          <w:rFonts w:cs="Arial"/>
          <w:sz w:val="22"/>
          <w:szCs w:val="22"/>
        </w:rPr>
        <w:t>Considera dois corpos A e B que têm a mesma massa. Sabendo que o volume do corpo A é maior</w:t>
      </w:r>
      <w:r>
        <w:rPr>
          <w:rFonts w:cs="Arial"/>
          <w:sz w:val="22"/>
          <w:szCs w:val="22"/>
        </w:rPr>
        <w:t xml:space="preserve"> </w:t>
      </w:r>
      <w:r w:rsidRPr="009F63B7">
        <w:rPr>
          <w:rFonts w:cs="Arial"/>
          <w:sz w:val="22"/>
          <w:szCs w:val="22"/>
        </w:rPr>
        <w:t>do que o volume do corpo B, indica, justificando, qual deles fica sujeito a uma força de impulsão</w:t>
      </w:r>
      <w:r>
        <w:rPr>
          <w:rFonts w:cs="Arial"/>
          <w:sz w:val="22"/>
          <w:szCs w:val="22"/>
        </w:rPr>
        <w:t xml:space="preserve"> </w:t>
      </w:r>
      <w:r w:rsidRPr="009F63B7">
        <w:rPr>
          <w:rFonts w:cs="Arial"/>
          <w:sz w:val="22"/>
          <w:szCs w:val="22"/>
        </w:rPr>
        <w:t>maior quando são completamente mergulhados num fluido.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469C0" w:rsidRDefault="00A469C0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9. </w:t>
      </w:r>
      <w:r w:rsidRPr="009F63B7">
        <w:rPr>
          <w:rFonts w:cs="Arial"/>
          <w:sz w:val="22"/>
          <w:szCs w:val="22"/>
        </w:rPr>
        <w:t>Considera dois corpos C e D que têm o mesmo volume. Sabendo que o peso do corpo C é maior</w:t>
      </w:r>
      <w:r>
        <w:rPr>
          <w:rFonts w:cs="Arial"/>
          <w:sz w:val="22"/>
          <w:szCs w:val="22"/>
        </w:rPr>
        <w:t xml:space="preserve"> </w:t>
      </w:r>
      <w:r w:rsidRPr="009F63B7">
        <w:rPr>
          <w:rFonts w:cs="Arial"/>
          <w:sz w:val="22"/>
          <w:szCs w:val="22"/>
        </w:rPr>
        <w:t>do que o peso do corpo D, indica, justificando, qual deles fica sujeito a uma força de impulsão</w:t>
      </w:r>
      <w:r>
        <w:rPr>
          <w:rFonts w:cs="Arial"/>
          <w:sz w:val="22"/>
          <w:szCs w:val="22"/>
        </w:rPr>
        <w:t xml:space="preserve"> </w:t>
      </w:r>
      <w:r w:rsidRPr="009F63B7">
        <w:rPr>
          <w:rFonts w:cs="Arial"/>
          <w:sz w:val="22"/>
          <w:szCs w:val="22"/>
        </w:rPr>
        <w:t>maior quando são completamente mergulhados num fluido.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rPr>
          <w:rFonts w:cs="Arial"/>
          <w:color w:val="000000"/>
          <w:sz w:val="22"/>
          <w:szCs w:val="22"/>
        </w:rPr>
      </w:pPr>
    </w:p>
    <w:p w:rsidR="009F63B7" w:rsidRDefault="009F63B7" w:rsidP="009F63B7">
      <w:pPr>
        <w:rPr>
          <w:rFonts w:cs="Arial"/>
          <w:color w:val="000000"/>
          <w:sz w:val="22"/>
          <w:szCs w:val="22"/>
        </w:rPr>
      </w:pPr>
    </w:p>
    <w:p w:rsidR="009F63B7" w:rsidRDefault="009F63B7" w:rsidP="009F63B7">
      <w:pPr>
        <w:rPr>
          <w:rFonts w:cs="Arial"/>
          <w:color w:val="000000"/>
          <w:sz w:val="22"/>
          <w:szCs w:val="22"/>
        </w:rPr>
      </w:pPr>
    </w:p>
    <w:p w:rsidR="009F63B7" w:rsidRPr="009F63B7" w:rsidRDefault="009F63B7" w:rsidP="009F63B7">
      <w:pPr>
        <w:spacing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lastRenderedPageBreak/>
        <w:t xml:space="preserve">10. </w:t>
      </w:r>
      <w:r w:rsidRPr="009F63B7">
        <w:rPr>
          <w:rFonts w:cs="Arial"/>
          <w:sz w:val="22"/>
          <w:szCs w:val="22"/>
        </w:rPr>
        <w:t>Considera um corpo que é colocado no meio de um aquário com água.</w:t>
      </w:r>
    </w:p>
    <w:p w:rsidR="009F63B7" w:rsidRP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sz w:val="22"/>
          <w:szCs w:val="22"/>
        </w:rPr>
        <w:t>Relaciona a intensidade do peso do corpo com a intensidade da força de impulsão a que ele fica sujeito nas seguintes situações.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10.1. </w:t>
      </w:r>
      <w:r w:rsidRPr="009F63B7">
        <w:rPr>
          <w:rFonts w:cs="Arial"/>
          <w:sz w:val="22"/>
          <w:szCs w:val="22"/>
        </w:rPr>
        <w:t>O corpo desloca-se em direção ao fundo do aquário.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10.2. </w:t>
      </w:r>
      <w:r w:rsidRPr="009F63B7">
        <w:rPr>
          <w:rFonts w:cs="Arial"/>
          <w:sz w:val="22"/>
          <w:szCs w:val="22"/>
        </w:rPr>
        <w:t>O corpo permanece em equilíbrio no local onde foi colocado.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10.3. </w:t>
      </w:r>
      <w:r w:rsidRPr="009F63B7">
        <w:rPr>
          <w:rFonts w:cs="Arial"/>
          <w:sz w:val="22"/>
          <w:szCs w:val="22"/>
        </w:rPr>
        <w:t>O corpo desloca-se em direção à superfície da água do aquário.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469C0" w:rsidRDefault="00A469C0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bookmarkStart w:id="0" w:name="_GoBack"/>
      <w:bookmarkEnd w:id="0"/>
      <w:r w:rsidRPr="009F63B7">
        <w:rPr>
          <w:rFonts w:cs="Arial"/>
          <w:b/>
          <w:bCs/>
          <w:sz w:val="22"/>
          <w:szCs w:val="22"/>
        </w:rPr>
        <w:t xml:space="preserve">11. </w:t>
      </w:r>
      <w:r w:rsidRPr="009F63B7">
        <w:rPr>
          <w:rFonts w:cs="Arial"/>
          <w:sz w:val="22"/>
          <w:szCs w:val="22"/>
        </w:rPr>
        <w:t xml:space="preserve">Considera dois corpos esféricos do mesmo tamanho, A e B, de massas, respetivamente, </w:t>
      </w:r>
      <w:r w:rsidRPr="009F63B7">
        <w:rPr>
          <w:rFonts w:cs="Arial"/>
          <w:i/>
          <w:sz w:val="22"/>
          <w:szCs w:val="22"/>
        </w:rPr>
        <w:t>m</w:t>
      </w:r>
      <w:r w:rsidRPr="009F63B7">
        <w:rPr>
          <w:rFonts w:cs="Arial"/>
          <w:b/>
          <w:bCs/>
          <w:sz w:val="22"/>
          <w:szCs w:val="22"/>
          <w:vertAlign w:val="subscript"/>
        </w:rPr>
        <w:t>A</w:t>
      </w:r>
      <w:r w:rsidRPr="009F63B7">
        <w:rPr>
          <w:rFonts w:cs="Arial"/>
          <w:b/>
          <w:bCs/>
          <w:sz w:val="22"/>
          <w:szCs w:val="22"/>
        </w:rPr>
        <w:t xml:space="preserve"> = </w:t>
      </w:r>
      <w:r w:rsidRPr="009F63B7">
        <w:rPr>
          <w:rFonts w:cs="Arial"/>
          <w:sz w:val="22"/>
          <w:szCs w:val="22"/>
        </w:rPr>
        <w:t xml:space="preserve">2,0 kg e </w:t>
      </w:r>
      <w:r w:rsidRPr="009F63B7">
        <w:rPr>
          <w:rFonts w:cs="Arial"/>
          <w:i/>
          <w:sz w:val="22"/>
          <w:szCs w:val="22"/>
        </w:rPr>
        <w:t>m</w:t>
      </w:r>
      <w:r w:rsidRPr="009F63B7">
        <w:rPr>
          <w:rFonts w:cs="Arial"/>
          <w:b/>
          <w:bCs/>
          <w:sz w:val="22"/>
          <w:szCs w:val="22"/>
          <w:vertAlign w:val="subscript"/>
        </w:rPr>
        <w:t>B</w:t>
      </w:r>
      <w:r w:rsidRPr="009F63B7">
        <w:rPr>
          <w:rFonts w:cs="Arial"/>
          <w:b/>
          <w:bCs/>
          <w:sz w:val="22"/>
          <w:szCs w:val="22"/>
        </w:rPr>
        <w:t xml:space="preserve"> = </w:t>
      </w:r>
      <w:r w:rsidRPr="009F63B7">
        <w:rPr>
          <w:rFonts w:cs="Arial"/>
          <w:sz w:val="22"/>
          <w:szCs w:val="22"/>
        </w:rPr>
        <w:t>1,6 kg. Sabendo que, quando mergulhado completamente em água, o valor do peso do corpo A, medido por um dinamómetro, é 8 N.</w: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11.1. </w:t>
      </w:r>
      <w:r w:rsidRPr="009F63B7">
        <w:rPr>
          <w:rFonts w:cs="Arial"/>
          <w:sz w:val="22"/>
          <w:szCs w:val="22"/>
        </w:rPr>
        <w:t>Determina o valor da força de impulsão exercida em A. Apresenta todas as etapas de resolução.</w:t>
      </w:r>
    </w:p>
    <w:p w:rsidR="009F63B7" w:rsidRDefault="00A469C0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77" style="position:absolute;left:0;text-align:left;margin-left:-17.95pt;margin-top:123.9pt;width:433.1pt;height:50.8pt;z-index:251721728" arcsize="10923f"/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1976" style="position:absolute;left:0;text-align:left;margin-left:-17.95pt;margin-top:5.55pt;width:433.1pt;height:50.8pt;z-index:251720704" arcsize="10923f"/>
        </w:pict>
      </w: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b/>
          <w:bCs/>
          <w:sz w:val="22"/>
          <w:szCs w:val="22"/>
        </w:rPr>
        <w:t xml:space="preserve">11.2. </w:t>
      </w:r>
      <w:r w:rsidRPr="009F63B7">
        <w:rPr>
          <w:rFonts w:cs="Arial"/>
          <w:sz w:val="22"/>
          <w:szCs w:val="22"/>
        </w:rPr>
        <w:t>Determina o valor do peso aparente do corpo B quando mergulhado completamente em água.</w:t>
      </w: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9F63B7">
        <w:rPr>
          <w:rFonts w:cs="Arial"/>
          <w:sz w:val="22"/>
          <w:szCs w:val="22"/>
        </w:rPr>
        <w:t>Apresenta todas as etapas de resolução.</w:t>
      </w: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9F63B7" w:rsidRPr="009F63B7" w:rsidRDefault="009F63B7" w:rsidP="009F63B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BB7252" w:rsidRP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37527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BB7252">
        <w:rPr>
          <w:rFonts w:cs="Arial"/>
          <w:sz w:val="22"/>
          <w:szCs w:val="22"/>
        </w:rPr>
        <w:t>FIM</w:t>
      </w:r>
    </w:p>
    <w:p w:rsidR="00B513FC" w:rsidRPr="009F63B7" w:rsidRDefault="00B513FC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tbl>
      <w:tblPr>
        <w:tblStyle w:val="TableGrid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393"/>
        <w:gridCol w:w="394"/>
        <w:gridCol w:w="394"/>
        <w:gridCol w:w="394"/>
        <w:gridCol w:w="393"/>
        <w:gridCol w:w="394"/>
        <w:gridCol w:w="394"/>
        <w:gridCol w:w="394"/>
        <w:gridCol w:w="394"/>
        <w:gridCol w:w="393"/>
        <w:gridCol w:w="394"/>
        <w:gridCol w:w="394"/>
        <w:gridCol w:w="394"/>
        <w:gridCol w:w="393"/>
        <w:gridCol w:w="394"/>
        <w:gridCol w:w="394"/>
        <w:gridCol w:w="394"/>
        <w:gridCol w:w="394"/>
        <w:gridCol w:w="393"/>
        <w:gridCol w:w="394"/>
        <w:gridCol w:w="394"/>
        <w:gridCol w:w="394"/>
        <w:gridCol w:w="393"/>
        <w:gridCol w:w="394"/>
        <w:gridCol w:w="394"/>
        <w:gridCol w:w="394"/>
        <w:gridCol w:w="536"/>
        <w:gridCol w:w="709"/>
      </w:tblGrid>
      <w:tr w:rsidR="000B3E73" w:rsidRPr="009F63B7" w:rsidTr="00075352">
        <w:tc>
          <w:tcPr>
            <w:tcW w:w="11483" w:type="dxa"/>
            <w:gridSpan w:val="28"/>
            <w:shd w:val="clear" w:color="auto" w:fill="D9D9D9" w:themeFill="background1" w:themeFillShade="D9"/>
            <w:vAlign w:val="center"/>
          </w:tcPr>
          <w:p w:rsidR="000B3E73" w:rsidRPr="009F63B7" w:rsidRDefault="000B3E73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8A7A2C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9F63B7" w:rsidRPr="009F63B7" w:rsidTr="009F63B7">
        <w:tc>
          <w:tcPr>
            <w:tcW w:w="393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2.1.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2.2.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2.3.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2.4.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3.1.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3.2.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4.2.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4.3.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4.4.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5.1.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5.2.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5.3.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6.1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6.2.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6.3.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6.4.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6.5.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6.6.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7.1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7.2.</w:t>
            </w:r>
          </w:p>
        </w:tc>
        <w:tc>
          <w:tcPr>
            <w:tcW w:w="393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8.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9.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10.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11.1</w:t>
            </w:r>
          </w:p>
        </w:tc>
        <w:tc>
          <w:tcPr>
            <w:tcW w:w="536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11.2.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Total</w:t>
            </w:r>
          </w:p>
          <w:p w:rsidR="009F63B7" w:rsidRPr="000B3E73" w:rsidRDefault="009F63B7" w:rsidP="009F63B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0B3E73">
              <w:rPr>
                <w:rFonts w:cs="Arial"/>
                <w:b/>
                <w:bCs/>
                <w:sz w:val="14"/>
                <w:szCs w:val="14"/>
              </w:rPr>
              <w:t>(pontos)</w:t>
            </w:r>
          </w:p>
        </w:tc>
      </w:tr>
      <w:tr w:rsidR="009F63B7" w:rsidRPr="009F63B7" w:rsidTr="009F63B7">
        <w:tc>
          <w:tcPr>
            <w:tcW w:w="393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2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2</w:t>
            </w:r>
          </w:p>
        </w:tc>
        <w:tc>
          <w:tcPr>
            <w:tcW w:w="393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3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3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3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3</w:t>
            </w:r>
          </w:p>
        </w:tc>
        <w:tc>
          <w:tcPr>
            <w:tcW w:w="393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394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536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9F63B7" w:rsidRPr="009F63B7" w:rsidRDefault="009F63B7" w:rsidP="009F63B7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9F63B7">
              <w:rPr>
                <w:rFonts w:cs="Arial"/>
                <w:sz w:val="14"/>
                <w:szCs w:val="14"/>
              </w:rPr>
              <w:t>100</w:t>
            </w:r>
          </w:p>
        </w:tc>
      </w:tr>
    </w:tbl>
    <w:p w:rsidR="009F63B7" w:rsidRPr="009F63B7" w:rsidRDefault="009F63B7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9F63B7" w:rsidRDefault="009F63B7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sectPr w:rsidR="009F63B7" w:rsidSect="00E76A1A"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426" w:rsidRDefault="00581426" w:rsidP="00225CE0">
      <w:pPr>
        <w:spacing w:after="0" w:line="240" w:lineRule="auto"/>
      </w:pPr>
      <w:r>
        <w:separator/>
      </w:r>
    </w:p>
  </w:endnote>
  <w:endnote w:type="continuationSeparator" w:id="0">
    <w:p w:rsidR="00581426" w:rsidRDefault="00581426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426" w:rsidRDefault="00581426" w:rsidP="00225CE0">
      <w:pPr>
        <w:spacing w:after="0" w:line="240" w:lineRule="auto"/>
      </w:pPr>
      <w:r>
        <w:separator/>
      </w:r>
    </w:p>
  </w:footnote>
  <w:footnote w:type="continuationSeparator" w:id="0">
    <w:p w:rsidR="00581426" w:rsidRDefault="00581426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D45A1"/>
    <w:rsid w:val="002F307B"/>
    <w:rsid w:val="003020EB"/>
    <w:rsid w:val="00302BB6"/>
    <w:rsid w:val="00304255"/>
    <w:rsid w:val="003053D1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403012"/>
    <w:rsid w:val="00411F5B"/>
    <w:rsid w:val="00424049"/>
    <w:rsid w:val="004252FB"/>
    <w:rsid w:val="00444966"/>
    <w:rsid w:val="0046580F"/>
    <w:rsid w:val="00483265"/>
    <w:rsid w:val="00496F80"/>
    <w:rsid w:val="004B2582"/>
    <w:rsid w:val="004C1E03"/>
    <w:rsid w:val="004C50FA"/>
    <w:rsid w:val="004C53DC"/>
    <w:rsid w:val="004C78DD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C6FC4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9062AD"/>
    <w:rsid w:val="0091251E"/>
    <w:rsid w:val="00917128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5B56"/>
    <w:rsid w:val="00A269BD"/>
    <w:rsid w:val="00A30D26"/>
    <w:rsid w:val="00A46189"/>
    <w:rsid w:val="00A469C0"/>
    <w:rsid w:val="00A73126"/>
    <w:rsid w:val="00A764BE"/>
    <w:rsid w:val="00A97D08"/>
    <w:rsid w:val="00AA2B03"/>
    <w:rsid w:val="00AB30B6"/>
    <w:rsid w:val="00AB5293"/>
    <w:rsid w:val="00AF6915"/>
    <w:rsid w:val="00AF69AD"/>
    <w:rsid w:val="00B0219F"/>
    <w:rsid w:val="00B070F1"/>
    <w:rsid w:val="00B165B4"/>
    <w:rsid w:val="00B273CA"/>
    <w:rsid w:val="00B353E8"/>
    <w:rsid w:val="00B40F45"/>
    <w:rsid w:val="00B513FC"/>
    <w:rsid w:val="00B5405C"/>
    <w:rsid w:val="00B72936"/>
    <w:rsid w:val="00B774AF"/>
    <w:rsid w:val="00B93B4C"/>
    <w:rsid w:val="00BA0617"/>
    <w:rsid w:val="00BA3B77"/>
    <w:rsid w:val="00BA430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6456"/>
    <w:rsid w:val="00C42B39"/>
    <w:rsid w:val="00C47C79"/>
    <w:rsid w:val="00C57F35"/>
    <w:rsid w:val="00C63336"/>
    <w:rsid w:val="00C97DA6"/>
    <w:rsid w:val="00CC6A47"/>
    <w:rsid w:val="00CE79D3"/>
    <w:rsid w:val="00CF3DD6"/>
    <w:rsid w:val="00CF5F79"/>
    <w:rsid w:val="00D0097D"/>
    <w:rsid w:val="00D064F6"/>
    <w:rsid w:val="00D14502"/>
    <w:rsid w:val="00D16DE6"/>
    <w:rsid w:val="00D17DDA"/>
    <w:rsid w:val="00D21561"/>
    <w:rsid w:val="00D359F8"/>
    <w:rsid w:val="00D43494"/>
    <w:rsid w:val="00D63DD5"/>
    <w:rsid w:val="00D66EF6"/>
    <w:rsid w:val="00D72478"/>
    <w:rsid w:val="00D927CF"/>
    <w:rsid w:val="00DA2F80"/>
    <w:rsid w:val="00DA488F"/>
    <w:rsid w:val="00DA5C08"/>
    <w:rsid w:val="00DC2618"/>
    <w:rsid w:val="00E10ECF"/>
    <w:rsid w:val="00E253A8"/>
    <w:rsid w:val="00E4621F"/>
    <w:rsid w:val="00E5398F"/>
    <w:rsid w:val="00E76A1A"/>
    <w:rsid w:val="00E863A8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6C35"/>
    <w:rsid w:val="00FA2273"/>
    <w:rsid w:val="00FB5DD1"/>
    <w:rsid w:val="00FC4A6D"/>
    <w:rsid w:val="00FC7FED"/>
    <w:rsid w:val="00FD0376"/>
    <w:rsid w:val="00FF0469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9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9120B3A7-C31F-4AA1-9F57-86570735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1232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2015-07-18T23:40:00Z</dcterms:created>
  <dcterms:modified xsi:type="dcterms:W3CDTF">2015-08-14T16:47:00Z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