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Default="009C016D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0000"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color w:val="000000"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7F0126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7F0126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Teste de Avaliação </w:t>
                  </w:r>
                  <w:r w:rsidR="00BA458A">
                    <w:rPr>
                      <w:rFonts w:cs="Arial"/>
                      <w:b/>
                      <w:bCs/>
                      <w:sz w:val="26"/>
                      <w:szCs w:val="26"/>
                    </w:rPr>
                    <w:t>4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157F11" w:rsidRPr="00BA458A" w:rsidRDefault="00157F11" w:rsidP="00BA458A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noProof/>
          <w:sz w:val="40"/>
          <w:szCs w:val="40"/>
          <w:lang w:eastAsia="pt-PT"/>
        </w:rPr>
      </w:pPr>
    </w:p>
    <w:p w:rsidR="00BA458A" w:rsidRPr="00BA458A" w:rsidRDefault="00BA458A" w:rsidP="00BA458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1. </w:t>
      </w:r>
      <w:r w:rsidRPr="00BA458A">
        <w:rPr>
          <w:rFonts w:cs="Arial"/>
          <w:sz w:val="22"/>
          <w:szCs w:val="22"/>
        </w:rPr>
        <w:t>Classifica de verdadeira (V) ou falsa (F) cada uma das afirmações seguintes.</w:t>
      </w:r>
    </w:p>
    <w:p w:rsidR="00BA458A" w:rsidRPr="00BA458A" w:rsidRDefault="009C016D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90" style="position:absolute;left:0;text-align:left;margin-left:-24.95pt;margin-top:309.15pt;width:14.1pt;height:14.15pt;z-index:25173401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9" style="position:absolute;left:0;text-align:left;margin-left:-24.95pt;margin-top:286pt;width:14.1pt;height:14.15pt;z-index:25173299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8" style="position:absolute;left:0;text-align:left;margin-left:-24.95pt;margin-top:265.95pt;width:14.1pt;height:14.15pt;z-index:25173196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7" style="position:absolute;left:0;text-align:left;margin-left:-24.95pt;margin-top:244.7pt;width:14.1pt;height:14.15pt;z-index:25173094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6" style="position:absolute;left:0;text-align:left;margin-left:-24.95pt;margin-top:203.35pt;width:14.1pt;height:14.15pt;z-index:25172992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5" style="position:absolute;left:0;text-align:left;margin-left:-24.95pt;margin-top:183.3pt;width:14.1pt;height:14.15pt;z-index:25172889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4" style="position:absolute;left:0;text-align:left;margin-left:-24.95pt;margin-top:163.9pt;width:14.1pt;height:14.15pt;z-index:25172787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3" style="position:absolute;left:0;text-align:left;margin-left:-24.95pt;margin-top:142.6pt;width:14.1pt;height:14.15pt;z-index:25172684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2" style="position:absolute;left:0;text-align:left;margin-left:-24.95pt;margin-top:81.2pt;width:14.1pt;height:14.15pt;z-index:25172582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1" style="position:absolute;left:0;text-align:left;margin-left:-24.95pt;margin-top:46.15pt;width:14.1pt;height:14.15pt;z-index:25172480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80" style="position:absolute;left:0;text-align:left;margin-left:-24.95pt;margin-top:24.85pt;width:14.1pt;height:14.15pt;z-index:25172377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79" style="position:absolute;left:0;text-align:left;margin-left:-24.95pt;margin-top:2.3pt;width:14.1pt;height:14.15pt;z-index:251722752" arcsize="10923f"/>
        </w:pict>
      </w:r>
      <w:r w:rsidR="00BA458A" w:rsidRPr="00BA458A">
        <w:rPr>
          <w:rFonts w:cs="Arial"/>
          <w:b/>
          <w:bCs/>
          <w:sz w:val="22"/>
          <w:szCs w:val="22"/>
        </w:rPr>
        <w:t xml:space="preserve">(A) </w:t>
      </w:r>
      <w:r w:rsidR="00BA458A" w:rsidRPr="00BA458A">
        <w:rPr>
          <w:rFonts w:cs="Arial"/>
          <w:sz w:val="22"/>
          <w:szCs w:val="22"/>
        </w:rPr>
        <w:t>A corrente elétrica é sempre um movimento orientado de eletrões.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(B) </w:t>
      </w:r>
      <w:r w:rsidRPr="00BA458A">
        <w:rPr>
          <w:rFonts w:cs="Arial"/>
          <w:sz w:val="22"/>
          <w:szCs w:val="22"/>
        </w:rPr>
        <w:t>A corrente elétrica é sempre um movimento orientado de iões.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(C) </w:t>
      </w:r>
      <w:r w:rsidRPr="00BA458A">
        <w:rPr>
          <w:rFonts w:cs="Arial"/>
          <w:sz w:val="22"/>
          <w:szCs w:val="22"/>
        </w:rPr>
        <w:t>A corrente elétrica é um movimento orientado de portadores de carga elétrica através de um</w:t>
      </w:r>
      <w:r>
        <w:rPr>
          <w:rFonts w:cs="Arial"/>
          <w:sz w:val="22"/>
          <w:szCs w:val="22"/>
        </w:rPr>
        <w:t xml:space="preserve"> </w:t>
      </w:r>
      <w:r w:rsidRPr="00BA458A">
        <w:rPr>
          <w:rFonts w:cs="Arial"/>
          <w:sz w:val="22"/>
          <w:szCs w:val="22"/>
        </w:rPr>
        <w:t>meio condutor.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(D) </w:t>
      </w:r>
      <w:r w:rsidRPr="00BA458A">
        <w:rPr>
          <w:rFonts w:cs="Arial"/>
          <w:sz w:val="22"/>
          <w:szCs w:val="22"/>
        </w:rPr>
        <w:t>Os portadores de carga podem ser protões, neutrões ou eletrões.</w:t>
      </w:r>
    </w:p>
    <w:p w:rsidR="00BA458A" w:rsidRPr="00BA458A" w:rsidRDefault="00BA458A" w:rsidP="00BA458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2. </w:t>
      </w:r>
      <w:r w:rsidRPr="00BA458A">
        <w:rPr>
          <w:rFonts w:cs="Arial"/>
          <w:sz w:val="22"/>
          <w:szCs w:val="22"/>
        </w:rPr>
        <w:t>Seleciona a opção que completa corretamente a seguinte frase.</w:t>
      </w:r>
    </w:p>
    <w:p w:rsidR="00BA458A" w:rsidRPr="00BA458A" w:rsidRDefault="00BA458A" w:rsidP="00BA458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BA458A">
        <w:rPr>
          <w:rFonts w:cs="Arial"/>
          <w:sz w:val="22"/>
          <w:szCs w:val="22"/>
        </w:rPr>
        <w:t>“Por convenção, o sentido da corrente elétrica através de um condutor é…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(A) </w:t>
      </w:r>
      <w:r w:rsidRPr="00BA458A">
        <w:rPr>
          <w:rFonts w:cs="Arial"/>
          <w:sz w:val="22"/>
          <w:szCs w:val="22"/>
        </w:rPr>
        <w:t>… o sentido do movimento dos portadores de carga elétrica negativa.”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(B) </w:t>
      </w:r>
      <w:r w:rsidRPr="00BA458A">
        <w:rPr>
          <w:rFonts w:cs="Arial"/>
          <w:sz w:val="22"/>
          <w:szCs w:val="22"/>
        </w:rPr>
        <w:t>… o sentido contrário ao do movimento dos portadores de carga elétrica positiva.”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(C) </w:t>
      </w:r>
      <w:r w:rsidRPr="00BA458A">
        <w:rPr>
          <w:rFonts w:cs="Arial"/>
          <w:sz w:val="22"/>
          <w:szCs w:val="22"/>
        </w:rPr>
        <w:t>… o sentido contrário ao do movimento dos iões, numa solução condutora.”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(D) </w:t>
      </w:r>
      <w:r w:rsidRPr="00BA458A">
        <w:rPr>
          <w:rFonts w:cs="Arial"/>
          <w:sz w:val="22"/>
          <w:szCs w:val="22"/>
        </w:rPr>
        <w:t>… o sentido do movimento dos portadores de carga elétrica positiva.”</w:t>
      </w:r>
    </w:p>
    <w:p w:rsidR="00BA458A" w:rsidRPr="00BA458A" w:rsidRDefault="00BA458A" w:rsidP="00BA458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3. </w:t>
      </w:r>
      <w:r w:rsidRPr="00BA458A">
        <w:rPr>
          <w:rFonts w:cs="Arial"/>
          <w:sz w:val="22"/>
          <w:szCs w:val="22"/>
        </w:rPr>
        <w:t>Faz as seguintes conversões de unidades: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  <w:lang w:val="fr-FR"/>
        </w:rPr>
      </w:pPr>
      <w:r w:rsidRPr="00BA458A">
        <w:rPr>
          <w:rFonts w:cs="Arial"/>
          <w:b/>
          <w:bCs/>
          <w:sz w:val="22"/>
          <w:szCs w:val="22"/>
          <w:lang w:val="fr-FR"/>
        </w:rPr>
        <w:t xml:space="preserve">(A) </w:t>
      </w:r>
      <w:r w:rsidRPr="00BA458A">
        <w:rPr>
          <w:rFonts w:cs="Arial"/>
          <w:sz w:val="22"/>
          <w:szCs w:val="22"/>
          <w:lang w:val="fr-FR"/>
        </w:rPr>
        <w:t>0,001 A = mA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  <w:lang w:val="fr-FR"/>
        </w:rPr>
      </w:pPr>
      <w:r w:rsidRPr="00BA458A">
        <w:rPr>
          <w:rFonts w:cs="Arial"/>
          <w:b/>
          <w:bCs/>
          <w:sz w:val="22"/>
          <w:szCs w:val="22"/>
          <w:lang w:val="fr-FR"/>
        </w:rPr>
        <w:t xml:space="preserve">(B) </w:t>
      </w:r>
      <w:r w:rsidRPr="00BA458A">
        <w:rPr>
          <w:rFonts w:cs="Arial"/>
          <w:sz w:val="22"/>
          <w:szCs w:val="22"/>
          <w:lang w:val="fr-FR"/>
        </w:rPr>
        <w:t>3 mA = kA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  <w:lang w:val="fr-FR"/>
        </w:rPr>
      </w:pPr>
      <w:r w:rsidRPr="00BA458A">
        <w:rPr>
          <w:rFonts w:cs="Arial"/>
          <w:b/>
          <w:bCs/>
          <w:sz w:val="22"/>
          <w:szCs w:val="22"/>
          <w:lang w:val="fr-FR"/>
        </w:rPr>
        <w:t xml:space="preserve">(C) </w:t>
      </w:r>
      <w:r w:rsidRPr="00BA458A">
        <w:rPr>
          <w:rFonts w:cs="Arial"/>
          <w:sz w:val="22"/>
          <w:szCs w:val="22"/>
          <w:lang w:val="fr-FR"/>
        </w:rPr>
        <w:t>10</w:t>
      </w:r>
      <w:r w:rsidRPr="00BA458A">
        <w:rPr>
          <w:rFonts w:cs="Arial"/>
          <w:sz w:val="22"/>
          <w:szCs w:val="22"/>
          <w:vertAlign w:val="superscript"/>
          <w:lang w:val="fr-FR"/>
        </w:rPr>
        <w:t>- 3</w:t>
      </w:r>
      <w:r w:rsidRPr="00BA458A">
        <w:rPr>
          <w:rFonts w:cs="Arial"/>
          <w:sz w:val="22"/>
          <w:szCs w:val="22"/>
          <w:lang w:val="fr-FR"/>
        </w:rPr>
        <w:t xml:space="preserve"> V = mV</w:t>
      </w:r>
    </w:p>
    <w:p w:rsidR="00BA458A" w:rsidRPr="00BA458A" w:rsidRDefault="00BA458A" w:rsidP="00D91E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(D) </w:t>
      </w:r>
      <w:r w:rsidRPr="00BA458A">
        <w:rPr>
          <w:rFonts w:cs="Arial"/>
          <w:sz w:val="22"/>
          <w:szCs w:val="22"/>
        </w:rPr>
        <w:t xml:space="preserve">50 kΩ = </w:t>
      </w:r>
      <w:r>
        <w:rPr>
          <w:rFonts w:cs="Arial"/>
          <w:sz w:val="22"/>
          <w:szCs w:val="22"/>
        </w:rPr>
        <w:t>x</w:t>
      </w:r>
      <w:r w:rsidRPr="00BA458A">
        <w:rPr>
          <w:rFonts w:cs="Arial"/>
          <w:sz w:val="22"/>
          <w:szCs w:val="22"/>
        </w:rPr>
        <w:t xml:space="preserve"> 10</w:t>
      </w:r>
      <w:r w:rsidRPr="00BA458A">
        <w:rPr>
          <w:rFonts w:cs="Arial"/>
          <w:sz w:val="22"/>
          <w:szCs w:val="22"/>
          <w:vertAlign w:val="superscript"/>
        </w:rPr>
        <w:t>4</w:t>
      </w:r>
      <w:r w:rsidRPr="00BA458A">
        <w:rPr>
          <w:rFonts w:cs="Arial"/>
          <w:sz w:val="22"/>
          <w:szCs w:val="22"/>
        </w:rPr>
        <w:t xml:space="preserve"> Ω</w:t>
      </w:r>
    </w:p>
    <w:p w:rsidR="009C016D" w:rsidRDefault="009C016D" w:rsidP="00BA458A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BA458A" w:rsidRPr="00BA458A" w:rsidRDefault="00BA458A" w:rsidP="00BA458A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BA458A">
        <w:rPr>
          <w:rFonts w:cs="Arial"/>
          <w:b/>
          <w:bCs/>
          <w:sz w:val="22"/>
          <w:szCs w:val="22"/>
        </w:rPr>
        <w:t xml:space="preserve">4. </w:t>
      </w:r>
      <w:r w:rsidRPr="00BA458A">
        <w:rPr>
          <w:rFonts w:cs="Arial"/>
          <w:sz w:val="22"/>
          <w:szCs w:val="22"/>
        </w:rPr>
        <w:t>Representa esquematicamente os seguintes circuitos:</w:t>
      </w:r>
    </w:p>
    <w:p w:rsidR="00D91EDE" w:rsidRDefault="009C016D" w:rsidP="00BA458A">
      <w:pPr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91" style="position:absolute;left:0;text-align:left;margin-left:217.35pt;margin-top:16.9pt;width:231.15pt;height:132.1pt;z-index:251735040" arcsize="10923f"/>
        </w:pict>
      </w:r>
      <w:r w:rsidR="00BA458A" w:rsidRPr="00BA458A">
        <w:rPr>
          <w:rFonts w:cs="Arial"/>
          <w:b/>
          <w:bCs/>
          <w:sz w:val="22"/>
          <w:szCs w:val="22"/>
        </w:rPr>
        <w:t xml:space="preserve">(A) </w:t>
      </w:r>
    </w:p>
    <w:p w:rsidR="00BA458A" w:rsidRDefault="00D91EDE" w:rsidP="00BA458A">
      <w:pPr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2494137" cy="1399430"/>
            <wp:effectExtent l="19050" t="0" r="1413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715" cy="1400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458A">
        <w:rPr>
          <w:rFonts w:cs="Arial"/>
          <w:b/>
          <w:bCs/>
          <w:sz w:val="22"/>
          <w:szCs w:val="22"/>
        </w:rPr>
        <w:br w:type="page"/>
      </w:r>
    </w:p>
    <w:p w:rsidR="00D91EDE" w:rsidRDefault="009C016D" w:rsidP="00D91EDE">
      <w:pPr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lastRenderedPageBreak/>
        <w:pict>
          <v:roundrect id="_x0000_s1992" style="position:absolute;left:0;text-align:left;margin-left:217.35pt;margin-top:16.9pt;width:231.15pt;height:132.1pt;z-index:251737088" arcsize="10923f"/>
        </w:pict>
      </w:r>
      <w:r w:rsidR="00D91EDE">
        <w:rPr>
          <w:rFonts w:cs="Arial"/>
          <w:b/>
          <w:bCs/>
          <w:sz w:val="22"/>
          <w:szCs w:val="22"/>
        </w:rPr>
        <w:t>(B</w:t>
      </w:r>
      <w:r w:rsidR="00D91EDE" w:rsidRPr="00BA458A">
        <w:rPr>
          <w:rFonts w:cs="Arial"/>
          <w:b/>
          <w:bCs/>
          <w:sz w:val="22"/>
          <w:szCs w:val="22"/>
        </w:rPr>
        <w:t xml:space="preserve">) </w:t>
      </w:r>
    </w:p>
    <w:p w:rsidR="00D91EDE" w:rsidRDefault="00D91EDE" w:rsidP="00D91EDE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2560325" cy="1566407"/>
            <wp:effectExtent l="19050" t="0" r="0" b="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569" cy="1569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EDE" w:rsidRDefault="00D91EDE" w:rsidP="00D91EDE">
      <w:pPr>
        <w:rPr>
          <w:rFonts w:cs="Arial"/>
          <w:b/>
          <w:bCs/>
          <w:sz w:val="22"/>
          <w:szCs w:val="22"/>
        </w:rPr>
      </w:pPr>
    </w:p>
    <w:p w:rsidR="00D91EDE" w:rsidRPr="00D91EDE" w:rsidRDefault="00D91EDE" w:rsidP="00D91EDE">
      <w:pPr>
        <w:ind w:left="-567"/>
        <w:rPr>
          <w:rFonts w:cs="Arial"/>
          <w:b/>
          <w:bCs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5. </w:t>
      </w:r>
      <w:r w:rsidRPr="00D91EDE">
        <w:rPr>
          <w:rFonts w:cs="Arial"/>
          <w:color w:val="000000"/>
          <w:sz w:val="22"/>
          <w:szCs w:val="22"/>
        </w:rPr>
        <w:t>Observa os esquemas da figura, onde as lâmpadas L</w:t>
      </w:r>
      <w:r w:rsidRPr="00D91EDE">
        <w:rPr>
          <w:rFonts w:cs="Arial"/>
          <w:color w:val="000000"/>
          <w:sz w:val="13"/>
          <w:szCs w:val="13"/>
        </w:rPr>
        <w:t xml:space="preserve">1 </w:t>
      </w:r>
      <w:r w:rsidRPr="00D91EDE">
        <w:rPr>
          <w:rFonts w:cs="Arial"/>
          <w:color w:val="000000"/>
          <w:sz w:val="22"/>
          <w:szCs w:val="22"/>
        </w:rPr>
        <w:t>e L</w:t>
      </w:r>
      <w:r w:rsidRPr="00D91EDE">
        <w:rPr>
          <w:rFonts w:cs="Arial"/>
          <w:color w:val="000000"/>
          <w:sz w:val="13"/>
          <w:szCs w:val="13"/>
        </w:rPr>
        <w:t xml:space="preserve">2 </w:t>
      </w:r>
      <w:r w:rsidRPr="00D91EDE">
        <w:rPr>
          <w:rFonts w:cs="Arial"/>
          <w:color w:val="000000"/>
          <w:sz w:val="22"/>
          <w:szCs w:val="22"/>
        </w:rPr>
        <w:t>são iguais.</w:t>
      </w:r>
    </w:p>
    <w:p w:rsid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ab/>
      </w:r>
      <w:r w:rsidRPr="00D91EDE">
        <w:rPr>
          <w:rFonts w:cs="Arial"/>
          <w:b/>
          <w:bCs/>
          <w:color w:val="000000"/>
          <w:sz w:val="22"/>
          <w:szCs w:val="22"/>
        </w:rPr>
        <w:t xml:space="preserve">(A) </w:t>
      </w:r>
      <w:r>
        <w:rPr>
          <w:rFonts w:cs="Arial"/>
          <w:b/>
          <w:bCs/>
          <w:color w:val="000000"/>
          <w:sz w:val="22"/>
          <w:szCs w:val="22"/>
        </w:rPr>
        <w:tab/>
      </w:r>
      <w:r>
        <w:rPr>
          <w:rFonts w:cs="Arial"/>
          <w:b/>
          <w:bCs/>
          <w:color w:val="000000"/>
          <w:sz w:val="22"/>
          <w:szCs w:val="22"/>
        </w:rPr>
        <w:tab/>
      </w:r>
      <w:r>
        <w:rPr>
          <w:rFonts w:cs="Arial"/>
          <w:b/>
          <w:bCs/>
          <w:color w:val="000000"/>
          <w:sz w:val="22"/>
          <w:szCs w:val="22"/>
        </w:rPr>
        <w:tab/>
      </w:r>
      <w:r>
        <w:rPr>
          <w:rFonts w:cs="Arial"/>
          <w:b/>
          <w:bCs/>
          <w:color w:val="000000"/>
          <w:sz w:val="22"/>
          <w:szCs w:val="22"/>
        </w:rPr>
        <w:tab/>
      </w:r>
      <w:r>
        <w:rPr>
          <w:rFonts w:cs="Arial"/>
          <w:b/>
          <w:bCs/>
          <w:color w:val="000000"/>
          <w:sz w:val="22"/>
          <w:szCs w:val="22"/>
        </w:rPr>
        <w:tab/>
      </w:r>
      <w:r>
        <w:rPr>
          <w:rFonts w:cs="Arial"/>
          <w:b/>
          <w:bCs/>
          <w:color w:val="000000"/>
          <w:sz w:val="22"/>
          <w:szCs w:val="22"/>
        </w:rPr>
        <w:tab/>
      </w:r>
      <w:r w:rsidRPr="00D91EDE">
        <w:rPr>
          <w:rFonts w:cs="Arial"/>
          <w:b/>
          <w:bCs/>
          <w:color w:val="000000"/>
          <w:sz w:val="22"/>
          <w:szCs w:val="22"/>
        </w:rPr>
        <w:t>(B)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drawing>
          <wp:inline distT="0" distB="0" distL="0" distR="0">
            <wp:extent cx="4839197" cy="1304928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629" cy="1305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5.1. </w:t>
      </w:r>
      <w:r w:rsidRPr="00D91EDE">
        <w:rPr>
          <w:rFonts w:cs="Arial"/>
          <w:color w:val="000000"/>
          <w:sz w:val="22"/>
          <w:szCs w:val="22"/>
        </w:rPr>
        <w:t>Compara o valor da corrente elétrica medida nos dois amperímetros, na figura A, justificando.</w:t>
      </w:r>
    </w:p>
    <w:p w:rsidR="00D91EDE" w:rsidRDefault="00D91EDE" w:rsidP="00D91E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D91EDE" w:rsidRDefault="00D91EDE" w:rsidP="00D91E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</w:p>
    <w:p w:rsid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5.2. </w:t>
      </w:r>
      <w:r w:rsidRPr="00D91EDE">
        <w:rPr>
          <w:rFonts w:cs="Arial"/>
          <w:color w:val="000000"/>
          <w:sz w:val="22"/>
          <w:szCs w:val="22"/>
        </w:rPr>
        <w:t>Como se intercala um amperímetro num circuito?</w:t>
      </w:r>
    </w:p>
    <w:p w:rsidR="00D91EDE" w:rsidRDefault="00D91EDE" w:rsidP="00D91E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</w:p>
    <w:p w:rsid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5.3. </w:t>
      </w:r>
      <w:r w:rsidRPr="00D91EDE">
        <w:rPr>
          <w:rFonts w:cs="Arial"/>
          <w:color w:val="000000"/>
          <w:sz w:val="22"/>
          <w:szCs w:val="22"/>
        </w:rPr>
        <w:t>Na figura B, como se encontram associadas as lâmpadas L</w:t>
      </w:r>
      <w:r w:rsidRPr="00D91EDE">
        <w:rPr>
          <w:rFonts w:cs="Arial"/>
          <w:color w:val="000000"/>
          <w:sz w:val="13"/>
          <w:szCs w:val="13"/>
        </w:rPr>
        <w:t xml:space="preserve">1 </w:t>
      </w:r>
      <w:r w:rsidRPr="00D91EDE">
        <w:rPr>
          <w:rFonts w:cs="Arial"/>
          <w:color w:val="000000"/>
          <w:sz w:val="22"/>
          <w:szCs w:val="22"/>
        </w:rPr>
        <w:t>e L</w:t>
      </w:r>
      <w:r w:rsidRPr="00D91EDE">
        <w:rPr>
          <w:rFonts w:cs="Arial"/>
          <w:color w:val="000000"/>
          <w:sz w:val="13"/>
          <w:szCs w:val="13"/>
        </w:rPr>
        <w:t>2</w:t>
      </w:r>
      <w:r w:rsidRPr="00D91EDE">
        <w:rPr>
          <w:rFonts w:cs="Arial"/>
          <w:color w:val="000000"/>
          <w:sz w:val="22"/>
          <w:szCs w:val="22"/>
        </w:rPr>
        <w:t>?</w:t>
      </w:r>
    </w:p>
    <w:p w:rsidR="00D91EDE" w:rsidRDefault="00D91EDE" w:rsidP="00D91E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</w:p>
    <w:p w:rsidR="00D91EDE" w:rsidRP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5.4. </w:t>
      </w:r>
      <w:r w:rsidRPr="00D91EDE">
        <w:rPr>
          <w:rFonts w:cs="Arial"/>
          <w:color w:val="000000"/>
          <w:sz w:val="22"/>
          <w:szCs w:val="22"/>
        </w:rPr>
        <w:t>Se a tensão elétrica nos terminais das pilhas for igual, em qual dos circuitos o valor da corrente</w:t>
      </w:r>
    </w:p>
    <w:p w:rsid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color w:val="000000"/>
          <w:sz w:val="22"/>
          <w:szCs w:val="22"/>
        </w:rPr>
        <w:t>elétrica é maior? Justifica.</w:t>
      </w:r>
    </w:p>
    <w:p w:rsidR="00D91EDE" w:rsidRDefault="00D91EDE" w:rsidP="00D91E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</w:p>
    <w:p w:rsidR="00D91EDE" w:rsidRPr="00D91EDE" w:rsidRDefault="00D91EDE" w:rsidP="00D91E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6. </w:t>
      </w:r>
      <w:r w:rsidRPr="00D91EDE">
        <w:rPr>
          <w:rFonts w:cs="Arial"/>
          <w:color w:val="000000"/>
          <w:sz w:val="22"/>
          <w:szCs w:val="22"/>
        </w:rPr>
        <w:t>Seleciona a opção que completa corretamente a seguinte frase.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color w:val="000000"/>
          <w:sz w:val="22"/>
          <w:szCs w:val="22"/>
        </w:rPr>
        <w:t>“A pilha de Volta, inventada por Alessandro Volta, é um gerador eletroquímico feito com…</w:t>
      </w:r>
    </w:p>
    <w:p w:rsidR="00D91EDE" w:rsidRPr="00D91EDE" w:rsidRDefault="009C016D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1995" style="position:absolute;left:0;text-align:left;margin-left:-27.05pt;margin-top:36.15pt;width:14.1pt;height:14.15pt;z-index:251740160" arcsize="10923f"/>
        </w:pict>
      </w: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1994" style="position:absolute;left:0;text-align:left;margin-left:-27.05pt;margin-top:18pt;width:14.1pt;height:14.15pt;z-index:251739136" arcsize="10923f"/>
        </w:pict>
      </w: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1993" style="position:absolute;left:0;text-align:left;margin-left:-27.05pt;margin-top:-.15pt;width:14.1pt;height:14.15pt;z-index:251738112" arcsize="10923f"/>
        </w:pict>
      </w:r>
      <w:r w:rsidR="00D91EDE" w:rsidRPr="00D91EDE">
        <w:rPr>
          <w:rFonts w:cs="Arial"/>
          <w:b/>
          <w:bCs/>
          <w:color w:val="000000"/>
          <w:sz w:val="22"/>
          <w:szCs w:val="22"/>
        </w:rPr>
        <w:t xml:space="preserve">(A) </w:t>
      </w:r>
      <w:r w:rsidR="00D91EDE" w:rsidRPr="00D91EDE">
        <w:rPr>
          <w:rFonts w:cs="Arial"/>
          <w:color w:val="000000"/>
          <w:sz w:val="22"/>
          <w:szCs w:val="22"/>
        </w:rPr>
        <w:t>… discos de cobre separados por tecido embebido em solução aquosa de ácido sulfúrico.”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(B) </w:t>
      </w:r>
      <w:r w:rsidRPr="00D91EDE">
        <w:rPr>
          <w:rFonts w:cs="Arial"/>
          <w:color w:val="000000"/>
          <w:sz w:val="22"/>
          <w:szCs w:val="22"/>
        </w:rPr>
        <w:t>… discos de zinco separados por tecido embebido em solução aquosa de ácido sulfúrico.”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(C) </w:t>
      </w:r>
      <w:r w:rsidRPr="00D91EDE">
        <w:rPr>
          <w:rFonts w:cs="Arial"/>
          <w:color w:val="000000"/>
          <w:sz w:val="22"/>
          <w:szCs w:val="22"/>
        </w:rPr>
        <w:t xml:space="preserve">… discos de cobre e de zinco, dispostos alternadamente e separados por tecidos </w:t>
      </w:r>
      <w:r>
        <w:rPr>
          <w:rFonts w:cs="Arial"/>
          <w:color w:val="000000"/>
          <w:sz w:val="22"/>
          <w:szCs w:val="22"/>
        </w:rPr>
        <w:t>e</w:t>
      </w:r>
      <w:r w:rsidRPr="00D91EDE">
        <w:rPr>
          <w:rFonts w:cs="Arial"/>
          <w:color w:val="000000"/>
          <w:sz w:val="22"/>
          <w:szCs w:val="22"/>
        </w:rPr>
        <w:t>mbebidos</w:t>
      </w:r>
      <w:r>
        <w:rPr>
          <w:rFonts w:cs="Arial"/>
          <w:color w:val="000000"/>
          <w:sz w:val="22"/>
          <w:szCs w:val="22"/>
        </w:rPr>
        <w:t xml:space="preserve"> </w:t>
      </w:r>
      <w:r w:rsidRPr="00D91EDE">
        <w:rPr>
          <w:rFonts w:cs="Arial"/>
          <w:color w:val="000000"/>
          <w:sz w:val="22"/>
          <w:szCs w:val="22"/>
        </w:rPr>
        <w:t>em água.”</w:t>
      </w:r>
    </w:p>
    <w:p w:rsidR="00D91EDE" w:rsidRPr="00D91EDE" w:rsidRDefault="009C016D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1996" style="position:absolute;left:0;text-align:left;margin-left:-27.05pt;margin-top:-.3pt;width:14.1pt;height:14.15pt;z-index:251741184" arcsize="10923f"/>
        </w:pict>
      </w:r>
      <w:r w:rsidR="00D91EDE" w:rsidRPr="00D91EDE">
        <w:rPr>
          <w:rFonts w:cs="Arial"/>
          <w:b/>
          <w:bCs/>
          <w:color w:val="000000"/>
          <w:sz w:val="22"/>
          <w:szCs w:val="22"/>
        </w:rPr>
        <w:t xml:space="preserve">(D) </w:t>
      </w:r>
      <w:r w:rsidR="00D91EDE" w:rsidRPr="00D91EDE">
        <w:rPr>
          <w:rFonts w:cs="Arial"/>
          <w:color w:val="000000"/>
          <w:sz w:val="22"/>
          <w:szCs w:val="22"/>
        </w:rPr>
        <w:t>… discos de cobre e de zinco, dispostos alternadamente e separados por tecido embebidos</w:t>
      </w:r>
      <w:r w:rsidR="00D91EDE">
        <w:rPr>
          <w:rFonts w:cs="Arial"/>
          <w:color w:val="000000"/>
          <w:sz w:val="22"/>
          <w:szCs w:val="22"/>
        </w:rPr>
        <w:t xml:space="preserve"> </w:t>
      </w:r>
      <w:r w:rsidR="00D91EDE" w:rsidRPr="00D91EDE">
        <w:rPr>
          <w:rFonts w:cs="Arial"/>
          <w:color w:val="000000"/>
          <w:sz w:val="22"/>
          <w:szCs w:val="22"/>
        </w:rPr>
        <w:t>em solução aquosa de ácido sulfúrico.”</w:t>
      </w:r>
    </w:p>
    <w:p w:rsidR="00D91EDE" w:rsidRPr="00D91EDE" w:rsidRDefault="00D91EDE" w:rsidP="00D91EDE">
      <w:pPr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color w:val="000000"/>
          <w:sz w:val="22"/>
          <w:szCs w:val="22"/>
        </w:rPr>
        <w:br w:type="page"/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3956050</wp:posOffset>
            </wp:positionH>
            <wp:positionV relativeFrom="paragraph">
              <wp:posOffset>-290830</wp:posOffset>
            </wp:positionV>
            <wp:extent cx="2339340" cy="1430655"/>
            <wp:effectExtent l="19050" t="0" r="381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43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1EDE">
        <w:rPr>
          <w:rFonts w:cs="Arial"/>
          <w:b/>
          <w:bCs/>
          <w:sz w:val="22"/>
          <w:szCs w:val="22"/>
        </w:rPr>
        <w:t xml:space="preserve">7. </w:t>
      </w:r>
      <w:r w:rsidRPr="00D91EDE">
        <w:rPr>
          <w:rFonts w:cs="Arial"/>
          <w:sz w:val="22"/>
          <w:szCs w:val="22"/>
        </w:rPr>
        <w:t xml:space="preserve">Considera o circuito esquematizado na figura, 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D91EDE">
        <w:rPr>
          <w:rFonts w:cs="Arial"/>
          <w:sz w:val="22"/>
          <w:szCs w:val="22"/>
        </w:rPr>
        <w:t>onde as lâmpadas L</w:t>
      </w:r>
      <w:r w:rsidRPr="00D91EDE">
        <w:rPr>
          <w:rFonts w:cs="Arial"/>
          <w:sz w:val="13"/>
          <w:szCs w:val="13"/>
        </w:rPr>
        <w:t>1</w:t>
      </w:r>
      <w:r w:rsidRPr="00D91EDE">
        <w:rPr>
          <w:rFonts w:cs="Arial"/>
          <w:sz w:val="22"/>
          <w:szCs w:val="22"/>
        </w:rPr>
        <w:t>, L</w:t>
      </w:r>
      <w:r w:rsidRPr="00D91EDE">
        <w:rPr>
          <w:rFonts w:cs="Arial"/>
          <w:sz w:val="13"/>
          <w:szCs w:val="13"/>
        </w:rPr>
        <w:t xml:space="preserve">2 </w:t>
      </w:r>
      <w:r w:rsidRPr="00D91EDE">
        <w:rPr>
          <w:rFonts w:cs="Arial"/>
          <w:sz w:val="22"/>
          <w:szCs w:val="22"/>
        </w:rPr>
        <w:t>e L</w:t>
      </w:r>
      <w:r w:rsidRPr="00D91EDE">
        <w:rPr>
          <w:rFonts w:cs="Arial"/>
          <w:sz w:val="13"/>
          <w:szCs w:val="13"/>
        </w:rPr>
        <w:t xml:space="preserve">3 </w:t>
      </w:r>
      <w:r w:rsidRPr="00D91EDE">
        <w:rPr>
          <w:rFonts w:cs="Arial"/>
          <w:sz w:val="22"/>
          <w:szCs w:val="22"/>
        </w:rPr>
        <w:t>são todas iguais.</w:t>
      </w:r>
    </w:p>
    <w:p w:rsid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7.1. </w:t>
      </w:r>
      <w:r w:rsidRPr="00D91EDE">
        <w:rPr>
          <w:rFonts w:cs="Arial"/>
          <w:sz w:val="22"/>
          <w:szCs w:val="22"/>
        </w:rPr>
        <w:t>Indica, justificando, quais dos aparelhos</w:t>
      </w:r>
      <w:r>
        <w:rPr>
          <w:rFonts w:cs="Arial"/>
          <w:sz w:val="22"/>
          <w:szCs w:val="22"/>
        </w:rPr>
        <w:t xml:space="preserve"> </w:t>
      </w:r>
      <w:r w:rsidRPr="00D91EDE">
        <w:rPr>
          <w:rFonts w:cs="Arial"/>
          <w:sz w:val="22"/>
          <w:szCs w:val="22"/>
        </w:rPr>
        <w:t>de medida intercalados no circuito são</w:t>
      </w:r>
      <w:r>
        <w:rPr>
          <w:rFonts w:cs="Arial"/>
          <w:sz w:val="22"/>
          <w:szCs w:val="22"/>
        </w:rPr>
        <w:t xml:space="preserve"> </w:t>
      </w:r>
      <w:r w:rsidRPr="00D91EDE">
        <w:rPr>
          <w:rFonts w:cs="Arial"/>
          <w:sz w:val="22"/>
          <w:szCs w:val="22"/>
        </w:rPr>
        <w:t>amperímetros.</w:t>
      </w:r>
    </w:p>
    <w:p w:rsid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7.2. </w:t>
      </w:r>
      <w:r w:rsidRPr="00D91EDE">
        <w:rPr>
          <w:rFonts w:cs="Arial"/>
          <w:sz w:val="22"/>
          <w:szCs w:val="22"/>
        </w:rPr>
        <w:t>Indica, justificando, se algum dos aparelhos de medida é um voltímetro.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D91EDE" w:rsidRPr="00D91EDE" w:rsidRDefault="009C016D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2000" style="position:absolute;left:0;text-align:left;margin-left:-27.05pt;margin-top:114pt;width:14.1pt;height:14.15pt;z-index:251746304" arcsize="10923f"/>
        </w:pict>
      </w: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1999" style="position:absolute;left:0;text-align:left;margin-left:-27.05pt;margin-top:80.8pt;width:14.1pt;height:14.15pt;z-index:251745280" arcsize="10923f"/>
        </w:pict>
      </w: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1998" style="position:absolute;left:0;text-align:left;margin-left:-27.05pt;margin-top:48.25pt;width:14.1pt;height:14.15pt;z-index:251744256" arcsize="10923f"/>
        </w:pict>
      </w: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1997" style="position:absolute;left:0;text-align:left;margin-left:-27.05pt;margin-top:13.8pt;width:14.1pt;height:14.15pt;z-index:251743232" arcsize="10923f"/>
        </w:pict>
      </w:r>
      <w:r w:rsidR="00D91EDE" w:rsidRPr="00D91EDE">
        <w:rPr>
          <w:rFonts w:cs="Arial"/>
          <w:b/>
          <w:bCs/>
          <w:sz w:val="22"/>
          <w:szCs w:val="22"/>
        </w:rPr>
        <w:t xml:space="preserve">7.3. </w:t>
      </w:r>
      <w:r w:rsidR="00D91EDE" w:rsidRPr="00D91EDE">
        <w:rPr>
          <w:rFonts w:cs="Arial"/>
          <w:sz w:val="22"/>
          <w:szCs w:val="22"/>
        </w:rPr>
        <w:t>Diz se são verdadeiras ou falsas as seguintes afirmações e corrige as falsas.</w:t>
      </w:r>
    </w:p>
    <w:p w:rsid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(A) </w:t>
      </w:r>
      <w:r w:rsidRPr="00D91EDE">
        <w:rPr>
          <w:rFonts w:cs="Arial"/>
          <w:sz w:val="22"/>
          <w:szCs w:val="22"/>
        </w:rPr>
        <w:t>Quando se abre o interruptor K</w:t>
      </w:r>
      <w:r w:rsidRPr="00D91EDE">
        <w:rPr>
          <w:rFonts w:cs="Arial"/>
          <w:sz w:val="13"/>
          <w:szCs w:val="13"/>
        </w:rPr>
        <w:t>3</w:t>
      </w:r>
      <w:r w:rsidRPr="00D91EDE">
        <w:rPr>
          <w:rFonts w:cs="Arial"/>
          <w:sz w:val="22"/>
          <w:szCs w:val="22"/>
        </w:rPr>
        <w:t>, só a lâmpada L</w:t>
      </w:r>
      <w:r w:rsidRPr="00D91EDE">
        <w:rPr>
          <w:rFonts w:cs="Arial"/>
          <w:sz w:val="13"/>
          <w:szCs w:val="13"/>
        </w:rPr>
        <w:t xml:space="preserve">3 </w:t>
      </w:r>
      <w:r w:rsidRPr="00D91EDE">
        <w:rPr>
          <w:rFonts w:cs="Arial"/>
          <w:sz w:val="22"/>
          <w:szCs w:val="22"/>
        </w:rPr>
        <w:t>se apaga.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14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(B) </w:t>
      </w:r>
      <w:r w:rsidRPr="00D91EDE">
        <w:rPr>
          <w:rFonts w:cs="Arial"/>
          <w:sz w:val="22"/>
          <w:szCs w:val="22"/>
        </w:rPr>
        <w:t>Abrindo o interruptor K</w:t>
      </w:r>
      <w:r w:rsidRPr="00D91EDE">
        <w:rPr>
          <w:rFonts w:cs="Arial"/>
          <w:sz w:val="13"/>
          <w:szCs w:val="13"/>
        </w:rPr>
        <w:t>1</w:t>
      </w:r>
      <w:r w:rsidRPr="00D91EDE">
        <w:rPr>
          <w:rFonts w:cs="Arial"/>
          <w:sz w:val="22"/>
          <w:szCs w:val="22"/>
        </w:rPr>
        <w:t>, todas as lâmpadas se apagam.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14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(C) </w:t>
      </w:r>
      <w:r w:rsidRPr="00D91EDE">
        <w:rPr>
          <w:rFonts w:cs="Arial"/>
          <w:sz w:val="22"/>
          <w:szCs w:val="22"/>
        </w:rPr>
        <w:t>Abrindo o interruptor K</w:t>
      </w:r>
      <w:r w:rsidRPr="00D91EDE">
        <w:rPr>
          <w:rFonts w:cs="Arial"/>
          <w:sz w:val="13"/>
          <w:szCs w:val="13"/>
        </w:rPr>
        <w:t>2</w:t>
      </w:r>
      <w:r w:rsidRPr="00D91EDE">
        <w:rPr>
          <w:rFonts w:cs="Arial"/>
          <w:sz w:val="22"/>
          <w:szCs w:val="22"/>
        </w:rPr>
        <w:t>, só a lâmpada L</w:t>
      </w:r>
      <w:r w:rsidRPr="00D91EDE">
        <w:rPr>
          <w:rFonts w:cs="Arial"/>
          <w:sz w:val="13"/>
          <w:szCs w:val="13"/>
        </w:rPr>
        <w:t xml:space="preserve">2 </w:t>
      </w:r>
      <w:r w:rsidRPr="00D91EDE">
        <w:rPr>
          <w:rFonts w:cs="Arial"/>
          <w:sz w:val="22"/>
          <w:szCs w:val="22"/>
        </w:rPr>
        <w:t>se apaga.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14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(D) </w:t>
      </w:r>
      <w:r w:rsidRPr="00D91EDE">
        <w:rPr>
          <w:rFonts w:cs="Arial"/>
          <w:sz w:val="22"/>
          <w:szCs w:val="22"/>
        </w:rPr>
        <w:t>A corrente elétrica que percorre as lâmpadas L</w:t>
      </w:r>
      <w:r w:rsidRPr="00D91EDE">
        <w:rPr>
          <w:rFonts w:cs="Arial"/>
          <w:sz w:val="13"/>
          <w:szCs w:val="13"/>
        </w:rPr>
        <w:t xml:space="preserve">1 </w:t>
      </w:r>
      <w:r w:rsidRPr="00D91EDE">
        <w:rPr>
          <w:rFonts w:cs="Arial"/>
          <w:sz w:val="22"/>
          <w:szCs w:val="22"/>
        </w:rPr>
        <w:t>e L</w:t>
      </w:r>
      <w:r w:rsidRPr="00D91EDE">
        <w:rPr>
          <w:rFonts w:cs="Arial"/>
          <w:sz w:val="13"/>
          <w:szCs w:val="13"/>
        </w:rPr>
        <w:t>2</w:t>
      </w:r>
      <w:r w:rsidRPr="00D91EDE">
        <w:rPr>
          <w:rFonts w:cs="Arial"/>
          <w:sz w:val="22"/>
          <w:szCs w:val="22"/>
        </w:rPr>
        <w:t>, associadas em paralelo, é igual.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14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3757295</wp:posOffset>
            </wp:positionH>
            <wp:positionV relativeFrom="paragraph">
              <wp:posOffset>71120</wp:posOffset>
            </wp:positionV>
            <wp:extent cx="2428875" cy="1820545"/>
            <wp:effectExtent l="19050" t="0" r="9525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8. </w:t>
      </w:r>
      <w:r w:rsidRPr="00D91EDE">
        <w:rPr>
          <w:rFonts w:cs="Arial"/>
          <w:sz w:val="22"/>
          <w:szCs w:val="22"/>
        </w:rPr>
        <w:t>Observa o gráfico.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8.1. </w:t>
      </w:r>
      <w:r w:rsidRPr="00D91EDE">
        <w:rPr>
          <w:rFonts w:cs="Arial"/>
          <w:sz w:val="22"/>
          <w:szCs w:val="22"/>
        </w:rPr>
        <w:t>Qual dos dois condutores, A ou B, tem maior</w:t>
      </w:r>
    </w:p>
    <w:p w:rsid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D91EDE">
        <w:rPr>
          <w:rFonts w:cs="Arial"/>
          <w:sz w:val="22"/>
          <w:szCs w:val="22"/>
        </w:rPr>
        <w:t>resistência elétrica? Justifica.</w:t>
      </w:r>
    </w:p>
    <w:p w:rsid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D91EDE">
        <w:rPr>
          <w:rFonts w:cs="Arial"/>
          <w:b/>
          <w:bCs/>
          <w:sz w:val="22"/>
          <w:szCs w:val="22"/>
        </w:rPr>
        <w:t xml:space="preserve">8.2. </w:t>
      </w:r>
      <w:r w:rsidRPr="00D91EDE">
        <w:rPr>
          <w:rFonts w:cs="Arial"/>
          <w:sz w:val="22"/>
          <w:szCs w:val="22"/>
        </w:rPr>
        <w:t>Calcula o valor da resistência de cada um dos condutores.</w:t>
      </w:r>
    </w:p>
    <w:p w:rsidR="00D91EDE" w:rsidRPr="00D91EDE" w:rsidRDefault="009C016D" w:rsidP="00D91E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2001" style="position:absolute;left:0;text-align:left;margin-left:-20.55pt;margin-top:9.65pt;width:497.75pt;height:116.45pt;z-index:251748352" arcsize="10923f"/>
        </w:pic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22"/>
          <w:szCs w:val="22"/>
        </w:rPr>
      </w:pPr>
    </w:p>
    <w:p w:rsidR="00D91EDE" w:rsidRPr="00D91EDE" w:rsidRDefault="00D91EDE" w:rsidP="00D91EDE">
      <w:pPr>
        <w:ind w:left="-567"/>
        <w:rPr>
          <w:rFonts w:cs="Arial"/>
          <w:sz w:val="22"/>
          <w:szCs w:val="22"/>
        </w:rPr>
      </w:pPr>
      <w:r w:rsidRPr="00D91EDE">
        <w:rPr>
          <w:rFonts w:cs="Arial"/>
          <w:sz w:val="22"/>
          <w:szCs w:val="22"/>
        </w:rPr>
        <w:br w:type="page"/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lastRenderedPageBreak/>
        <w:t xml:space="preserve">9. </w:t>
      </w:r>
      <w:r w:rsidRPr="00D91EDE">
        <w:rPr>
          <w:rFonts w:cs="Arial"/>
          <w:color w:val="000000"/>
          <w:sz w:val="22"/>
          <w:szCs w:val="22"/>
        </w:rPr>
        <w:t>Na figura encontram-se os esquemas de quatro circuitos. Indica os esquemas que estão corretos.</w:t>
      </w:r>
    </w:p>
    <w:p w:rsidR="00D91EDE" w:rsidRDefault="00D91EDE" w:rsidP="00D91EDE">
      <w:pPr>
        <w:autoSpaceDE w:val="0"/>
        <w:autoSpaceDN w:val="0"/>
        <w:adjustRightInd w:val="0"/>
        <w:spacing w:after="0"/>
        <w:ind w:left="-567"/>
        <w:jc w:val="center"/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drawing>
          <wp:inline distT="0" distB="0" distL="0" distR="0">
            <wp:extent cx="3789624" cy="2878395"/>
            <wp:effectExtent l="19050" t="0" r="1326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576" cy="287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color w:val="000000"/>
          <w:sz w:val="22"/>
          <w:szCs w:val="22"/>
        </w:rPr>
      </w:pP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10. </w:t>
      </w:r>
      <w:r w:rsidRPr="00D91EDE">
        <w:rPr>
          <w:rFonts w:cs="Arial"/>
          <w:color w:val="000000"/>
          <w:sz w:val="22"/>
          <w:szCs w:val="22"/>
        </w:rPr>
        <w:t>Observa o esquema da figura ao lado.</w:t>
      </w:r>
    </w:p>
    <w:p w:rsidR="00D91EDE" w:rsidRPr="00D91EDE" w:rsidRDefault="00302014" w:rsidP="00D91EDE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4194175</wp:posOffset>
            </wp:positionH>
            <wp:positionV relativeFrom="paragraph">
              <wp:posOffset>43180</wp:posOffset>
            </wp:positionV>
            <wp:extent cx="2053590" cy="1144905"/>
            <wp:effectExtent l="19050" t="0" r="381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9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16D"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2003" style="position:absolute;left:0;text-align:left;margin-left:-25.7pt;margin-top:51.1pt;width:14.1pt;height:14.15pt;z-index:251750400;mso-position-horizontal-relative:text;mso-position-vertical-relative:text" arcsize="10923f"/>
        </w:pict>
      </w:r>
      <w:r w:rsidR="009C016D"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2002" style="position:absolute;left:0;text-align:left;margin-left:-25.7pt;margin-top:14.2pt;width:14.1pt;height:14.15pt;z-index:251749376;mso-position-horizontal-relative:text;mso-position-vertical-relative:text" arcsize="10923f"/>
        </w:pict>
      </w:r>
      <w:r w:rsidR="00D91EDE" w:rsidRPr="00D91EDE">
        <w:rPr>
          <w:rFonts w:cs="Arial"/>
          <w:color w:val="000000"/>
          <w:sz w:val="22"/>
          <w:szCs w:val="22"/>
        </w:rPr>
        <w:t xml:space="preserve">Seleciona a opção correta, sabendo que </w:t>
      </w:r>
      <w:r w:rsidR="00D91EDE" w:rsidRPr="009C016D">
        <w:rPr>
          <w:rFonts w:cs="Arial"/>
          <w:i/>
          <w:color w:val="000000"/>
          <w:sz w:val="22"/>
          <w:szCs w:val="22"/>
        </w:rPr>
        <w:t>U</w:t>
      </w:r>
      <w:r w:rsidR="00D91EDE" w:rsidRPr="00D91EDE">
        <w:rPr>
          <w:rFonts w:cs="Arial"/>
          <w:color w:val="000000"/>
          <w:sz w:val="13"/>
          <w:szCs w:val="13"/>
        </w:rPr>
        <w:t xml:space="preserve">AB </w:t>
      </w:r>
      <w:r w:rsidR="00D91EDE" w:rsidRPr="00D91EDE">
        <w:rPr>
          <w:rFonts w:cs="Arial"/>
          <w:color w:val="000000"/>
          <w:sz w:val="22"/>
          <w:szCs w:val="22"/>
        </w:rPr>
        <w:t xml:space="preserve">= 10,0 V e </w:t>
      </w:r>
      <w:r w:rsidR="00D91EDE" w:rsidRPr="009C016D">
        <w:rPr>
          <w:rFonts w:cs="Arial"/>
          <w:i/>
          <w:color w:val="000000"/>
          <w:sz w:val="22"/>
          <w:szCs w:val="22"/>
        </w:rPr>
        <w:t>U</w:t>
      </w:r>
      <w:r w:rsidR="00D91EDE" w:rsidRPr="00D91EDE">
        <w:rPr>
          <w:rFonts w:cs="Arial"/>
          <w:color w:val="000000"/>
          <w:sz w:val="13"/>
          <w:szCs w:val="13"/>
        </w:rPr>
        <w:t xml:space="preserve">BC </w:t>
      </w:r>
      <w:r w:rsidR="00D91EDE" w:rsidRPr="00D91EDE">
        <w:rPr>
          <w:rFonts w:cs="Arial"/>
          <w:color w:val="000000"/>
          <w:sz w:val="22"/>
          <w:szCs w:val="22"/>
        </w:rPr>
        <w:t>= 6,0 V.</w:t>
      </w:r>
      <w:r w:rsidRPr="00302014">
        <w:rPr>
          <w:rFonts w:cs="Arial"/>
          <w:color w:val="000000"/>
          <w:sz w:val="22"/>
          <w:szCs w:val="22"/>
        </w:rPr>
        <w:t xml:space="preserve"> 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(A) </w:t>
      </w:r>
      <w:r w:rsidRPr="00D91EDE">
        <w:rPr>
          <w:rFonts w:cs="Arial"/>
          <w:color w:val="000000"/>
          <w:sz w:val="22"/>
          <w:szCs w:val="22"/>
        </w:rPr>
        <w:t>O valor da corrente elétrica que passa em R</w:t>
      </w:r>
      <w:r w:rsidRPr="00D91EDE">
        <w:rPr>
          <w:rFonts w:cs="Arial"/>
          <w:color w:val="000000"/>
          <w:sz w:val="13"/>
          <w:szCs w:val="13"/>
        </w:rPr>
        <w:t xml:space="preserve">1 </w:t>
      </w:r>
      <w:r w:rsidRPr="00D91EDE">
        <w:rPr>
          <w:rFonts w:cs="Arial"/>
          <w:color w:val="000000"/>
          <w:sz w:val="22"/>
          <w:szCs w:val="22"/>
        </w:rPr>
        <w:t>é superior</w:t>
      </w:r>
      <w:r w:rsidR="00302014">
        <w:rPr>
          <w:rFonts w:cs="Arial"/>
          <w:color w:val="000000"/>
          <w:sz w:val="22"/>
          <w:szCs w:val="22"/>
        </w:rPr>
        <w:t xml:space="preserve"> </w:t>
      </w:r>
      <w:r w:rsidRPr="00D91EDE">
        <w:rPr>
          <w:rFonts w:cs="Arial"/>
          <w:color w:val="000000"/>
          <w:sz w:val="22"/>
          <w:szCs w:val="22"/>
        </w:rPr>
        <w:t xml:space="preserve">ao valor da corrente elétrica que passa em </w:t>
      </w:r>
      <w:r w:rsidRPr="009C016D">
        <w:rPr>
          <w:rFonts w:cs="Arial"/>
          <w:i/>
          <w:color w:val="000000"/>
          <w:sz w:val="22"/>
          <w:szCs w:val="22"/>
        </w:rPr>
        <w:t>R</w:t>
      </w:r>
      <w:r w:rsidRPr="00D91EDE">
        <w:rPr>
          <w:rFonts w:cs="Arial"/>
          <w:color w:val="000000"/>
          <w:sz w:val="13"/>
          <w:szCs w:val="13"/>
        </w:rPr>
        <w:t>2</w:t>
      </w:r>
      <w:r w:rsidRPr="00D91EDE">
        <w:rPr>
          <w:rFonts w:cs="Arial"/>
          <w:color w:val="000000"/>
          <w:sz w:val="22"/>
          <w:szCs w:val="22"/>
        </w:rPr>
        <w:t>.</w:t>
      </w:r>
    </w:p>
    <w:p w:rsidR="00D91EDE" w:rsidRPr="00D91EDE" w:rsidRDefault="00D91EDE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(B) </w:t>
      </w:r>
      <w:r w:rsidRPr="00D91EDE">
        <w:rPr>
          <w:rFonts w:cs="Arial"/>
          <w:color w:val="000000"/>
          <w:sz w:val="22"/>
          <w:szCs w:val="22"/>
        </w:rPr>
        <w:t>O valor da resistência elétrica R</w:t>
      </w:r>
      <w:r w:rsidRPr="00D91EDE">
        <w:rPr>
          <w:rFonts w:cs="Arial"/>
          <w:color w:val="000000"/>
          <w:sz w:val="13"/>
          <w:szCs w:val="13"/>
        </w:rPr>
        <w:t xml:space="preserve">2 </w:t>
      </w:r>
      <w:r w:rsidRPr="00D91EDE">
        <w:rPr>
          <w:rFonts w:cs="Arial"/>
          <w:color w:val="000000"/>
          <w:sz w:val="22"/>
          <w:szCs w:val="22"/>
        </w:rPr>
        <w:t>é superior ao valor da</w:t>
      </w:r>
      <w:r w:rsidR="00302014">
        <w:rPr>
          <w:rFonts w:cs="Arial"/>
          <w:color w:val="000000"/>
          <w:sz w:val="22"/>
          <w:szCs w:val="22"/>
        </w:rPr>
        <w:t xml:space="preserve"> </w:t>
      </w:r>
      <w:r w:rsidRPr="00D91EDE">
        <w:rPr>
          <w:rFonts w:cs="Arial"/>
          <w:color w:val="000000"/>
          <w:sz w:val="22"/>
          <w:szCs w:val="22"/>
        </w:rPr>
        <w:t xml:space="preserve">resistência elétrica </w:t>
      </w:r>
      <w:r w:rsidRPr="009C016D">
        <w:rPr>
          <w:rFonts w:cs="Arial"/>
          <w:i/>
          <w:color w:val="000000"/>
          <w:sz w:val="22"/>
          <w:szCs w:val="22"/>
        </w:rPr>
        <w:t>R</w:t>
      </w:r>
      <w:r w:rsidRPr="00D91EDE">
        <w:rPr>
          <w:rFonts w:cs="Arial"/>
          <w:color w:val="000000"/>
          <w:sz w:val="13"/>
          <w:szCs w:val="13"/>
        </w:rPr>
        <w:t>1</w:t>
      </w:r>
      <w:r w:rsidRPr="00D91EDE">
        <w:rPr>
          <w:rFonts w:cs="Arial"/>
          <w:color w:val="000000"/>
          <w:sz w:val="22"/>
          <w:szCs w:val="22"/>
        </w:rPr>
        <w:t>.</w:t>
      </w:r>
    </w:p>
    <w:p w:rsidR="00D91EDE" w:rsidRDefault="009C016D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noProof/>
          <w:color w:val="000000"/>
          <w:sz w:val="22"/>
          <w:szCs w:val="22"/>
          <w:lang w:eastAsia="pt-PT"/>
        </w:rPr>
        <w:pict>
          <v:roundrect id="_x0000_s2004" style="position:absolute;left:0;text-align:left;margin-left:-25.7pt;margin-top:.2pt;width:14.1pt;height:14.15pt;z-index:251751424" arcsize="10923f"/>
        </w:pict>
      </w:r>
      <w:r w:rsidR="00D91EDE" w:rsidRPr="00D91EDE">
        <w:rPr>
          <w:rFonts w:cs="Arial"/>
          <w:b/>
          <w:bCs/>
          <w:color w:val="000000"/>
          <w:sz w:val="22"/>
          <w:szCs w:val="22"/>
        </w:rPr>
        <w:t xml:space="preserve">(C) </w:t>
      </w:r>
      <w:r w:rsidR="00D91EDE" w:rsidRPr="00D91EDE">
        <w:rPr>
          <w:rFonts w:cs="Arial"/>
          <w:color w:val="000000"/>
          <w:sz w:val="22"/>
          <w:szCs w:val="22"/>
        </w:rPr>
        <w:t>A diferença de potencial nos terminais do gerador é de 16,0 V.</w:t>
      </w:r>
    </w:p>
    <w:p w:rsidR="00302014" w:rsidRPr="00D91EDE" w:rsidRDefault="00302014" w:rsidP="00D91EDE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color w:val="000000"/>
          <w:sz w:val="22"/>
          <w:szCs w:val="22"/>
        </w:rPr>
      </w:pP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b/>
          <w:bCs/>
          <w:color w:val="000000"/>
          <w:sz w:val="22"/>
          <w:szCs w:val="22"/>
        </w:rPr>
        <w:t xml:space="preserve">11. </w:t>
      </w:r>
      <w:r w:rsidRPr="00D91EDE">
        <w:rPr>
          <w:rFonts w:cs="Arial"/>
          <w:color w:val="000000"/>
          <w:sz w:val="22"/>
          <w:szCs w:val="22"/>
        </w:rPr>
        <w:t>Uma resistência elétrica é submetida a uma determinada diferença de potencial. Se trocarmos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color w:val="000000"/>
          <w:sz w:val="22"/>
          <w:szCs w:val="22"/>
        </w:rPr>
        <w:t>essa resistência por uma outra resistência R</w:t>
      </w:r>
      <w:r w:rsidRPr="00D91EDE">
        <w:rPr>
          <w:rFonts w:cs="Arial"/>
          <w:color w:val="000000"/>
          <w:sz w:val="13"/>
          <w:szCs w:val="13"/>
        </w:rPr>
        <w:t>2</w:t>
      </w:r>
      <w:r w:rsidRPr="00D91EDE">
        <w:rPr>
          <w:rFonts w:cs="Arial"/>
          <w:color w:val="000000"/>
          <w:sz w:val="22"/>
          <w:szCs w:val="22"/>
        </w:rPr>
        <w:t xml:space="preserve">, cujo valor é </w:t>
      </w:r>
      <w:r w:rsidRPr="009C016D">
        <w:rPr>
          <w:rFonts w:cs="Arial"/>
          <w:i/>
          <w:color w:val="000000"/>
          <w:sz w:val="22"/>
          <w:szCs w:val="22"/>
        </w:rPr>
        <w:t>R</w:t>
      </w:r>
      <w:r w:rsidRPr="00D91EDE">
        <w:rPr>
          <w:rFonts w:cs="Arial"/>
          <w:color w:val="000000"/>
          <w:sz w:val="13"/>
          <w:szCs w:val="13"/>
        </w:rPr>
        <w:t xml:space="preserve">2 </w:t>
      </w:r>
      <w:r w:rsidRPr="00D91EDE">
        <w:rPr>
          <w:rFonts w:cs="Arial"/>
          <w:b/>
          <w:bCs/>
          <w:color w:val="000000"/>
          <w:sz w:val="22"/>
          <w:szCs w:val="22"/>
        </w:rPr>
        <w:t xml:space="preserve">= </w:t>
      </w:r>
      <w:r w:rsidRPr="00D91EDE">
        <w:rPr>
          <w:rFonts w:cs="Arial"/>
          <w:color w:val="000000"/>
          <w:sz w:val="22"/>
          <w:szCs w:val="22"/>
        </w:rPr>
        <w:t xml:space="preserve">3 </w:t>
      </w:r>
      <w:r w:rsidRPr="009C016D">
        <w:rPr>
          <w:rFonts w:cs="Arial"/>
          <w:i/>
          <w:color w:val="000000"/>
          <w:sz w:val="22"/>
          <w:szCs w:val="22"/>
        </w:rPr>
        <w:t>R</w:t>
      </w:r>
      <w:r w:rsidRPr="00D91EDE">
        <w:rPr>
          <w:rFonts w:cs="Arial"/>
          <w:color w:val="000000"/>
          <w:sz w:val="13"/>
          <w:szCs w:val="13"/>
        </w:rPr>
        <w:t>1</w:t>
      </w:r>
      <w:r w:rsidRPr="00D91EDE">
        <w:rPr>
          <w:rFonts w:cs="Arial"/>
          <w:color w:val="000000"/>
          <w:sz w:val="22"/>
          <w:szCs w:val="22"/>
        </w:rPr>
        <w:t>, mantendo a mesma diferença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color w:val="000000"/>
          <w:sz w:val="22"/>
          <w:szCs w:val="22"/>
        </w:rPr>
        <w:t>de potencial, seleciona a opção que corresponde à relação que há entre os valores das correntes</w:t>
      </w:r>
    </w:p>
    <w:p w:rsidR="00D91EDE" w:rsidRPr="00D91EDE" w:rsidRDefault="00D91EDE" w:rsidP="00D91EDE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 w:rsidRPr="00D91EDE">
        <w:rPr>
          <w:rFonts w:cs="Arial"/>
          <w:color w:val="000000"/>
          <w:sz w:val="22"/>
          <w:szCs w:val="22"/>
        </w:rPr>
        <w:t xml:space="preserve">elétricas </w:t>
      </w:r>
      <w:r w:rsidRPr="00D91EDE">
        <w:rPr>
          <w:rFonts w:cs="Arial"/>
          <w:b/>
          <w:bCs/>
          <w:i/>
          <w:iCs/>
          <w:color w:val="000000"/>
          <w:sz w:val="22"/>
          <w:szCs w:val="22"/>
        </w:rPr>
        <w:t>I</w:t>
      </w:r>
      <w:r w:rsidRPr="00D91EDE">
        <w:rPr>
          <w:rFonts w:cs="Arial"/>
          <w:color w:val="000000"/>
          <w:sz w:val="13"/>
          <w:szCs w:val="13"/>
        </w:rPr>
        <w:t xml:space="preserve">1 </w:t>
      </w:r>
      <w:r w:rsidRPr="00D91EDE">
        <w:rPr>
          <w:rFonts w:cs="Arial"/>
          <w:color w:val="000000"/>
          <w:sz w:val="22"/>
          <w:szCs w:val="22"/>
        </w:rPr>
        <w:t xml:space="preserve">e </w:t>
      </w:r>
      <w:r w:rsidRPr="00D91EDE">
        <w:rPr>
          <w:rFonts w:cs="Arial"/>
          <w:b/>
          <w:bCs/>
          <w:i/>
          <w:iCs/>
          <w:color w:val="000000"/>
          <w:sz w:val="22"/>
          <w:szCs w:val="22"/>
        </w:rPr>
        <w:t>I</w:t>
      </w:r>
      <w:r w:rsidRPr="00D91EDE">
        <w:rPr>
          <w:rFonts w:cs="Arial"/>
          <w:color w:val="000000"/>
          <w:sz w:val="13"/>
          <w:szCs w:val="13"/>
        </w:rPr>
        <w:t>2</w:t>
      </w:r>
      <w:r w:rsidRPr="00D91EDE">
        <w:rPr>
          <w:rFonts w:cs="Arial"/>
          <w:color w:val="000000"/>
          <w:sz w:val="22"/>
          <w:szCs w:val="22"/>
        </w:rPr>
        <w:t>, que percorrem as respetivas resistências.</w:t>
      </w:r>
    </w:p>
    <w:p w:rsidR="00BB7252" w:rsidRPr="00D91EDE" w:rsidRDefault="00302014" w:rsidP="00D10C96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ab/>
      </w:r>
      <w:r w:rsidR="00D91EDE" w:rsidRPr="00D91EDE">
        <w:rPr>
          <w:rFonts w:cs="Arial"/>
          <w:b/>
          <w:bCs/>
          <w:color w:val="000000"/>
          <w:sz w:val="22"/>
          <w:szCs w:val="22"/>
        </w:rPr>
        <w:t xml:space="preserve">(A) </w:t>
      </w:r>
      <w:r w:rsidR="00D91EDE" w:rsidRPr="00D91EDE">
        <w:rPr>
          <w:rFonts w:cs="Arial"/>
          <w:i/>
          <w:iCs/>
          <w:color w:val="000000"/>
          <w:sz w:val="22"/>
          <w:szCs w:val="22"/>
        </w:rPr>
        <w:t>I</w:t>
      </w:r>
      <w:r w:rsidR="00D91EDE" w:rsidRPr="00D91EDE">
        <w:rPr>
          <w:rFonts w:cs="Arial"/>
          <w:color w:val="000000"/>
          <w:sz w:val="13"/>
          <w:szCs w:val="13"/>
        </w:rPr>
        <w:t xml:space="preserve">1 </w:t>
      </w:r>
      <w:r w:rsidR="00D91EDE" w:rsidRPr="00D91EDE">
        <w:rPr>
          <w:rFonts w:cs="Arial"/>
          <w:color w:val="000000"/>
          <w:sz w:val="22"/>
          <w:szCs w:val="22"/>
        </w:rPr>
        <w:t xml:space="preserve">= </w:t>
      </w:r>
      <w:r w:rsidR="00D91EDE" w:rsidRPr="00D91EDE">
        <w:rPr>
          <w:rFonts w:cs="Arial"/>
          <w:i/>
          <w:iCs/>
          <w:color w:val="000000"/>
          <w:sz w:val="22"/>
          <w:szCs w:val="22"/>
        </w:rPr>
        <w:t>I</w:t>
      </w:r>
      <w:r w:rsidR="00D91EDE" w:rsidRPr="00D91EDE">
        <w:rPr>
          <w:rFonts w:cs="Arial"/>
          <w:color w:val="000000"/>
          <w:sz w:val="13"/>
          <w:szCs w:val="13"/>
        </w:rPr>
        <w:t xml:space="preserve">2 </w:t>
      </w:r>
      <w:r>
        <w:rPr>
          <w:rFonts w:cs="Arial"/>
          <w:color w:val="000000"/>
          <w:sz w:val="13"/>
          <w:szCs w:val="13"/>
        </w:rPr>
        <w:tab/>
      </w:r>
      <w:r>
        <w:rPr>
          <w:rFonts w:cs="Arial"/>
          <w:color w:val="000000"/>
          <w:sz w:val="13"/>
          <w:szCs w:val="13"/>
        </w:rPr>
        <w:tab/>
      </w:r>
      <w:r w:rsidR="00D91EDE" w:rsidRPr="00D91EDE">
        <w:rPr>
          <w:rFonts w:cs="Arial"/>
          <w:b/>
          <w:bCs/>
          <w:color w:val="000000"/>
          <w:sz w:val="22"/>
          <w:szCs w:val="22"/>
        </w:rPr>
        <w:t xml:space="preserve">(B) </w:t>
      </w:r>
      <w:r w:rsidR="00D91EDE" w:rsidRPr="00D91EDE">
        <w:rPr>
          <w:rFonts w:cs="Arial"/>
          <w:i/>
          <w:iCs/>
          <w:color w:val="000000"/>
          <w:sz w:val="22"/>
          <w:szCs w:val="22"/>
        </w:rPr>
        <w:t>I</w:t>
      </w:r>
      <w:r w:rsidR="00D91EDE" w:rsidRPr="00D91EDE">
        <w:rPr>
          <w:rFonts w:cs="Arial"/>
          <w:color w:val="000000"/>
          <w:sz w:val="13"/>
          <w:szCs w:val="13"/>
        </w:rPr>
        <w:t xml:space="preserve">1 </w:t>
      </w:r>
      <w:r w:rsidR="00D91EDE" w:rsidRPr="00D91EDE">
        <w:rPr>
          <w:rFonts w:cs="Arial"/>
          <w:color w:val="000000"/>
          <w:sz w:val="22"/>
          <w:szCs w:val="22"/>
        </w:rPr>
        <w:t xml:space="preserve">= 3 </w:t>
      </w:r>
      <w:r w:rsidR="00D91EDE" w:rsidRPr="00D91EDE">
        <w:rPr>
          <w:rFonts w:cs="Arial"/>
          <w:i/>
          <w:iCs/>
          <w:color w:val="000000"/>
          <w:sz w:val="22"/>
          <w:szCs w:val="22"/>
        </w:rPr>
        <w:t>I</w:t>
      </w:r>
      <w:r w:rsidR="00D91EDE" w:rsidRPr="00D91EDE">
        <w:rPr>
          <w:rFonts w:cs="Arial"/>
          <w:color w:val="000000"/>
          <w:sz w:val="13"/>
          <w:szCs w:val="13"/>
        </w:rPr>
        <w:t>2</w:t>
      </w:r>
      <w:r>
        <w:rPr>
          <w:rFonts w:cs="Arial"/>
          <w:color w:val="000000"/>
          <w:sz w:val="13"/>
          <w:szCs w:val="13"/>
        </w:rPr>
        <w:tab/>
      </w:r>
      <w:r w:rsidR="00D91EDE" w:rsidRPr="00D91EDE">
        <w:rPr>
          <w:rFonts w:cs="Arial"/>
          <w:color w:val="000000"/>
          <w:sz w:val="13"/>
          <w:szCs w:val="13"/>
        </w:rPr>
        <w:t xml:space="preserve"> </w:t>
      </w:r>
      <w:r>
        <w:rPr>
          <w:rFonts w:cs="Arial"/>
          <w:color w:val="000000"/>
          <w:sz w:val="13"/>
          <w:szCs w:val="13"/>
        </w:rPr>
        <w:tab/>
      </w:r>
      <w:r w:rsidR="00D91EDE" w:rsidRPr="00D91EDE">
        <w:rPr>
          <w:rFonts w:cs="Arial"/>
          <w:b/>
          <w:bCs/>
          <w:color w:val="000000"/>
          <w:sz w:val="22"/>
          <w:szCs w:val="22"/>
        </w:rPr>
        <w:t xml:space="preserve">(C) </w:t>
      </w:r>
      <w:r w:rsidR="00D91EDE" w:rsidRPr="00D91EDE">
        <w:rPr>
          <w:rFonts w:cs="Arial"/>
          <w:i/>
          <w:iCs/>
          <w:color w:val="000000"/>
          <w:sz w:val="22"/>
          <w:szCs w:val="22"/>
        </w:rPr>
        <w:t>I</w:t>
      </w:r>
      <w:r w:rsidR="00D91EDE" w:rsidRPr="00D91EDE">
        <w:rPr>
          <w:rFonts w:cs="Arial"/>
          <w:color w:val="000000"/>
          <w:sz w:val="13"/>
          <w:szCs w:val="13"/>
        </w:rPr>
        <w:t xml:space="preserve">2 </w:t>
      </w:r>
      <w:r w:rsidR="00D91EDE" w:rsidRPr="00D91EDE">
        <w:rPr>
          <w:rFonts w:cs="Arial"/>
          <w:color w:val="000000"/>
          <w:sz w:val="22"/>
          <w:szCs w:val="22"/>
        </w:rPr>
        <w:t xml:space="preserve">= 3 </w:t>
      </w:r>
      <w:r w:rsidR="00D91EDE" w:rsidRPr="00D91EDE">
        <w:rPr>
          <w:rFonts w:cs="Arial"/>
          <w:i/>
          <w:iCs/>
          <w:color w:val="000000"/>
          <w:sz w:val="22"/>
          <w:szCs w:val="22"/>
        </w:rPr>
        <w:t>I</w:t>
      </w:r>
      <w:r w:rsidR="00D91EDE" w:rsidRPr="00D91EDE">
        <w:rPr>
          <w:rFonts w:cs="Arial"/>
          <w:color w:val="000000"/>
          <w:sz w:val="13"/>
          <w:szCs w:val="13"/>
        </w:rPr>
        <w:t xml:space="preserve">1 </w:t>
      </w:r>
      <w:r>
        <w:rPr>
          <w:rFonts w:cs="Arial"/>
          <w:color w:val="000000"/>
          <w:sz w:val="13"/>
          <w:szCs w:val="13"/>
        </w:rPr>
        <w:tab/>
        <w:t xml:space="preserve"> </w:t>
      </w:r>
      <w:r>
        <w:rPr>
          <w:rFonts w:cs="Arial"/>
          <w:color w:val="000000"/>
          <w:sz w:val="13"/>
          <w:szCs w:val="13"/>
        </w:rPr>
        <w:tab/>
        <w:t xml:space="preserve"> </w:t>
      </w:r>
      <w:r w:rsidR="00D91EDE" w:rsidRPr="00D91EDE">
        <w:rPr>
          <w:rFonts w:cs="Arial"/>
          <w:b/>
          <w:bCs/>
          <w:color w:val="000000"/>
          <w:sz w:val="22"/>
          <w:szCs w:val="22"/>
        </w:rPr>
        <w:t xml:space="preserve">(D) </w:t>
      </w:r>
      <w:r w:rsidR="00D91EDE" w:rsidRPr="00D91EDE">
        <w:rPr>
          <w:rFonts w:cs="Arial"/>
          <w:i/>
          <w:iCs/>
          <w:color w:val="000000"/>
          <w:sz w:val="22"/>
          <w:szCs w:val="22"/>
        </w:rPr>
        <w:t>I</w:t>
      </w:r>
      <w:r w:rsidR="00D91EDE" w:rsidRPr="00D91EDE">
        <w:rPr>
          <w:rFonts w:cs="Arial"/>
          <w:color w:val="000000"/>
          <w:sz w:val="13"/>
          <w:szCs w:val="13"/>
        </w:rPr>
        <w:t xml:space="preserve">1 </w:t>
      </w:r>
      <w:r w:rsidR="00D91EDE" w:rsidRPr="00D91EDE">
        <w:rPr>
          <w:rFonts w:cs="Arial"/>
          <w:color w:val="000000"/>
          <w:sz w:val="22"/>
          <w:szCs w:val="22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3</m:t>
            </m:r>
          </m:den>
        </m:f>
      </m:oMath>
      <w:r w:rsidR="00D91EDE" w:rsidRPr="00D91EDE">
        <w:rPr>
          <w:rFonts w:cs="Arial"/>
          <w:i/>
          <w:iCs/>
          <w:color w:val="000000"/>
          <w:sz w:val="22"/>
          <w:szCs w:val="22"/>
        </w:rPr>
        <w:t>I</w:t>
      </w:r>
      <w:r w:rsidR="00D91EDE" w:rsidRPr="00D91EDE">
        <w:rPr>
          <w:rFonts w:cs="Arial"/>
          <w:color w:val="000000"/>
          <w:sz w:val="13"/>
          <w:szCs w:val="13"/>
        </w:rPr>
        <w:t>2</w:t>
      </w:r>
      <w:bookmarkStart w:id="0" w:name="_GoBack"/>
      <w:bookmarkEnd w:id="0"/>
    </w:p>
    <w:p w:rsidR="00D10C96" w:rsidRDefault="00D10C9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337527" w:rsidRDefault="00BB7252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BB7252">
        <w:rPr>
          <w:rFonts w:cs="Arial"/>
          <w:sz w:val="22"/>
          <w:szCs w:val="22"/>
        </w:rPr>
        <w:t>FIM</w:t>
      </w:r>
    </w:p>
    <w:p w:rsidR="00D10C96" w:rsidRDefault="00D10C9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467"/>
        <w:gridCol w:w="466"/>
        <w:gridCol w:w="466"/>
        <w:gridCol w:w="550"/>
        <w:gridCol w:w="550"/>
        <w:gridCol w:w="550"/>
        <w:gridCol w:w="550"/>
        <w:gridCol w:w="467"/>
        <w:gridCol w:w="550"/>
        <w:gridCol w:w="550"/>
        <w:gridCol w:w="550"/>
        <w:gridCol w:w="550"/>
        <w:gridCol w:w="550"/>
        <w:gridCol w:w="467"/>
        <w:gridCol w:w="509"/>
        <w:gridCol w:w="509"/>
        <w:gridCol w:w="662"/>
      </w:tblGrid>
      <w:tr w:rsidR="00D10C96" w:rsidRPr="00D10C96" w:rsidTr="00D10C96">
        <w:tc>
          <w:tcPr>
            <w:tcW w:w="9430" w:type="dxa"/>
            <w:gridSpan w:val="18"/>
            <w:shd w:val="clear" w:color="auto" w:fill="D9D9D9" w:themeFill="background1" w:themeFillShade="D9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D10C96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D10C96" w:rsidRPr="00D10C96" w:rsidTr="00D10C96">
        <w:tc>
          <w:tcPr>
            <w:tcW w:w="467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1.</w:t>
            </w:r>
          </w:p>
        </w:tc>
        <w:tc>
          <w:tcPr>
            <w:tcW w:w="467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2.</w:t>
            </w:r>
          </w:p>
        </w:tc>
        <w:tc>
          <w:tcPr>
            <w:tcW w:w="466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3.</w:t>
            </w:r>
          </w:p>
        </w:tc>
        <w:tc>
          <w:tcPr>
            <w:tcW w:w="466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4.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5.1.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5.2.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5.3.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5.4.</w:t>
            </w:r>
          </w:p>
        </w:tc>
        <w:tc>
          <w:tcPr>
            <w:tcW w:w="467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6.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7.1.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7.2.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7.3.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8.1.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8.2.</w:t>
            </w:r>
          </w:p>
        </w:tc>
        <w:tc>
          <w:tcPr>
            <w:tcW w:w="467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9.</w:t>
            </w:r>
          </w:p>
        </w:tc>
        <w:tc>
          <w:tcPr>
            <w:tcW w:w="509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10.</w:t>
            </w:r>
          </w:p>
        </w:tc>
        <w:tc>
          <w:tcPr>
            <w:tcW w:w="509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D10C96">
              <w:rPr>
                <w:rFonts w:cs="Arial"/>
                <w:b/>
                <w:bCs/>
                <w:szCs w:val="20"/>
              </w:rPr>
              <w:t>11.</w:t>
            </w:r>
          </w:p>
        </w:tc>
        <w:tc>
          <w:tcPr>
            <w:tcW w:w="662" w:type="dxa"/>
            <w:shd w:val="clear" w:color="auto" w:fill="F2F2F2" w:themeFill="background1" w:themeFillShade="F2"/>
            <w:vAlign w:val="center"/>
          </w:tcPr>
          <w:p w:rsidR="00D10C96" w:rsidRPr="00D10C96" w:rsidRDefault="00D10C96" w:rsidP="00D10C9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D10C96">
              <w:rPr>
                <w:rFonts w:cs="Arial"/>
                <w:b/>
                <w:bCs/>
                <w:sz w:val="14"/>
                <w:szCs w:val="14"/>
              </w:rPr>
              <w:t>Total</w:t>
            </w:r>
          </w:p>
          <w:p w:rsidR="00D10C96" w:rsidRPr="00D10C96" w:rsidRDefault="00D10C96" w:rsidP="00D10C9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D10C96">
              <w:rPr>
                <w:rFonts w:cs="Arial"/>
                <w:b/>
                <w:bCs/>
                <w:sz w:val="14"/>
                <w:szCs w:val="14"/>
              </w:rPr>
              <w:t>(pontos)</w:t>
            </w:r>
          </w:p>
        </w:tc>
      </w:tr>
      <w:tr w:rsidR="00D10C96" w:rsidRPr="00D10C96" w:rsidTr="00D10C96">
        <w:tc>
          <w:tcPr>
            <w:tcW w:w="467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67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66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466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467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550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467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9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18"/>
                <w:szCs w:val="18"/>
              </w:rPr>
            </w:pPr>
            <w:r w:rsidRPr="00D10C96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9" w:type="dxa"/>
            <w:vAlign w:val="center"/>
          </w:tcPr>
          <w:p w:rsidR="00D10C96" w:rsidRPr="00D10C96" w:rsidRDefault="00D10C96" w:rsidP="00D10C96">
            <w:pPr>
              <w:spacing w:before="120"/>
              <w:jc w:val="center"/>
              <w:rPr>
                <w:rFonts w:cs="Arial"/>
                <w:sz w:val="22"/>
                <w:szCs w:val="22"/>
              </w:rPr>
            </w:pPr>
            <w:r w:rsidRPr="00D10C96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662" w:type="dxa"/>
            <w:vAlign w:val="center"/>
          </w:tcPr>
          <w:p w:rsidR="00D10C96" w:rsidRPr="00D10C96" w:rsidRDefault="00D10C96" w:rsidP="00D10C96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D10C96">
              <w:rPr>
                <w:rFonts w:cs="Arial"/>
                <w:sz w:val="14"/>
                <w:szCs w:val="14"/>
              </w:rPr>
              <w:t>100</w:t>
            </w:r>
          </w:p>
        </w:tc>
      </w:tr>
    </w:tbl>
    <w:p w:rsidR="009F63B7" w:rsidRPr="00D10C96" w:rsidRDefault="009F63B7" w:rsidP="00D10C96">
      <w:pPr>
        <w:spacing w:before="120" w:after="0"/>
        <w:jc w:val="center"/>
        <w:rPr>
          <w:rFonts w:cs="Arial"/>
          <w:sz w:val="22"/>
          <w:szCs w:val="22"/>
        </w:rPr>
      </w:pPr>
    </w:p>
    <w:sectPr w:rsidR="009F63B7" w:rsidRPr="00D10C96" w:rsidSect="00E76A1A"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EB5" w:rsidRDefault="006C0EB5" w:rsidP="00225CE0">
      <w:pPr>
        <w:spacing w:after="0" w:line="240" w:lineRule="auto"/>
      </w:pPr>
      <w:r>
        <w:separator/>
      </w:r>
    </w:p>
  </w:endnote>
  <w:endnote w:type="continuationSeparator" w:id="0">
    <w:p w:rsidR="006C0EB5" w:rsidRDefault="006C0EB5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EB5" w:rsidRDefault="006C0EB5" w:rsidP="00225CE0">
      <w:pPr>
        <w:spacing w:after="0" w:line="240" w:lineRule="auto"/>
      </w:pPr>
      <w:r>
        <w:separator/>
      </w:r>
    </w:p>
  </w:footnote>
  <w:footnote w:type="continuationSeparator" w:id="0">
    <w:p w:rsidR="006C0EB5" w:rsidRDefault="006C0EB5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B070E"/>
    <w:rsid w:val="001B3C94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70821"/>
    <w:rsid w:val="002D45A1"/>
    <w:rsid w:val="002F307B"/>
    <w:rsid w:val="00302014"/>
    <w:rsid w:val="003020EB"/>
    <w:rsid w:val="00302BB6"/>
    <w:rsid w:val="00304255"/>
    <w:rsid w:val="003053D1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D708D"/>
    <w:rsid w:val="00403012"/>
    <w:rsid w:val="00411F5B"/>
    <w:rsid w:val="00424049"/>
    <w:rsid w:val="004252FB"/>
    <w:rsid w:val="00444966"/>
    <w:rsid w:val="0046580F"/>
    <w:rsid w:val="00483265"/>
    <w:rsid w:val="00496F80"/>
    <w:rsid w:val="004B2582"/>
    <w:rsid w:val="004C1E03"/>
    <w:rsid w:val="004C50FA"/>
    <w:rsid w:val="004C53DC"/>
    <w:rsid w:val="004C78DD"/>
    <w:rsid w:val="004D7442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5732C"/>
    <w:rsid w:val="006600BB"/>
    <w:rsid w:val="0066773C"/>
    <w:rsid w:val="00672CBC"/>
    <w:rsid w:val="0068675A"/>
    <w:rsid w:val="0069031C"/>
    <w:rsid w:val="006C0EB5"/>
    <w:rsid w:val="006C6FC4"/>
    <w:rsid w:val="006F046D"/>
    <w:rsid w:val="006F5E6B"/>
    <w:rsid w:val="00706292"/>
    <w:rsid w:val="0074580A"/>
    <w:rsid w:val="00771C98"/>
    <w:rsid w:val="007777BB"/>
    <w:rsid w:val="00783986"/>
    <w:rsid w:val="007841D3"/>
    <w:rsid w:val="007A44FF"/>
    <w:rsid w:val="007A78B3"/>
    <w:rsid w:val="007B6453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9062AD"/>
    <w:rsid w:val="0091251E"/>
    <w:rsid w:val="00917128"/>
    <w:rsid w:val="00955734"/>
    <w:rsid w:val="009573FD"/>
    <w:rsid w:val="00973C91"/>
    <w:rsid w:val="009A0341"/>
    <w:rsid w:val="009C016D"/>
    <w:rsid w:val="009C5C72"/>
    <w:rsid w:val="009C7705"/>
    <w:rsid w:val="009D2A6B"/>
    <w:rsid w:val="009D534C"/>
    <w:rsid w:val="009F3201"/>
    <w:rsid w:val="009F63B7"/>
    <w:rsid w:val="00A03BCA"/>
    <w:rsid w:val="00A14547"/>
    <w:rsid w:val="00A1731B"/>
    <w:rsid w:val="00A25B56"/>
    <w:rsid w:val="00A269BD"/>
    <w:rsid w:val="00A30D26"/>
    <w:rsid w:val="00A46189"/>
    <w:rsid w:val="00A73126"/>
    <w:rsid w:val="00A764BE"/>
    <w:rsid w:val="00A97D08"/>
    <w:rsid w:val="00AA2B03"/>
    <w:rsid w:val="00AB30B6"/>
    <w:rsid w:val="00AB5293"/>
    <w:rsid w:val="00AF6915"/>
    <w:rsid w:val="00AF69AD"/>
    <w:rsid w:val="00B0219F"/>
    <w:rsid w:val="00B070F1"/>
    <w:rsid w:val="00B165B4"/>
    <w:rsid w:val="00B273CA"/>
    <w:rsid w:val="00B353E8"/>
    <w:rsid w:val="00B40F45"/>
    <w:rsid w:val="00B513FC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6456"/>
    <w:rsid w:val="00C42B39"/>
    <w:rsid w:val="00C47C79"/>
    <w:rsid w:val="00C57F35"/>
    <w:rsid w:val="00C63336"/>
    <w:rsid w:val="00C97DA6"/>
    <w:rsid w:val="00CC6A47"/>
    <w:rsid w:val="00CE79D3"/>
    <w:rsid w:val="00CF3DD6"/>
    <w:rsid w:val="00CF5F79"/>
    <w:rsid w:val="00D0097D"/>
    <w:rsid w:val="00D064F6"/>
    <w:rsid w:val="00D10C96"/>
    <w:rsid w:val="00D14502"/>
    <w:rsid w:val="00D16DE6"/>
    <w:rsid w:val="00D17DDA"/>
    <w:rsid w:val="00D21561"/>
    <w:rsid w:val="00D254AB"/>
    <w:rsid w:val="00D359F8"/>
    <w:rsid w:val="00D43494"/>
    <w:rsid w:val="00D63DD5"/>
    <w:rsid w:val="00D66EF6"/>
    <w:rsid w:val="00D72478"/>
    <w:rsid w:val="00D91EDE"/>
    <w:rsid w:val="00D927CF"/>
    <w:rsid w:val="00DA2F80"/>
    <w:rsid w:val="00DA488F"/>
    <w:rsid w:val="00DA5C08"/>
    <w:rsid w:val="00DC2618"/>
    <w:rsid w:val="00E10ECF"/>
    <w:rsid w:val="00E23BC9"/>
    <w:rsid w:val="00E253A8"/>
    <w:rsid w:val="00E4621F"/>
    <w:rsid w:val="00E5398F"/>
    <w:rsid w:val="00E76A1A"/>
    <w:rsid w:val="00E863A8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6C35"/>
    <w:rsid w:val="00FA2273"/>
    <w:rsid w:val="00FB5DD1"/>
    <w:rsid w:val="00FC4A6D"/>
    <w:rsid w:val="00FC7FED"/>
    <w:rsid w:val="00FD0376"/>
    <w:rsid w:val="00FF0469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51B4485A-90B5-4256-B855-8C4E9AA6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814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6</cp:revision>
  <dcterms:created xsi:type="dcterms:W3CDTF">2015-07-19T00:01:00Z</dcterms:created>
  <dcterms:modified xsi:type="dcterms:W3CDTF">2015-08-14T16:50:00Z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