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713227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713227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722CED" w:rsidRDefault="00722CED" w:rsidP="007E10AE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722CED">
        <w:rPr>
          <w:rFonts w:cs="Arial"/>
          <w:u w:val="none"/>
        </w:rPr>
        <w:t xml:space="preserve">De acordo com o modelo da nuvem eletrónica, o átomo é formado </w:t>
      </w:r>
      <w:proofErr w:type="gramStart"/>
      <w:r w:rsidRPr="00722CED">
        <w:rPr>
          <w:rFonts w:cs="Arial"/>
          <w:u w:val="none"/>
        </w:rPr>
        <w:t>por</w:t>
      </w:r>
      <w:proofErr w:type="gramEnd"/>
    </w:p>
    <w:p w:rsidR="00722CED" w:rsidRPr="00722CED" w:rsidRDefault="00722CED" w:rsidP="00722CED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22CED">
        <w:rPr>
          <w:rFonts w:cs="Arial"/>
          <w:u w:val="none"/>
        </w:rPr>
        <w:t>uma</w:t>
      </w:r>
      <w:proofErr w:type="gramEnd"/>
      <w:r w:rsidRPr="00722CED">
        <w:rPr>
          <w:rFonts w:cs="Arial"/>
          <w:u w:val="none"/>
        </w:rPr>
        <w:t xml:space="preserve"> região central onde se concentram os protões e os eletrões e cujo tamanho é praticamente igual ao do átomo.</w:t>
      </w:r>
    </w:p>
    <w:p w:rsidR="00722CED" w:rsidRPr="00722CED" w:rsidRDefault="00722CED" w:rsidP="00722CED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22CED">
        <w:rPr>
          <w:rFonts w:cs="Arial"/>
          <w:u w:val="none"/>
        </w:rPr>
        <w:t>uma</w:t>
      </w:r>
      <w:proofErr w:type="gramEnd"/>
      <w:r w:rsidRPr="00722CED">
        <w:rPr>
          <w:rFonts w:cs="Arial"/>
          <w:u w:val="none"/>
        </w:rPr>
        <w:t xml:space="preserve"> região central onde se concentram os eletrões, e os protões e neutrões distribuem-se no espaço em torno dele.</w:t>
      </w:r>
    </w:p>
    <w:p w:rsidR="00722CED" w:rsidRPr="00722CED" w:rsidRDefault="00722CED" w:rsidP="00722CED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22CED">
        <w:rPr>
          <w:rFonts w:cs="Arial"/>
          <w:u w:val="none"/>
        </w:rPr>
        <w:t>exclusivamente</w:t>
      </w:r>
      <w:proofErr w:type="gramEnd"/>
      <w:r w:rsidRPr="00722CED">
        <w:rPr>
          <w:rFonts w:cs="Arial"/>
          <w:u w:val="none"/>
        </w:rPr>
        <w:t xml:space="preserve"> pela região onde se concentram todas as partículas subatómicas e cujas dimensões definem o tamanho do átomo.</w:t>
      </w:r>
    </w:p>
    <w:p w:rsidR="00F4070B" w:rsidRPr="00F4070B" w:rsidRDefault="00722CED" w:rsidP="00722CED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22CED">
        <w:rPr>
          <w:rFonts w:cs="Arial"/>
          <w:u w:val="none"/>
        </w:rPr>
        <w:t>uma</w:t>
      </w:r>
      <w:proofErr w:type="gramEnd"/>
      <w:r w:rsidRPr="00722CED">
        <w:rPr>
          <w:rFonts w:cs="Arial"/>
          <w:u w:val="none"/>
        </w:rPr>
        <w:t xml:space="preserve"> região central onde se concentram os protões e os neutrões, e os eletrões distribuem-se no espaço como uma nuvem em torno dele.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722CED" w:rsidRDefault="00722CED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 w:rsidRPr="00722CED">
        <w:rPr>
          <w:rFonts w:cs="Arial"/>
          <w:u w:val="none"/>
        </w:rPr>
        <w:t xml:space="preserve">A representação </w:t>
      </w:r>
      <m:oMath>
        <m:sPre>
          <m:sPrePr>
            <m:ctrlPr>
              <w:rPr>
                <w:rFonts w:ascii="Cambria Math" w:cs="Arial"/>
                <w:u w:val="none"/>
              </w:rPr>
            </m:ctrlPr>
          </m:sPrePr>
          <m:sub>
            <m:r>
              <m:rPr>
                <m:nor/>
              </m:rPr>
              <w:rPr>
                <w:rFonts w:cs="Arial"/>
                <w:u w:val="none"/>
              </w:rPr>
              <m:t>1</m:t>
            </m:r>
          </m:sub>
          <m:sup>
            <m:r>
              <m:rPr>
                <m:nor/>
              </m:rPr>
              <w:rPr>
                <w:rFonts w:cs="Arial"/>
                <w:u w:val="none"/>
              </w:rPr>
              <m:t>3</m:t>
            </m:r>
          </m:sup>
          <m:e>
            <m:r>
              <m:rPr>
                <m:nor/>
              </m:rPr>
              <w:rPr>
                <w:rFonts w:cs="Arial"/>
                <w:u w:val="none"/>
              </w:rPr>
              <m:t>H</m:t>
            </m:r>
          </m:e>
        </m:sPre>
      </m:oMath>
      <w:r w:rsidRPr="00722CED">
        <w:rPr>
          <w:rFonts w:cs="Arial"/>
          <w:u w:val="none"/>
        </w:rPr>
        <w:t xml:space="preserve"> </w:t>
      </w:r>
      <w:proofErr w:type="gramStart"/>
      <w:r w:rsidRPr="00722CED">
        <w:rPr>
          <w:rFonts w:cs="Arial"/>
          <w:u w:val="none"/>
        </w:rPr>
        <w:t>corresponde</w:t>
      </w:r>
      <w:proofErr w:type="gramEnd"/>
      <w:r w:rsidRPr="00722CED">
        <w:rPr>
          <w:rFonts w:cs="Arial"/>
          <w:u w:val="none"/>
        </w:rPr>
        <w:t xml:space="preserve"> a um átomo de hidrogénio-3 constituído por:</w:t>
      </w:r>
    </w:p>
    <w:p w:rsidR="00722CED" w:rsidRPr="00722CED" w:rsidRDefault="00722CED" w:rsidP="00722CED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r w:rsidRPr="00722CED">
        <w:rPr>
          <w:rFonts w:cs="Arial"/>
          <w:bCs/>
          <w:u w:val="none"/>
        </w:rPr>
        <w:t xml:space="preserve">3 </w:t>
      </w:r>
      <w:proofErr w:type="gramStart"/>
      <w:r w:rsidRPr="00722CED">
        <w:rPr>
          <w:rFonts w:cs="Arial"/>
          <w:bCs/>
          <w:u w:val="none"/>
        </w:rPr>
        <w:t>protões</w:t>
      </w:r>
      <w:proofErr w:type="gramEnd"/>
      <w:r w:rsidRPr="00722CED">
        <w:rPr>
          <w:rFonts w:cs="Arial"/>
          <w:bCs/>
          <w:u w:val="none"/>
        </w:rPr>
        <w:t>, 3 eletrões, 1 neutrão.</w:t>
      </w:r>
    </w:p>
    <w:p w:rsidR="00722CED" w:rsidRPr="00722CED" w:rsidRDefault="00722CED" w:rsidP="00722CED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r w:rsidRPr="00722CED">
        <w:rPr>
          <w:rFonts w:cs="Arial"/>
          <w:bCs/>
          <w:u w:val="none"/>
        </w:rPr>
        <w:t xml:space="preserve">1 </w:t>
      </w:r>
      <w:proofErr w:type="gramStart"/>
      <w:r w:rsidRPr="00722CED">
        <w:rPr>
          <w:rFonts w:cs="Arial"/>
          <w:bCs/>
          <w:u w:val="none"/>
        </w:rPr>
        <w:t>protão</w:t>
      </w:r>
      <w:proofErr w:type="gramEnd"/>
      <w:r w:rsidRPr="00722CED">
        <w:rPr>
          <w:rFonts w:cs="Arial"/>
          <w:bCs/>
          <w:u w:val="none"/>
        </w:rPr>
        <w:t>, 1 eletrão, 2 neutrões.</w:t>
      </w:r>
    </w:p>
    <w:p w:rsidR="00722CED" w:rsidRPr="00722CED" w:rsidRDefault="00722CED" w:rsidP="00722CED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r w:rsidRPr="00722CED">
        <w:rPr>
          <w:rFonts w:cs="Arial"/>
          <w:bCs/>
          <w:u w:val="none"/>
        </w:rPr>
        <w:t xml:space="preserve">1 </w:t>
      </w:r>
      <w:proofErr w:type="gramStart"/>
      <w:r w:rsidRPr="00722CED">
        <w:rPr>
          <w:rFonts w:cs="Arial"/>
          <w:bCs/>
          <w:u w:val="none"/>
        </w:rPr>
        <w:t>protão</w:t>
      </w:r>
      <w:proofErr w:type="gramEnd"/>
      <w:r w:rsidRPr="00722CED">
        <w:rPr>
          <w:rFonts w:cs="Arial"/>
          <w:bCs/>
          <w:u w:val="none"/>
        </w:rPr>
        <w:t>, 3 eletrões, 3 neutrões.</w:t>
      </w:r>
    </w:p>
    <w:p w:rsidR="00F4070B" w:rsidRPr="00F4070B" w:rsidRDefault="00722CED" w:rsidP="00722CED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r w:rsidRPr="00722CED">
        <w:rPr>
          <w:rFonts w:cs="Arial"/>
          <w:bCs/>
          <w:u w:val="none"/>
        </w:rPr>
        <w:t xml:space="preserve">3 </w:t>
      </w:r>
      <w:proofErr w:type="gramStart"/>
      <w:r w:rsidRPr="00722CED">
        <w:rPr>
          <w:rFonts w:cs="Arial"/>
          <w:bCs/>
          <w:u w:val="none"/>
        </w:rPr>
        <w:t>protões</w:t>
      </w:r>
      <w:proofErr w:type="gramEnd"/>
      <w:r w:rsidRPr="00722CED">
        <w:rPr>
          <w:rFonts w:cs="Arial"/>
          <w:bCs/>
          <w:u w:val="none"/>
        </w:rPr>
        <w:t>, 1 eletrão, 2 neutrões.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722CED" w:rsidRPr="00722CED" w:rsidRDefault="00722CED" w:rsidP="00722CED">
      <w:pPr>
        <w:jc w:val="both"/>
        <w:rPr>
          <w:rFonts w:cs="Arial"/>
          <w:b/>
          <w:u w:val="none"/>
        </w:rPr>
      </w:pPr>
      <w:r w:rsidRPr="00722CED">
        <w:rPr>
          <w:rFonts w:cs="Arial"/>
          <w:b/>
          <w:color w:val="000000"/>
          <w:u w:val="none"/>
        </w:rPr>
        <w:t>Faz corresponder às características da coluna 1 às partículas subatómicas da coluna 2:</w:t>
      </w: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3119"/>
      </w:tblGrid>
      <w:tr w:rsidR="00722CED" w:rsidRPr="008E64B8" w:rsidTr="00722CED">
        <w:tc>
          <w:tcPr>
            <w:tcW w:w="5954" w:type="dxa"/>
            <w:shd w:val="clear" w:color="auto" w:fill="95B3D7" w:themeFill="accent1" w:themeFillTint="99"/>
            <w:vAlign w:val="bottom"/>
          </w:tcPr>
          <w:p w:rsidR="00722CED" w:rsidRPr="009B3736" w:rsidRDefault="00722CED" w:rsidP="00B738CF">
            <w:pPr>
              <w:spacing w:after="0" w:line="240" w:lineRule="auto"/>
              <w:ind w:left="34" w:right="282" w:hanging="34"/>
              <w:jc w:val="center"/>
              <w:rPr>
                <w:rFonts w:cs="Arial"/>
                <w:b/>
                <w:color w:val="000000" w:themeColor="text1"/>
                <w:u w:val="none"/>
              </w:rPr>
            </w:pPr>
            <w:r w:rsidRPr="009B3736">
              <w:rPr>
                <w:rFonts w:cs="Arial"/>
                <w:b/>
                <w:color w:val="000000" w:themeColor="text1"/>
                <w:u w:val="none"/>
              </w:rPr>
              <w:t>Coluna 1</w:t>
            </w:r>
          </w:p>
        </w:tc>
        <w:tc>
          <w:tcPr>
            <w:tcW w:w="3119" w:type="dxa"/>
            <w:shd w:val="clear" w:color="auto" w:fill="95B3D7" w:themeFill="accent1" w:themeFillTint="99"/>
            <w:vAlign w:val="bottom"/>
          </w:tcPr>
          <w:p w:rsidR="00722CED" w:rsidRPr="009B3736" w:rsidRDefault="00722CED" w:rsidP="00B738CF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u w:val="none"/>
              </w:rPr>
            </w:pPr>
            <w:r w:rsidRPr="009B3736">
              <w:rPr>
                <w:rFonts w:cs="Arial"/>
                <w:b/>
                <w:color w:val="000000" w:themeColor="text1"/>
                <w:u w:val="none"/>
              </w:rPr>
              <w:t>Coluna 2</w:t>
            </w:r>
          </w:p>
        </w:tc>
      </w:tr>
      <w:tr w:rsidR="00722CED" w:rsidRPr="008E64B8" w:rsidTr="00722CED">
        <w:tc>
          <w:tcPr>
            <w:tcW w:w="5954" w:type="dxa"/>
          </w:tcPr>
          <w:p w:rsidR="00722CED" w:rsidRPr="00722CED" w:rsidRDefault="00722CED" w:rsidP="00722CED">
            <w:pPr>
              <w:ind w:left="34" w:right="282" w:hanging="34"/>
              <w:jc w:val="both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1.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u w:val="none"/>
              </w:rPr>
              <w:t xml:space="preserve">Constituem a nuvem eletrónica. </w:t>
            </w:r>
          </w:p>
          <w:p w:rsidR="00722CED" w:rsidRPr="00722CED" w:rsidRDefault="00722CED" w:rsidP="00722CED">
            <w:pPr>
              <w:ind w:left="34" w:right="282" w:hanging="34"/>
              <w:jc w:val="both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2.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u w:val="none"/>
              </w:rPr>
              <w:t>Têm dimensões semelhantes ao neutrão.</w:t>
            </w:r>
          </w:p>
          <w:p w:rsidR="00722CED" w:rsidRPr="00722CED" w:rsidRDefault="00722CED" w:rsidP="00722CED">
            <w:pPr>
              <w:ind w:left="34" w:right="282" w:hanging="34"/>
              <w:jc w:val="both"/>
              <w:rPr>
                <w:rFonts w:cs="Arial"/>
                <w:u w:val="none"/>
              </w:rPr>
            </w:pPr>
            <w:r w:rsidRPr="00722CED">
              <w:rPr>
                <w:rFonts w:cs="Arial"/>
                <w:color w:val="0070C0"/>
                <w:u w:val="none"/>
              </w:rPr>
              <w:t xml:space="preserve">3. </w:t>
            </w:r>
            <w:r w:rsidRPr="00722CED">
              <w:rPr>
                <w:rFonts w:cs="Arial"/>
                <w:u w:val="none"/>
              </w:rPr>
              <w:t>Os isótopos diferem no número destas partículas.</w:t>
            </w:r>
          </w:p>
          <w:p w:rsidR="00722CED" w:rsidRPr="00722CED" w:rsidRDefault="00722CED" w:rsidP="00722CED">
            <w:pPr>
              <w:ind w:left="34" w:right="282" w:hanging="34"/>
              <w:jc w:val="both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4.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u w:val="none"/>
              </w:rPr>
              <w:t xml:space="preserve">São as partículas subatómicas de menor massa. </w:t>
            </w:r>
          </w:p>
          <w:p w:rsidR="00722CED" w:rsidRPr="00722CED" w:rsidRDefault="00722CED" w:rsidP="00722CED">
            <w:pPr>
              <w:ind w:left="34" w:right="282" w:hanging="34"/>
              <w:jc w:val="both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5.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u w:val="none"/>
              </w:rPr>
              <w:t>O seu número define um elemento químico.</w:t>
            </w:r>
          </w:p>
          <w:p w:rsidR="00722CED" w:rsidRPr="00B56808" w:rsidRDefault="00722CED" w:rsidP="00722CED">
            <w:pPr>
              <w:ind w:left="34" w:right="282" w:hanging="34"/>
              <w:jc w:val="both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6.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u w:val="none"/>
              </w:rPr>
              <w:t>Num átomo, existem em igual número que os protões.</w:t>
            </w:r>
          </w:p>
        </w:tc>
        <w:tc>
          <w:tcPr>
            <w:tcW w:w="3119" w:type="dxa"/>
            <w:vAlign w:val="center"/>
          </w:tcPr>
          <w:p w:rsidR="00722CED" w:rsidRPr="00722CED" w:rsidRDefault="00722CED" w:rsidP="00722CED">
            <w:pPr>
              <w:ind w:left="34" w:right="-1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A.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color w:val="000000"/>
                <w:u w:val="none"/>
              </w:rPr>
              <w:t>Protões</w:t>
            </w:r>
          </w:p>
          <w:p w:rsidR="00722CED" w:rsidRPr="00722CED" w:rsidRDefault="00722CED" w:rsidP="00722CED">
            <w:pPr>
              <w:ind w:left="34" w:right="-1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B.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color w:val="000000"/>
                <w:u w:val="none"/>
              </w:rPr>
              <w:t>Neutrões</w:t>
            </w:r>
          </w:p>
          <w:p w:rsidR="00722CED" w:rsidRPr="00722CED" w:rsidRDefault="00722CED" w:rsidP="00722CED">
            <w:pPr>
              <w:ind w:left="34" w:right="-1"/>
              <w:rPr>
                <w:rFonts w:cs="Arial"/>
                <w:u w:val="none"/>
              </w:rPr>
            </w:pPr>
            <w:r w:rsidRPr="00722CED">
              <w:rPr>
                <w:rFonts w:cs="Arial"/>
                <w:b/>
                <w:color w:val="0070C0"/>
                <w:u w:val="none"/>
              </w:rPr>
              <w:t>C.</w:t>
            </w:r>
            <w:r w:rsidRPr="00722CED">
              <w:rPr>
                <w:rFonts w:cs="Arial"/>
                <w:color w:val="0070C0"/>
                <w:u w:val="none"/>
              </w:rPr>
              <w:t xml:space="preserve"> </w:t>
            </w:r>
            <w:r w:rsidRPr="00722CED">
              <w:rPr>
                <w:rFonts w:cs="Arial"/>
                <w:color w:val="000000"/>
                <w:u w:val="none"/>
              </w:rPr>
              <w:t>Eletrões</w:t>
            </w:r>
          </w:p>
          <w:p w:rsidR="00722CED" w:rsidRPr="00B56808" w:rsidRDefault="00722CED" w:rsidP="00722CED">
            <w:pPr>
              <w:spacing w:after="120"/>
              <w:ind w:left="34"/>
              <w:rPr>
                <w:rFonts w:cs="Arial"/>
                <w:u w:val="none"/>
              </w:rPr>
            </w:pPr>
          </w:p>
        </w:tc>
      </w:tr>
    </w:tbl>
    <w:p w:rsidR="00B11A1F" w:rsidRPr="00B11A1F" w:rsidRDefault="00B11A1F" w:rsidP="00B11A1F">
      <w:pPr>
        <w:jc w:val="both"/>
        <w:rPr>
          <w:rFonts w:cs="Arial"/>
          <w:b/>
          <w:u w:val="none"/>
        </w:rPr>
      </w:pPr>
    </w:p>
    <w:p w:rsidR="003335C5" w:rsidRDefault="003335C5" w:rsidP="00F818BD">
      <w:pPr>
        <w:ind w:firstLine="284"/>
        <w:jc w:val="both"/>
        <w:rPr>
          <w:rFonts w:cs="Arial"/>
          <w:u w:val="none"/>
        </w:rPr>
      </w:pPr>
      <w:r>
        <w:rPr>
          <w:rFonts w:cs="Arial"/>
          <w:u w:val="none"/>
        </w:rPr>
        <w:br w:type="page"/>
      </w: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lastRenderedPageBreak/>
        <w:t>I</w:t>
      </w:r>
      <w:r>
        <w:rPr>
          <w:b/>
          <w:color w:val="4274B0"/>
          <w:u w:val="none"/>
        </w:rPr>
        <w:t>II</w:t>
      </w:r>
    </w:p>
    <w:p w:rsidR="00722CED" w:rsidRPr="00722CED" w:rsidRDefault="00722CED" w:rsidP="00722CED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722CED">
        <w:rPr>
          <w:rFonts w:ascii="Arial" w:hAnsi="Arial" w:cs="Arial"/>
          <w:b/>
          <w:sz w:val="22"/>
        </w:rPr>
        <w:t xml:space="preserve">Considerando a representação simbólica de um átomo de cloro, </w:t>
      </w:r>
      <m:oMath>
        <m:sPre>
          <m:sPrePr>
            <m:ctrlPr>
              <w:rPr>
                <w:rFonts w:ascii="Cambria Math" w:hAnsi="Arial" w:cs="Arial"/>
                <w:b/>
                <w:i/>
                <w:sz w:val="22"/>
              </w:rPr>
            </m:ctrlPr>
          </m:sPrePr>
          <m:sub>
            <m:r>
              <m:rPr>
                <m:nor/>
              </m:rPr>
              <w:rPr>
                <w:rFonts w:ascii="Arial" w:hAnsi="Arial" w:cs="Arial"/>
                <w:b/>
                <w:sz w:val="22"/>
              </w:rPr>
              <m:t>17</m:t>
            </m:r>
          </m:sub>
          <m:sup>
            <m:r>
              <m:rPr>
                <m:nor/>
              </m:rPr>
              <w:rPr>
                <w:rFonts w:ascii="Arial" w:hAnsi="Arial" w:cs="Arial"/>
                <w:b/>
                <w:sz w:val="22"/>
              </w:rPr>
              <m:t>35</m:t>
            </m:r>
          </m:sup>
          <m:e>
            <m:r>
              <m:rPr>
                <m:nor/>
              </m:rPr>
              <w:rPr>
                <w:rFonts w:ascii="Arial" w:hAnsi="Arial" w:cs="Arial"/>
                <w:b/>
                <w:sz w:val="22"/>
              </w:rPr>
              <m:t>C</m:t>
            </m:r>
            <m:r>
              <m:rPr>
                <m:scr m:val="script"/>
                <m:sty m:val="b"/>
              </m:rPr>
              <w:rPr>
                <w:rFonts w:ascii="Cambria Math" w:hAnsi="Cambria Math" w:cs="Arial"/>
                <w:sz w:val="22"/>
              </w:rPr>
              <m:t>l</m:t>
            </m:r>
          </m:e>
        </m:sPre>
      </m:oMath>
      <w:r w:rsidRPr="00722CED">
        <w:rPr>
          <w:rFonts w:ascii="Arial" w:hAnsi="Arial" w:cs="Arial"/>
          <w:b/>
          <w:sz w:val="22"/>
        </w:rPr>
        <w:t xml:space="preserve">, </w:t>
      </w:r>
      <w:proofErr w:type="gramStart"/>
      <w:r w:rsidRPr="00722CED">
        <w:rPr>
          <w:rFonts w:ascii="Arial" w:hAnsi="Arial" w:cs="Arial"/>
          <w:b/>
          <w:sz w:val="22"/>
        </w:rPr>
        <w:t>i</w:t>
      </w:r>
      <w:r w:rsidRPr="00722CED">
        <w:rPr>
          <w:rFonts w:ascii="Arial" w:hAnsi="Arial" w:cs="Arial"/>
          <w:b/>
          <w:bCs/>
          <w:sz w:val="22"/>
        </w:rPr>
        <w:t>ndica</w:t>
      </w:r>
      <w:proofErr w:type="gramEnd"/>
      <w:r w:rsidRPr="00722CED">
        <w:rPr>
          <w:rFonts w:ascii="Arial" w:hAnsi="Arial" w:cs="Arial"/>
          <w:b/>
          <w:bCs/>
          <w:sz w:val="22"/>
        </w:rPr>
        <w:t>:</w:t>
      </w:r>
    </w:p>
    <w:p w:rsidR="00B11A1F" w:rsidRPr="00446EC8" w:rsidRDefault="00B11A1F" w:rsidP="00B11A1F">
      <w:pPr>
        <w:pStyle w:val="Default"/>
        <w:spacing w:line="276" w:lineRule="auto"/>
        <w:jc w:val="center"/>
        <w:rPr>
          <w:rFonts w:ascii="Arial" w:hAnsi="Arial" w:cs="Arial"/>
          <w:b/>
        </w:rPr>
      </w:pPr>
    </w:p>
    <w:p w:rsidR="00722CED" w:rsidRDefault="00722CED" w:rsidP="00722CED">
      <w:pPr>
        <w:pStyle w:val="Default"/>
        <w:numPr>
          <w:ilvl w:val="0"/>
          <w:numId w:val="11"/>
        </w:numPr>
        <w:ind w:left="709"/>
        <w:jc w:val="both"/>
        <w:rPr>
          <w:rFonts w:ascii="Arial" w:eastAsia="Times New Roman" w:hAnsi="Arial" w:cs="Arial"/>
          <w:sz w:val="22"/>
        </w:rPr>
      </w:pPr>
      <w:proofErr w:type="gramStart"/>
      <w:r w:rsidRPr="00722CED">
        <w:rPr>
          <w:rFonts w:ascii="Arial" w:eastAsia="Times New Roman" w:hAnsi="Arial" w:cs="Arial"/>
          <w:sz w:val="22"/>
        </w:rPr>
        <w:t>o</w:t>
      </w:r>
      <w:proofErr w:type="gramEnd"/>
      <w:r w:rsidRPr="00722CED">
        <w:rPr>
          <w:rFonts w:ascii="Arial" w:eastAsia="Times New Roman" w:hAnsi="Arial" w:cs="Arial"/>
          <w:sz w:val="22"/>
        </w:rPr>
        <w:t xml:space="preserve"> número atómico do cloro</w:t>
      </w:r>
      <w:r>
        <w:rPr>
          <w:rFonts w:ascii="Arial" w:eastAsia="Times New Roman" w:hAnsi="Arial" w:cs="Arial"/>
          <w:sz w:val="22"/>
        </w:rPr>
        <w:t>;</w:t>
      </w:r>
    </w:p>
    <w:p w:rsidR="00722CED" w:rsidRDefault="00722CED" w:rsidP="00722CED">
      <w:pPr>
        <w:pStyle w:val="Default"/>
        <w:ind w:left="709"/>
        <w:jc w:val="both"/>
        <w:rPr>
          <w:rFonts w:ascii="Arial" w:eastAsia="Times New Roman" w:hAnsi="Arial" w:cs="Arial"/>
          <w:sz w:val="22"/>
        </w:rPr>
      </w:pPr>
    </w:p>
    <w:p w:rsidR="00722CED" w:rsidRPr="00722CED" w:rsidRDefault="00722CED" w:rsidP="00722CED">
      <w:pPr>
        <w:pStyle w:val="Default"/>
        <w:ind w:left="709"/>
        <w:jc w:val="both"/>
        <w:rPr>
          <w:rFonts w:ascii="Arial" w:eastAsia="Times New Roman" w:hAnsi="Arial" w:cs="Arial"/>
          <w:sz w:val="22"/>
        </w:rPr>
      </w:pPr>
    </w:p>
    <w:p w:rsidR="00722CED" w:rsidRDefault="00722CED" w:rsidP="00722CED">
      <w:pPr>
        <w:pStyle w:val="Default"/>
        <w:numPr>
          <w:ilvl w:val="0"/>
          <w:numId w:val="11"/>
        </w:numPr>
        <w:ind w:left="709"/>
        <w:jc w:val="both"/>
        <w:rPr>
          <w:rFonts w:ascii="Arial" w:eastAsia="Times New Roman" w:hAnsi="Arial" w:cs="Arial"/>
          <w:sz w:val="22"/>
        </w:rPr>
      </w:pPr>
      <w:proofErr w:type="gramStart"/>
      <w:r w:rsidRPr="00722CED">
        <w:rPr>
          <w:rFonts w:ascii="Arial" w:eastAsia="Times New Roman" w:hAnsi="Arial" w:cs="Arial"/>
          <w:sz w:val="22"/>
        </w:rPr>
        <w:t>o</w:t>
      </w:r>
      <w:proofErr w:type="gramEnd"/>
      <w:r w:rsidRPr="00722CED">
        <w:rPr>
          <w:rFonts w:ascii="Arial" w:eastAsia="Times New Roman" w:hAnsi="Arial" w:cs="Arial"/>
          <w:sz w:val="22"/>
        </w:rPr>
        <w:t xml:space="preserve"> número de massa deste á</w:t>
      </w:r>
      <w:r w:rsidRPr="00722CED">
        <w:rPr>
          <w:rFonts w:ascii="Arial" w:eastAsia="Times New Roman" w:hAnsi="Arial" w:cs="Arial"/>
          <w:sz w:val="22"/>
        </w:rPr>
        <w:t>t</w:t>
      </w:r>
      <w:r>
        <w:rPr>
          <w:rFonts w:ascii="Arial" w:eastAsia="Times New Roman" w:hAnsi="Arial" w:cs="Arial"/>
          <w:sz w:val="22"/>
        </w:rPr>
        <w:t>omo de cloro;</w:t>
      </w:r>
    </w:p>
    <w:p w:rsidR="00722CED" w:rsidRPr="00722CED" w:rsidRDefault="00722CED" w:rsidP="00722CED">
      <w:pPr>
        <w:pStyle w:val="Default"/>
        <w:ind w:left="709"/>
        <w:jc w:val="both"/>
        <w:rPr>
          <w:rFonts w:ascii="Arial" w:eastAsia="Times New Roman" w:hAnsi="Arial" w:cs="Arial"/>
          <w:sz w:val="22"/>
        </w:rPr>
      </w:pPr>
    </w:p>
    <w:p w:rsidR="00722CED" w:rsidRPr="00722CED" w:rsidRDefault="00722CED" w:rsidP="00722CED">
      <w:pPr>
        <w:pStyle w:val="Default"/>
        <w:ind w:left="709"/>
        <w:jc w:val="both"/>
        <w:rPr>
          <w:rFonts w:ascii="Arial" w:eastAsia="Times New Roman" w:hAnsi="Arial" w:cs="Arial"/>
          <w:sz w:val="22"/>
        </w:rPr>
      </w:pPr>
    </w:p>
    <w:p w:rsidR="00722CED" w:rsidRDefault="00722CED" w:rsidP="00722CED">
      <w:pPr>
        <w:pStyle w:val="Default"/>
        <w:numPr>
          <w:ilvl w:val="0"/>
          <w:numId w:val="11"/>
        </w:numPr>
        <w:ind w:left="709"/>
        <w:jc w:val="both"/>
        <w:rPr>
          <w:rFonts w:ascii="Arial" w:eastAsia="Times New Roman" w:hAnsi="Arial" w:cs="Arial"/>
          <w:sz w:val="22"/>
        </w:rPr>
      </w:pPr>
      <w:proofErr w:type="gramStart"/>
      <w:r w:rsidRPr="00722CED">
        <w:rPr>
          <w:rFonts w:ascii="Arial" w:eastAsia="Times New Roman" w:hAnsi="Arial" w:cs="Arial"/>
          <w:sz w:val="22"/>
        </w:rPr>
        <w:t>a</w:t>
      </w:r>
      <w:proofErr w:type="gramEnd"/>
      <w:r w:rsidRPr="00722CED">
        <w:rPr>
          <w:rFonts w:ascii="Arial" w:eastAsia="Times New Roman" w:hAnsi="Arial" w:cs="Arial"/>
          <w:sz w:val="22"/>
        </w:rPr>
        <w:t xml:space="preserve"> constituição do át</w:t>
      </w:r>
      <w:r>
        <w:rPr>
          <w:rFonts w:ascii="Arial" w:eastAsia="Times New Roman" w:hAnsi="Arial" w:cs="Arial"/>
          <w:sz w:val="22"/>
        </w:rPr>
        <w:t>omo de cloro acima representado;</w:t>
      </w:r>
    </w:p>
    <w:p w:rsidR="00722CED" w:rsidRDefault="00722CED" w:rsidP="00722CED">
      <w:pPr>
        <w:pStyle w:val="Default"/>
        <w:ind w:left="709"/>
        <w:jc w:val="both"/>
        <w:rPr>
          <w:rFonts w:ascii="Arial" w:eastAsia="Times New Roman" w:hAnsi="Arial" w:cs="Arial"/>
          <w:sz w:val="22"/>
        </w:rPr>
      </w:pPr>
    </w:p>
    <w:p w:rsidR="00722CED" w:rsidRPr="00722CED" w:rsidRDefault="00722CED" w:rsidP="00722CED">
      <w:pPr>
        <w:pStyle w:val="Default"/>
        <w:ind w:left="709"/>
        <w:jc w:val="both"/>
        <w:rPr>
          <w:rFonts w:ascii="Arial" w:eastAsia="Times New Roman" w:hAnsi="Arial" w:cs="Arial"/>
          <w:sz w:val="22"/>
        </w:rPr>
      </w:pPr>
    </w:p>
    <w:p w:rsidR="00722CED" w:rsidRDefault="00722CED" w:rsidP="00722CED">
      <w:pPr>
        <w:pStyle w:val="Default"/>
        <w:numPr>
          <w:ilvl w:val="0"/>
          <w:numId w:val="11"/>
        </w:numPr>
        <w:ind w:left="709"/>
        <w:jc w:val="both"/>
        <w:rPr>
          <w:rFonts w:ascii="Arial" w:eastAsia="Times New Roman" w:hAnsi="Arial" w:cs="Arial"/>
          <w:sz w:val="22"/>
        </w:rPr>
      </w:pPr>
      <w:proofErr w:type="gramStart"/>
      <w:r w:rsidRPr="00722CED">
        <w:rPr>
          <w:rFonts w:ascii="Arial" w:eastAsia="Times New Roman" w:hAnsi="Arial" w:cs="Arial"/>
          <w:sz w:val="22"/>
        </w:rPr>
        <w:t>a</w:t>
      </w:r>
      <w:proofErr w:type="gramEnd"/>
      <w:r w:rsidRPr="00722CED">
        <w:rPr>
          <w:rFonts w:ascii="Arial" w:eastAsia="Times New Roman" w:hAnsi="Arial" w:cs="Arial"/>
          <w:sz w:val="22"/>
        </w:rPr>
        <w:t xml:space="preserve"> carga nuclear e a car</w:t>
      </w:r>
      <w:r>
        <w:rPr>
          <w:rFonts w:ascii="Arial" w:eastAsia="Times New Roman" w:hAnsi="Arial" w:cs="Arial"/>
          <w:sz w:val="22"/>
        </w:rPr>
        <w:t>ga da nuvem eletrónica do cloro;</w:t>
      </w:r>
    </w:p>
    <w:p w:rsidR="00722CED" w:rsidRDefault="00722CED" w:rsidP="00722CED">
      <w:pPr>
        <w:pStyle w:val="PargrafodaLista"/>
        <w:ind w:left="709"/>
        <w:rPr>
          <w:rFonts w:eastAsia="Times New Roman" w:cs="Arial"/>
        </w:rPr>
      </w:pPr>
    </w:p>
    <w:p w:rsidR="00722CED" w:rsidRPr="00722CED" w:rsidRDefault="00722CED" w:rsidP="00722CED">
      <w:pPr>
        <w:pStyle w:val="Default"/>
        <w:ind w:left="709"/>
        <w:jc w:val="both"/>
        <w:rPr>
          <w:rFonts w:ascii="Arial" w:eastAsia="Times New Roman" w:hAnsi="Arial" w:cs="Arial"/>
          <w:sz w:val="22"/>
        </w:rPr>
      </w:pPr>
    </w:p>
    <w:p w:rsidR="00AC6F7B" w:rsidRPr="00722CED" w:rsidRDefault="00722CED" w:rsidP="00722CED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2"/>
        </w:rPr>
      </w:pPr>
      <w:proofErr w:type="gramStart"/>
      <w:r w:rsidRPr="00722CED">
        <w:rPr>
          <w:rFonts w:ascii="Arial" w:eastAsia="Times New Roman" w:hAnsi="Arial" w:cs="Arial"/>
          <w:sz w:val="22"/>
        </w:rPr>
        <w:t>a</w:t>
      </w:r>
      <w:proofErr w:type="gramEnd"/>
      <w:r w:rsidRPr="00722CED">
        <w:rPr>
          <w:rFonts w:ascii="Arial" w:eastAsia="Times New Roman" w:hAnsi="Arial" w:cs="Arial"/>
          <w:sz w:val="22"/>
        </w:rPr>
        <w:t xml:space="preserve"> representação simbólica de um i</w:t>
      </w:r>
      <w:r>
        <w:rPr>
          <w:rFonts w:ascii="Arial" w:eastAsia="Times New Roman" w:hAnsi="Arial" w:cs="Arial"/>
          <w:sz w:val="22"/>
        </w:rPr>
        <w:t>sótopo de cloro com 20 neutrões.</w:t>
      </w:r>
      <w:bookmarkStart w:id="0" w:name="_GoBack"/>
      <w:bookmarkEnd w:id="0"/>
    </w:p>
    <w:p w:rsidR="00722CED" w:rsidRPr="00FB74F0" w:rsidRDefault="00722CED" w:rsidP="00722CED">
      <w:pPr>
        <w:pStyle w:val="Default"/>
        <w:ind w:left="360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722CED">
      <w:pPr>
        <w:pStyle w:val="Default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F818BD" w:rsidRPr="00292541" w:rsidRDefault="00F818BD" w:rsidP="00AC6F7B">
      <w:pPr>
        <w:pStyle w:val="Default"/>
        <w:spacing w:line="276" w:lineRule="auto"/>
        <w:ind w:left="1276" w:hanging="567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sectPr w:rsidR="00EF72BC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6C48A3DA" wp14:editId="39C2DFED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4155926" wp14:editId="4209B64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722CED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709EAEFD" wp14:editId="12AC0E35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A9C91D" wp14:editId="259550C7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930F2"/>
    <w:rsid w:val="001E61CD"/>
    <w:rsid w:val="00292541"/>
    <w:rsid w:val="003003FF"/>
    <w:rsid w:val="00307415"/>
    <w:rsid w:val="003335C5"/>
    <w:rsid w:val="003E3D43"/>
    <w:rsid w:val="00426468"/>
    <w:rsid w:val="004E621F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3227"/>
    <w:rsid w:val="00715A23"/>
    <w:rsid w:val="00722CED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B11A1F"/>
    <w:rsid w:val="00B56808"/>
    <w:rsid w:val="00BC78D2"/>
    <w:rsid w:val="00BF1EBB"/>
    <w:rsid w:val="00C04F5B"/>
    <w:rsid w:val="00C44328"/>
    <w:rsid w:val="00C85910"/>
    <w:rsid w:val="00CB1803"/>
    <w:rsid w:val="00DA413F"/>
    <w:rsid w:val="00DA627C"/>
    <w:rsid w:val="00DD6C03"/>
    <w:rsid w:val="00E03AA2"/>
    <w:rsid w:val="00E05268"/>
    <w:rsid w:val="00E0758B"/>
    <w:rsid w:val="00EF72BC"/>
    <w:rsid w:val="00F3334A"/>
    <w:rsid w:val="00F4070B"/>
    <w:rsid w:val="00F818BD"/>
    <w:rsid w:val="00FA3FBE"/>
    <w:rsid w:val="00FB74F0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0668A-2D84-4080-B8F3-D1AC761E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304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2015-05-22T09:46:00Z</dcterms:created>
  <dcterms:modified xsi:type="dcterms:W3CDTF">2015-05-22T09:58:00Z</dcterms:modified>
</cp:coreProperties>
</file>