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111" w:rsidRPr="00840A5B" w:rsidRDefault="00840A5B" w:rsidP="00FB6F3C">
      <w:pPr>
        <w:rPr>
          <w:rFonts w:ascii="Calibri" w:hAnsi="Calibri"/>
          <w:b/>
          <w:lang w:val="pt-PT"/>
        </w:rPr>
      </w:pPr>
      <w:r w:rsidRPr="00840A5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0288" behindDoc="0" locked="0" layoutInCell="1" allowOverlap="1" wp14:anchorId="70EB51ED" wp14:editId="0EB2E4B7">
                <wp:simplePos x="0" y="0"/>
                <wp:positionH relativeFrom="margin">
                  <wp:posOffset>111221</wp:posOffset>
                </wp:positionH>
                <wp:positionV relativeFrom="paragraph">
                  <wp:posOffset>1059180</wp:posOffset>
                </wp:positionV>
                <wp:extent cx="248285" cy="259080"/>
                <wp:effectExtent l="5715" t="6985" r="3175" b="635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B6F3C" w:rsidRPr="00840A5B" w:rsidRDefault="00FB6F3C" w:rsidP="00FB6F3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840A5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FB6F3C" w:rsidRPr="00840A5B" w:rsidRDefault="00FB6F3C" w:rsidP="00FB6F3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EB51ED" id="Retângulo arredondado 1" o:spid="_x0000_s1026" style="position:absolute;margin-left:8.75pt;margin-top:83.4pt;width:19.55pt;height:20.4pt;z-index:251660288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" fillcolor="black [3200]" stroked="f" strokecolor="#f2f2f2 [3041]" strokeweight="3pt">
                <v:shadow color="#7f7f7f [1601]" opacity=".5" offset="1pt"/>
                <v:textbox>
                  <w:txbxContent>
                    <w:p w:rsidR="00FB6F3C" w:rsidRPr="00840A5B" w:rsidRDefault="00FB6F3C" w:rsidP="00FB6F3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840A5B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FB6F3C" w:rsidRPr="00840A5B" w:rsidRDefault="00FB6F3C" w:rsidP="00FB6F3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9C1111" w:rsidRPr="00840A5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252095" distL="114300" distR="114300" simplePos="0" relativeHeight="251658240" behindDoc="0" locked="0" layoutInCell="1" allowOverlap="1" wp14:anchorId="1BE1975E" wp14:editId="3878BD80">
                <wp:simplePos x="0" y="0"/>
                <wp:positionH relativeFrom="margin">
                  <wp:posOffset>337184</wp:posOffset>
                </wp:positionH>
                <wp:positionV relativeFrom="paragraph">
                  <wp:posOffset>88265</wp:posOffset>
                </wp:positionV>
                <wp:extent cx="5637531" cy="753187"/>
                <wp:effectExtent l="19050" t="19050" r="20320" b="2794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7531" cy="753187"/>
                          <a:chOff x="190505" y="88711"/>
                          <a:chExt cx="5638371" cy="754053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190505" y="88711"/>
                            <a:ext cx="5630020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6F3C" w:rsidRPr="00840A5B" w:rsidRDefault="00FB6F3C" w:rsidP="00FB6F3C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840A5B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DE AMPLIAÇÃO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219180" y="552288"/>
                            <a:ext cx="5609696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B6F3C" w:rsidRPr="00840A5B" w:rsidRDefault="00FB6F3C" w:rsidP="00FB6F3C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40A5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1975E" id="Grupo 20" o:spid="_x0000_s1027" style="position:absolute;margin-left:26.55pt;margin-top:6.95pt;width:443.9pt;height:59.3pt;z-index:251658240;mso-wrap-distance-bottom:19.85pt;mso-position-horizontal-relative:margin" coordorigin="1905,887" coordsize="56383,7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">
                <v:roundrect id="Rounded Rectangle 80" o:spid="_x0000_s1028" style="position:absolute;left:1905;top:887;width:56300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FB6F3C" w:rsidRPr="00840A5B" w:rsidRDefault="00FB6F3C" w:rsidP="00FB6F3C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840A5B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DE AMPLIAÇÃO 7</w:t>
                        </w:r>
                      </w:p>
                    </w:txbxContent>
                  </v:textbox>
                </v:roundrect>
                <v:roundrect id="Text Box 58" o:spid="_x0000_s1029" style="position:absolute;left:2191;top:5522;width:56097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FB6F3C" w:rsidRPr="00840A5B" w:rsidRDefault="00FB6F3C" w:rsidP="00FB6F3C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40A5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wrap type="topAndBottom" anchorx="margin"/>
              </v:group>
            </w:pict>
          </mc:Fallback>
        </mc:AlternateContent>
      </w:r>
      <w:r w:rsidR="00FB6F3C" w:rsidRPr="00840A5B">
        <w:rPr>
          <w:rFonts w:ascii="Calibri" w:hAnsi="Calibri"/>
          <w:b/>
          <w:lang w:val="pt-PT"/>
        </w:rPr>
        <w:t>Lê com atenção o texto seguinte e responde às questões.</w:t>
      </w:r>
    </w:p>
    <w:tbl>
      <w:tblPr>
        <w:tblStyle w:val="Tabelacomgrelha"/>
        <w:tblW w:w="9072" w:type="dxa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009C1111" w:rsidRPr="00840A5B" w:rsidTr="009D1D09">
        <w:tc>
          <w:tcPr>
            <w:tcW w:w="9072" w:type="dxa"/>
          </w:tcPr>
          <w:p w:rsidR="009C1111" w:rsidRPr="00840A5B" w:rsidRDefault="009C1111" w:rsidP="009C1111">
            <w:pPr>
              <w:spacing w:before="140" w:after="140" w:line="280" w:lineRule="atLeast"/>
              <w:rPr>
                <w:rFonts w:ascii="Calibri" w:hAnsi="Calibri" w:cs="Arial"/>
                <w:lang w:val="pt-PT"/>
              </w:rPr>
            </w:pPr>
            <w:r w:rsidRPr="00840A5B">
              <w:rPr>
                <w:rFonts w:ascii="Calibri" w:hAnsi="Calibri" w:cs="Arial"/>
                <w:noProof/>
                <w:lang w:val="pt-PT" w:eastAsia="pt-PT"/>
              </w:rPr>
              <w:drawing>
                <wp:anchor distT="0" distB="0" distL="180340" distR="114300" simplePos="0" relativeHeight="251662336" behindDoc="0" locked="0" layoutInCell="1" allowOverlap="1" wp14:anchorId="49383EFF" wp14:editId="0DD58997">
                  <wp:simplePos x="0" y="0"/>
                  <wp:positionH relativeFrom="margin">
                    <wp:posOffset>2430145</wp:posOffset>
                  </wp:positionH>
                  <wp:positionV relativeFrom="paragraph">
                    <wp:posOffset>126862</wp:posOffset>
                  </wp:positionV>
                  <wp:extent cx="3117600" cy="1944000"/>
                  <wp:effectExtent l="0" t="0" r="6985" b="0"/>
                  <wp:wrapThrough wrapText="left">
                    <wp:wrapPolygon edited="0">
                      <wp:start x="0" y="0"/>
                      <wp:lineTo x="0" y="21381"/>
                      <wp:lineTo x="21516" y="21381"/>
                      <wp:lineTo x="21516" y="0"/>
                      <wp:lineTo x="0" y="0"/>
                    </wp:wrapPolygon>
                  </wp:wrapThrough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600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0A5B">
              <w:rPr>
                <w:rFonts w:ascii="Calibri" w:hAnsi="Calibri" w:cs="Arial"/>
                <w:lang w:val="pt-PT"/>
              </w:rPr>
              <w:t>UM HOTEL SUBAQUÁTICO</w:t>
            </w:r>
          </w:p>
          <w:p w:rsidR="009C1111" w:rsidRPr="00840A5B" w:rsidRDefault="009C1111" w:rsidP="009C1111">
            <w:pPr>
              <w:spacing w:after="140" w:line="280" w:lineRule="atLeast"/>
              <w:ind w:firstLine="510"/>
              <w:jc w:val="both"/>
              <w:rPr>
                <w:rFonts w:ascii="Calibri" w:hAnsi="Calibri" w:cs="Arial"/>
                <w:lang w:val="pt-PT" w:eastAsia="pt-PT"/>
              </w:rPr>
            </w:pPr>
            <w:r w:rsidRPr="00840A5B">
              <w:rPr>
                <w:rFonts w:ascii="Calibri" w:hAnsi="Calibri" w:cs="Arial"/>
                <w:lang w:val="pt-PT" w:eastAsia="pt-PT"/>
              </w:rPr>
              <w:t>As imensas secções circulares que constituem a estrutura principal do hotel Water Discus, no Dubai, conferem ao complexo uma aparência vagamente extraterrestre, mas isso é apenas o que se vê à primeira vista: sob as ondas, no outro extremo do cilindro que atravessa o disco central, encontra- se outra construção muito semelhante, com espaço suficiente para 21 quartos, um bar e uma saída para mergulhadores.</w:t>
            </w:r>
          </w:p>
          <w:p w:rsidR="009C1111" w:rsidRPr="00840A5B" w:rsidRDefault="009C1111" w:rsidP="009C1111">
            <w:pPr>
              <w:spacing w:after="140" w:line="280" w:lineRule="atLeast"/>
              <w:ind w:firstLine="510"/>
              <w:jc w:val="both"/>
              <w:rPr>
                <w:rFonts w:ascii="Calibri" w:hAnsi="Calibri" w:cs="Arial"/>
                <w:lang w:val="pt-PT" w:eastAsia="pt-PT"/>
              </w:rPr>
            </w:pPr>
            <w:r w:rsidRPr="00840A5B">
              <w:rPr>
                <w:rFonts w:ascii="Calibri" w:hAnsi="Calibri" w:cs="Arial"/>
                <w:lang w:val="pt-PT" w:eastAsia="pt-PT"/>
              </w:rPr>
              <w:t>A ideia, segundo os responsáveis pelo projeto, que estão a ultimar os planos para construir este hotel submarino com diversos centros de investigação dos Emirados Árabes Unidos, é que não seja necessário recorrer a equipamento de mergulho para desfrutar da beleza do mundo marinho.</w:t>
            </w:r>
          </w:p>
          <w:p w:rsidR="009C1111" w:rsidRPr="00840A5B" w:rsidRDefault="009C1111" w:rsidP="009D1D09">
            <w:pPr>
              <w:spacing w:after="140" w:line="280" w:lineRule="atLeast"/>
              <w:jc w:val="both"/>
              <w:rPr>
                <w:rFonts w:ascii="Calibri" w:hAnsi="Calibri" w:cs="Arial"/>
                <w:lang w:val="pt-PT" w:eastAsia="pt-PT"/>
              </w:rPr>
            </w:pPr>
            <w:r w:rsidRPr="00840A5B">
              <w:rPr>
                <w:rFonts w:ascii="Calibri" w:hAnsi="Calibri" w:cs="Arial"/>
                <w:lang w:val="pt-PT" w:eastAsia="pt-PT"/>
              </w:rPr>
              <w:t>O hotel possuirá também os seus próprios submarinos para que os hóspedes possam explorar os arredores e estudar a fauna e a flora subaquáticas.</w:t>
            </w:r>
          </w:p>
          <w:p w:rsidR="009C1111" w:rsidRPr="00840A5B" w:rsidRDefault="009C1111" w:rsidP="009D1D09">
            <w:pPr>
              <w:spacing w:after="0" w:line="280" w:lineRule="atLeast"/>
              <w:jc w:val="right"/>
              <w:rPr>
                <w:rFonts w:ascii="Calibri" w:hAnsi="Calibri" w:cs="Arial"/>
                <w:lang w:val="pt-PT" w:eastAsia="pt-PT"/>
              </w:rPr>
            </w:pPr>
            <w:r w:rsidRPr="00840A5B">
              <w:rPr>
                <w:rFonts w:ascii="Calibri" w:hAnsi="Calibri" w:cs="Arial"/>
                <w:i/>
                <w:lang w:val="pt-PT" w:eastAsia="pt-PT"/>
              </w:rPr>
              <w:t>Super Interessante</w:t>
            </w:r>
            <w:r w:rsidRPr="00840A5B">
              <w:rPr>
                <w:rFonts w:ascii="Calibri" w:hAnsi="Calibri" w:cs="Arial"/>
                <w:lang w:val="pt-PT" w:eastAsia="pt-PT"/>
              </w:rPr>
              <w:t>, julho de 2012 (adaptado)</w:t>
            </w:r>
          </w:p>
        </w:tc>
      </w:tr>
    </w:tbl>
    <w:p w:rsidR="009C1111" w:rsidRPr="00840A5B" w:rsidRDefault="009C1111" w:rsidP="009D1D09">
      <w:pPr>
        <w:pStyle w:val="PargrafodaLista"/>
        <w:numPr>
          <w:ilvl w:val="1"/>
          <w:numId w:val="37"/>
        </w:numPr>
        <w:spacing w:before="140" w:after="0" w:line="280" w:lineRule="atLeast"/>
        <w:ind w:left="867" w:hanging="357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Identifica os dois fluidos pelos quais este hotel estará completamente rodeado, aplicando a definição de fluido.</w:t>
      </w:r>
    </w:p>
    <w:p w:rsidR="009C1111" w:rsidRPr="00840A5B" w:rsidRDefault="009C1111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C1111" w:rsidRPr="00840A5B" w:rsidRDefault="009C1111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C1111" w:rsidRPr="00840A5B" w:rsidRDefault="009C1111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C1111" w:rsidRPr="00840A5B" w:rsidRDefault="009C1111" w:rsidP="009D1D09">
      <w:pPr>
        <w:pStyle w:val="PargrafodaLista"/>
        <w:numPr>
          <w:ilvl w:val="1"/>
          <w:numId w:val="37"/>
        </w:numPr>
        <w:spacing w:before="140" w:after="0" w:line="280" w:lineRule="atLeast"/>
        <w:ind w:left="867" w:hanging="357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Designa a força exercida pela água que terá de ser amplamente considerada para a construção</w:t>
      </w:r>
      <w:r w:rsidR="009D1D09" w:rsidRPr="00840A5B">
        <w:rPr>
          <w:rFonts w:ascii="Calibri" w:hAnsi="Calibri" w:cs="Arial"/>
          <w:lang w:val="pt-PT" w:eastAsia="pt-PT"/>
        </w:rPr>
        <w:t xml:space="preserve"> </w:t>
      </w:r>
      <w:r w:rsidRPr="00840A5B">
        <w:rPr>
          <w:rFonts w:ascii="Calibri" w:hAnsi="Calibri" w:cs="Arial"/>
          <w:lang w:val="pt-PT" w:eastAsia="pt-PT"/>
        </w:rPr>
        <w:t>deste hotel e caracteriza-a.</w:t>
      </w:r>
    </w:p>
    <w:p w:rsidR="009D1D09" w:rsidRPr="00840A5B" w:rsidRDefault="009D1D09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before="140"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pStyle w:val="PargrafodaLista"/>
        <w:numPr>
          <w:ilvl w:val="1"/>
          <w:numId w:val="37"/>
        </w:numPr>
        <w:spacing w:before="140" w:after="0" w:line="280" w:lineRule="atLeast"/>
        <w:ind w:left="867" w:hanging="357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Enuncia o Princípio de Arquimedes e utiliza-o para explicar as opções dos projetistas numa estrutura de discos para este hotel.</w:t>
      </w:r>
    </w:p>
    <w:p w:rsidR="009D1D09" w:rsidRPr="00840A5B" w:rsidRDefault="009D1D09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pStyle w:val="PargrafodaLista"/>
        <w:pageBreakBefore/>
        <w:numPr>
          <w:ilvl w:val="1"/>
          <w:numId w:val="37"/>
        </w:numPr>
        <w:tabs>
          <w:tab w:val="right" w:leader="underscore" w:pos="9498"/>
        </w:tabs>
        <w:spacing w:before="140" w:after="0" w:line="280" w:lineRule="atLeast"/>
        <w:ind w:left="867" w:hanging="357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lastRenderedPageBreak/>
        <w:t>Justifica a afirmação:</w:t>
      </w:r>
    </w:p>
    <w:p w:rsidR="009D1D09" w:rsidRPr="00840A5B" w:rsidRDefault="009D1D09" w:rsidP="009D1D09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As marés e a salinidade da água onde este hotel vai ser implementado são dois dos muitos fatores importantes para o projeto e planificação desta construção.</w:t>
      </w:r>
    </w:p>
    <w:p w:rsidR="009D1D09" w:rsidRPr="00840A5B" w:rsidRDefault="009D1D09" w:rsidP="009D1D09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9D1D09" w:rsidP="009D1D09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9D1D09" w:rsidRPr="00840A5B" w:rsidRDefault="008A6466" w:rsidP="008A6466">
      <w:pPr>
        <w:spacing w:before="420" w:after="140" w:line="280" w:lineRule="atLeast"/>
        <w:rPr>
          <w:rFonts w:ascii="Calibri" w:hAnsi="Calibri" w:cs="Arial"/>
          <w:b/>
          <w:lang w:val="pt-PT" w:eastAsia="pt-PT"/>
        </w:rPr>
      </w:pPr>
      <w:r w:rsidRPr="00840A5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6432" behindDoc="0" locked="0" layoutInCell="1" allowOverlap="1" wp14:anchorId="1CB91946" wp14:editId="040B533F">
                <wp:simplePos x="0" y="0"/>
                <wp:positionH relativeFrom="margin">
                  <wp:posOffset>87464</wp:posOffset>
                </wp:positionH>
                <wp:positionV relativeFrom="paragraph">
                  <wp:posOffset>316120</wp:posOffset>
                </wp:positionV>
                <wp:extent cx="248285" cy="259080"/>
                <wp:effectExtent l="0" t="0" r="0" b="7620"/>
                <wp:wrapSquare wrapText="right"/>
                <wp:docPr id="9" name="Retângulo arredond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6466" w:rsidRPr="00840A5B" w:rsidRDefault="008A6466" w:rsidP="008A646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840A5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8A6466" w:rsidRPr="00840A5B" w:rsidRDefault="008A6466" w:rsidP="008A646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B91946" id="Retângulo arredondado 9" o:spid="_x0000_s1030" style="position:absolute;margin-left:6.9pt;margin-top:24.9pt;width:19.55pt;height:20.4pt;z-index:251666432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9iJTQMAADA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8A6466" w:rsidRPr="00840A5B" w:rsidRDefault="008A6466" w:rsidP="008A646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840A5B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8A6466" w:rsidRPr="00840A5B" w:rsidRDefault="008A6466" w:rsidP="008A646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840A5B">
        <w:rPr>
          <w:rFonts w:ascii="Calibri" w:hAnsi="Calibri" w:cs="Arial"/>
          <w:b/>
          <w:lang w:val="pt-PT" w:eastAsia="pt-PT"/>
        </w:rPr>
        <w:t>Planifica uma atividade experimental que te permita demonstrar o efeito da salinidade na impulsão. Não te esqueças de referir:</w:t>
      </w:r>
    </w:p>
    <w:p w:rsidR="00B831E4" w:rsidRPr="00840A5B" w:rsidRDefault="00A11186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noProof/>
          <w:lang w:val="pt-PT" w:eastAsia="pt-PT"/>
        </w:rPr>
        <mc:AlternateContent>
          <mc:Choice Requires="wpg">
            <w:drawing>
              <wp:anchor distT="0" distB="0" distL="180340" distR="114300" simplePos="0" relativeHeight="251669504" behindDoc="0" locked="0" layoutInCell="1" allowOverlap="1">
                <wp:simplePos x="0" y="0"/>
                <wp:positionH relativeFrom="column">
                  <wp:posOffset>2269600</wp:posOffset>
                </wp:positionH>
                <wp:positionV relativeFrom="paragraph">
                  <wp:posOffset>5605</wp:posOffset>
                </wp:positionV>
                <wp:extent cx="3632400" cy="2466000"/>
                <wp:effectExtent l="0" t="0" r="6350" b="0"/>
                <wp:wrapThrough wrapText="left">
                  <wp:wrapPolygon edited="0">
                    <wp:start x="0" y="0"/>
                    <wp:lineTo x="0" y="21361"/>
                    <wp:lineTo x="21524" y="21361"/>
                    <wp:lineTo x="21524" y="0"/>
                    <wp:lineTo x="0" y="0"/>
                  </wp:wrapPolygon>
                </wp:wrapThrough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2400" cy="2466000"/>
                          <a:chOff x="0" y="0"/>
                          <a:chExt cx="3633747" cy="2464904"/>
                        </a:xfrm>
                      </wpg:grpSpPr>
                      <wps:wsp>
                        <wps:cNvPr id="10" name="Caixa de texto 10"/>
                        <wps:cNvSpPr txBox="1">
                          <a:spLocks noChangeAspect="1"/>
                        </wps:cNvSpPr>
                        <wps:spPr>
                          <a:xfrm>
                            <a:off x="0" y="0"/>
                            <a:ext cx="3623310" cy="21704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A6466" w:rsidRPr="00840A5B" w:rsidRDefault="008A6466" w:rsidP="00D26DAF">
                              <w:pPr>
                                <w:ind w:right="23"/>
                                <w:jc w:val="center"/>
                                <w:rPr>
                                  <w:rFonts w:ascii="Calibri" w:hAnsi="Calibri" w:cs="Arial"/>
                                  <w:lang w:val="pt-PT"/>
                                </w:rPr>
                              </w:pPr>
                              <w:r w:rsidRPr="00840A5B">
                                <w:rPr>
                                  <w:rFonts w:ascii="Calibri" w:hAnsi="Calibri" w:cs="Arial"/>
                                  <w:lang w:val="pt-PT"/>
                                </w:rPr>
                                <w:t>Coloca aqui a fotografia</w:t>
                              </w:r>
                              <w:r w:rsidR="00D26DAF" w:rsidRPr="00840A5B">
                                <w:rPr>
                                  <w:rFonts w:ascii="Calibri" w:hAnsi="Calibri" w:cs="Arial"/>
                                  <w:lang w:val="pt-PT"/>
                                </w:rPr>
                                <w:br/>
                              </w:r>
                              <w:r w:rsidRPr="00840A5B">
                                <w:rPr>
                                  <w:rFonts w:ascii="Calibri" w:hAnsi="Calibri" w:cs="Arial"/>
                                  <w:lang w:val="pt-PT"/>
                                </w:rPr>
                                <w:t>da tua montagem experimental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aixa de texto 14"/>
                        <wps:cNvSpPr txBox="1"/>
                        <wps:spPr>
                          <a:xfrm>
                            <a:off x="7952" y="2186608"/>
                            <a:ext cx="3625795" cy="2782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11186" w:rsidRPr="00840A5B" w:rsidRDefault="00A11186" w:rsidP="00A11186">
                              <w:pPr>
                                <w:jc w:val="center"/>
                                <w:rPr>
                                  <w:rFonts w:ascii="Calibri" w:hAnsi="Calibri" w:cs="Arial"/>
                                </w:rPr>
                              </w:pPr>
                              <w:r w:rsidRPr="00840A5B">
                                <w:rPr>
                                  <w:rFonts w:ascii="Calibri" w:eastAsia="Times New Roman" w:hAnsi="Calibri" w:cs="Arial"/>
                                  <w:lang w:val="pt-PT"/>
                                </w:rPr>
                                <w:t>Montagem laboratorial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5" o:spid="_x0000_s1031" style="position:absolute;left:0;text-align:left;margin-left:178.7pt;margin-top:.45pt;width:286pt;height:194.15pt;z-index:251669504;mso-wrap-distance-left:14.2pt;mso-width-relative:margin;mso-height-relative:margin" coordsize="36337,24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0" o:spid="_x0000_s1032" type="#_x0000_t202" style="position:absolute;width:36233;height:217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tv0sMA&#10;AADbAAAADwAAAGRycy9kb3ducmV2LnhtbESPQUsDMRCF70L/QxjBm030UGXbtJSCIngQqweP0810&#10;s+xmkiaxXf+9cxC8zfDevPfNajOFUZ0plz6yhbu5AUXcRtdzZ+Hz4+n2EVSpyA7HyGThhwps1rOr&#10;FTYuXvidzvvaKQnh0qAFX2tqtC6tp4BlHhOxaMeYA1ZZc6ddxouEh1HfG7PQAXuWBo+Jdp7aYf8d&#10;LAzG8NvOpOF5wV8+Hx5O7WtCa2+up+0SVKWp/pv/rl+c4Au9/CID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tv0sMAAADbAAAADwAAAAAAAAAAAAAAAACYAgAAZHJzL2Rv&#10;d25yZXYueG1sUEsFBgAAAAAEAAQA9QAAAIgDAAAAAA==&#10;" fillcolor="white [3201]" strokecolor="#cfcdcd [2894]" strokeweight=".5pt">
                  <v:path arrowok="t"/>
                  <o:lock v:ext="edit" aspectratio="t"/>
                  <v:textbox>
                    <w:txbxContent>
                      <w:p w:rsidR="008A6466" w:rsidRPr="00840A5B" w:rsidRDefault="008A6466" w:rsidP="00D26DAF">
                        <w:pPr>
                          <w:ind w:right="23"/>
                          <w:jc w:val="center"/>
                          <w:rPr>
                            <w:rFonts w:ascii="Calibri" w:hAnsi="Calibri" w:cs="Arial"/>
                            <w:lang w:val="pt-PT"/>
                          </w:rPr>
                        </w:pPr>
                        <w:r w:rsidRPr="00840A5B">
                          <w:rPr>
                            <w:rFonts w:ascii="Calibri" w:hAnsi="Calibri" w:cs="Arial"/>
                            <w:lang w:val="pt-PT"/>
                          </w:rPr>
                          <w:t>Coloca aqui a fotografia</w:t>
                        </w:r>
                        <w:r w:rsidR="00D26DAF" w:rsidRPr="00840A5B">
                          <w:rPr>
                            <w:rFonts w:ascii="Calibri" w:hAnsi="Calibri" w:cs="Arial"/>
                            <w:lang w:val="pt-PT"/>
                          </w:rPr>
                          <w:br/>
                        </w:r>
                        <w:r w:rsidRPr="00840A5B">
                          <w:rPr>
                            <w:rFonts w:ascii="Calibri" w:hAnsi="Calibri" w:cs="Arial"/>
                            <w:lang w:val="pt-PT"/>
                          </w:rPr>
                          <w:t>da tua montagem experimental</w:t>
                        </w:r>
                      </w:p>
                    </w:txbxContent>
                  </v:textbox>
                </v:shape>
                <v:shape id="Caixa de texto 14" o:spid="_x0000_s1033" type="#_x0000_t202" style="position:absolute;left:79;top:21866;width:36258;height:2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hB28MA&#10;AADbAAAADwAAAGRycy9kb3ducmV2LnhtbERPS2vCQBC+C/0PyxR6kbrx1Up0FZE+xJumKt6G7DQJ&#10;zc6G7DZJ/31XELzNx/ecxaozpWiodoVlBcNBBII4tbrgTMFX8v48A+E8ssbSMin4Iwer5UNvgbG2&#10;Le+pOfhMhBB2MSrIva9iKV2ak0E3sBVx4L5tbdAHWGdS19iGcFPKURS9SIMFh4YcK9rklP4cfo2C&#10;Sz8771z3cWzH03H19tkkryedKPX02K3nIDx1/i6+ubc6zJ/A9Zdw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hB28MAAADbAAAADwAAAAAAAAAAAAAAAACYAgAAZHJzL2Rv&#10;d25yZXYueG1sUEsFBgAAAAAEAAQA9QAAAIgDAAAAAA==&#10;" fillcolor="white [3201]" stroked="f" strokeweight=".5pt">
                  <v:textbox>
                    <w:txbxContent>
                      <w:p w:rsidR="00A11186" w:rsidRPr="00840A5B" w:rsidRDefault="00A11186" w:rsidP="00A11186">
                        <w:pPr>
                          <w:jc w:val="center"/>
                          <w:rPr>
                            <w:rFonts w:ascii="Calibri" w:hAnsi="Calibri" w:cs="Arial"/>
                          </w:rPr>
                        </w:pPr>
                        <w:r w:rsidRPr="00840A5B">
                          <w:rPr>
                            <w:rFonts w:ascii="Calibri" w:eastAsia="Times New Roman" w:hAnsi="Calibri" w:cs="Arial"/>
                            <w:lang w:val="pt-PT"/>
                          </w:rPr>
                          <w:t>Montagem laboratorial</w:t>
                        </w:r>
                      </w:p>
                    </w:txbxContent>
                  </v:textbox>
                </v:shape>
                <w10:wrap type="through" side="left"/>
              </v:group>
            </w:pict>
          </mc:Fallback>
        </mc:AlternateContent>
      </w:r>
      <w:r w:rsidR="00B831E4" w:rsidRPr="00840A5B">
        <w:rPr>
          <w:rFonts w:ascii="Calibri" w:hAnsi="Calibri" w:cs="Arial"/>
          <w:lang w:val="pt-PT" w:eastAsia="pt-PT"/>
        </w:rPr>
        <w:t>objetivo;</w:t>
      </w:r>
    </w:p>
    <w:p w:rsidR="00B831E4" w:rsidRPr="00840A5B" w:rsidRDefault="00B831E4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introdução teórica;</w:t>
      </w:r>
    </w:p>
    <w:p w:rsidR="00B831E4" w:rsidRPr="00840A5B" w:rsidRDefault="00B831E4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b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materiais</w:t>
      </w:r>
      <w:r w:rsidRPr="00840A5B">
        <w:rPr>
          <w:rFonts w:ascii="Calibri" w:hAnsi="Calibri" w:cs="Arial"/>
          <w:b/>
          <w:lang w:val="pt-PT" w:eastAsia="pt-PT"/>
        </w:rPr>
        <w:t>;</w:t>
      </w:r>
    </w:p>
    <w:p w:rsidR="00B831E4" w:rsidRPr="00840A5B" w:rsidRDefault="00B831E4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reagentes (frases de risco e de segurança dos reagentes utilizados e procedimentos especiais de segurança, se existirem);</w:t>
      </w:r>
    </w:p>
    <w:p w:rsidR="00B831E4" w:rsidRPr="00840A5B" w:rsidRDefault="00B831E4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procedimento;</w:t>
      </w:r>
    </w:p>
    <w:p w:rsidR="00B831E4" w:rsidRPr="00840A5B" w:rsidRDefault="00B831E4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esquema de montagem laboratorial;</w:t>
      </w:r>
    </w:p>
    <w:p w:rsidR="00B831E4" w:rsidRPr="00840A5B" w:rsidRDefault="00B831E4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tabela para registo de observações;</w:t>
      </w:r>
    </w:p>
    <w:p w:rsidR="008A6466" w:rsidRPr="00840A5B" w:rsidRDefault="00A11186" w:rsidP="00D26DAF">
      <w:pPr>
        <w:pStyle w:val="PargrafodaLista"/>
        <w:numPr>
          <w:ilvl w:val="0"/>
          <w:numId w:val="39"/>
        </w:numPr>
        <w:spacing w:after="0" w:line="280" w:lineRule="atLeast"/>
        <w:ind w:left="993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>p</w:t>
      </w:r>
      <w:r w:rsidR="00B831E4" w:rsidRPr="00840A5B">
        <w:rPr>
          <w:rFonts w:ascii="Calibri" w:hAnsi="Calibri" w:cs="Arial"/>
          <w:lang w:val="pt-PT" w:eastAsia="pt-PT"/>
        </w:rPr>
        <w:t>revisões.</w:t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p w:rsidR="00457CDA" w:rsidRPr="00840A5B" w:rsidRDefault="00457CDA" w:rsidP="00457CDA">
      <w:pPr>
        <w:tabs>
          <w:tab w:val="right" w:leader="underscore" w:pos="9498"/>
        </w:tabs>
        <w:spacing w:before="140" w:after="0" w:line="280" w:lineRule="atLeast"/>
        <w:ind w:left="993"/>
        <w:jc w:val="both"/>
        <w:rPr>
          <w:rFonts w:ascii="Calibri" w:hAnsi="Calibri" w:cs="Arial"/>
          <w:lang w:val="pt-PT" w:eastAsia="pt-PT"/>
        </w:rPr>
      </w:pPr>
      <w:r w:rsidRPr="00840A5B">
        <w:rPr>
          <w:rFonts w:ascii="Calibri" w:hAnsi="Calibri" w:cs="Arial"/>
          <w:lang w:val="pt-PT" w:eastAsia="pt-PT"/>
        </w:rPr>
        <w:tab/>
      </w:r>
    </w:p>
    <w:sectPr w:rsidR="00457CDA" w:rsidRPr="00840A5B" w:rsidSect="00FB6F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32B" w:rsidRDefault="00AE332B" w:rsidP="00D85165">
      <w:pPr>
        <w:spacing w:after="0" w:line="240" w:lineRule="auto"/>
      </w:pPr>
      <w:r>
        <w:separator/>
      </w:r>
    </w:p>
  </w:endnote>
  <w:endnote w:type="continuationSeparator" w:id="0">
    <w:p w:rsidR="00AE332B" w:rsidRDefault="00AE332B" w:rsidP="00D8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165" w:rsidRDefault="00D8516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165" w:rsidRDefault="00D85165">
    <w:pPr>
      <w:pStyle w:val="Rodap"/>
    </w:pPr>
    <w:r w:rsidRPr="00C12B7C">
      <w:rPr>
        <w:sz w:val="16"/>
      </w:rPr>
      <w:t>DESAFI</w:t>
    </w:r>
    <w:r>
      <w:rPr>
        <w:sz w:val="16"/>
      </w:rPr>
      <w:t xml:space="preserve">OS • Físico-Química • 9.º ano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>
      <w:rPr>
        <w:noProof/>
        <w:sz w:val="16"/>
      </w:rPr>
      <w:t>1</w:t>
    </w:r>
    <w:r w:rsidRPr="00C12B7C">
      <w:rPr>
        <w:sz w:val="16"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165" w:rsidRDefault="00D851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32B" w:rsidRDefault="00AE332B" w:rsidP="00D85165">
      <w:pPr>
        <w:spacing w:after="0" w:line="240" w:lineRule="auto"/>
      </w:pPr>
      <w:r>
        <w:separator/>
      </w:r>
    </w:p>
  </w:footnote>
  <w:footnote w:type="continuationSeparator" w:id="0">
    <w:p w:rsidR="00AE332B" w:rsidRDefault="00AE332B" w:rsidP="00D85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165" w:rsidRDefault="00D8516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165" w:rsidRDefault="00D8516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165" w:rsidRDefault="00D8516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42EE8"/>
    <w:multiLevelType w:val="hybridMultilevel"/>
    <w:tmpl w:val="742674F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5231F0D"/>
    <w:multiLevelType w:val="multilevel"/>
    <w:tmpl w:val="EF4849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520" w:hanging="1440"/>
      </w:pPr>
      <w:rPr>
        <w:rFonts w:hint="default"/>
        <w:b/>
      </w:rPr>
    </w:lvl>
  </w:abstractNum>
  <w:abstractNum w:abstractNumId="11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57ADE"/>
    <w:multiLevelType w:val="hybridMultilevel"/>
    <w:tmpl w:val="8788D9C4"/>
    <w:lvl w:ilvl="0" w:tplc="1D443564">
      <w:start w:val="1"/>
      <w:numFmt w:val="bullet"/>
      <w:suff w:val="space"/>
      <w:lvlText w:val=""/>
      <w:lvlJc w:val="left"/>
      <w:pPr>
        <w:ind w:left="907" w:hanging="198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5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0"/>
  </w:num>
  <w:num w:numId="4">
    <w:abstractNumId w:val="15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8"/>
  </w:num>
  <w:num w:numId="12">
    <w:abstractNumId w:val="12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5"/>
  </w:num>
  <w:num w:numId="37">
    <w:abstractNumId w:val="10"/>
  </w:num>
  <w:num w:numId="38">
    <w:abstractNumId w:val="9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3C"/>
    <w:rsid w:val="001521DE"/>
    <w:rsid w:val="00213B85"/>
    <w:rsid w:val="00281EAF"/>
    <w:rsid w:val="002B3656"/>
    <w:rsid w:val="00382D8F"/>
    <w:rsid w:val="003F2323"/>
    <w:rsid w:val="00457CDA"/>
    <w:rsid w:val="00567591"/>
    <w:rsid w:val="00733D71"/>
    <w:rsid w:val="00840A5B"/>
    <w:rsid w:val="008A6466"/>
    <w:rsid w:val="008F5E58"/>
    <w:rsid w:val="009C1111"/>
    <w:rsid w:val="009D1D09"/>
    <w:rsid w:val="00A11186"/>
    <w:rsid w:val="00A25B25"/>
    <w:rsid w:val="00AD2A85"/>
    <w:rsid w:val="00AE332B"/>
    <w:rsid w:val="00B831E4"/>
    <w:rsid w:val="00D12C1C"/>
    <w:rsid w:val="00D26DAF"/>
    <w:rsid w:val="00D85165"/>
    <w:rsid w:val="00F047FC"/>
    <w:rsid w:val="00F23D56"/>
    <w:rsid w:val="00F403DC"/>
    <w:rsid w:val="00FB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4FB55-0C70-4827-B9BB-82DD5C7A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F3C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table" w:styleId="Tabelacomgrelha">
    <w:name w:val="Table Grid"/>
    <w:basedOn w:val="Tabelanormal"/>
    <w:uiPriority w:val="39"/>
    <w:rsid w:val="009C1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C1111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D851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85165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D851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85165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10</cp:revision>
  <dcterms:created xsi:type="dcterms:W3CDTF">2015-10-29T14:45:00Z</dcterms:created>
  <dcterms:modified xsi:type="dcterms:W3CDTF">2016-01-20T12:09:00Z</dcterms:modified>
</cp:coreProperties>
</file>