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CD8" w:rsidRPr="00876CD8" w:rsidRDefault="004A1BF9" w:rsidP="00876CD8">
      <w:pPr>
        <w:widowControl w:val="0"/>
        <w:autoSpaceDE w:val="0"/>
        <w:autoSpaceDN w:val="0"/>
        <w:adjustRightInd w:val="0"/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mc:AlternateContent>
          <mc:Choice Requires="wps">
            <w:drawing>
              <wp:inline distT="0" distB="0" distL="0" distR="0">
                <wp:extent cx="5608955" cy="471805"/>
                <wp:effectExtent l="9525" t="9525" r="10795" b="1397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8955" cy="471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C60A0" w:rsidRPr="00876CD8" w:rsidRDefault="000C60A0" w:rsidP="009521E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/>
                              <w:rPr>
                                <w:rFonts w:ascii="Arial Narrow" w:hAnsi="Arial Narrow" w:cs="UniversLTStd-BoldCn"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Nome: 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_________________________________________ </w:t>
                            </w: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N. º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_____</w:t>
                            </w: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Turma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_____</w:t>
                            </w: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Ano letivo 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_______</w:t>
                            </w:r>
                            <w:r w:rsidRPr="00876CD8">
                              <w:rPr>
                                <w:rFonts w:ascii="Arial Narrow" w:hAnsi="Arial Narrow" w:cs="UniversLTStd-BoldCn"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Arial Narrow" w:hAnsi="Arial Narrow" w:cs="UniversLTStd-BoldCn"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________</w:t>
                            </w:r>
                          </w:p>
                          <w:p w:rsidR="000C60A0" w:rsidRPr="00876CD8" w:rsidRDefault="000C60A0" w:rsidP="009521E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Agrupamento/Escola: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54000" tIns="54000" rIns="54000" bIns="54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41.65pt;height:3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" filled="f" strokecolor="#7f7f7f [1612]">
                <v:textbox inset="1.5mm,1.5mm,1.5mm,1.5mm">
                  <w:txbxContent>
                    <w:p w:rsidR="000C60A0" w:rsidRPr="00876CD8" w:rsidRDefault="000C60A0" w:rsidP="009521E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120"/>
                        <w:rPr>
                          <w:rFonts w:ascii="Arial Narrow" w:hAnsi="Arial Narrow" w:cs="UniversLTStd-BoldCn"/>
                          <w:noProof w:val="0"/>
                          <w:color w:val="000000"/>
                          <w:sz w:val="20"/>
                          <w:szCs w:val="20"/>
                        </w:rPr>
                      </w:pP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Nome: 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_________________________________________ </w:t>
                      </w: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>N. º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_____</w:t>
                      </w: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Turma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_____</w:t>
                      </w: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Ano letivo 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>_______</w:t>
                      </w:r>
                      <w:r w:rsidRPr="00876CD8">
                        <w:rPr>
                          <w:rFonts w:ascii="Arial Narrow" w:hAnsi="Arial Narrow" w:cs="UniversLTStd-BoldCn"/>
                          <w:noProof w:val="0"/>
                          <w:color w:val="000000"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Arial Narrow" w:hAnsi="Arial Narrow" w:cs="UniversLTStd-BoldCn"/>
                          <w:noProof w:val="0"/>
                          <w:color w:val="000000"/>
                          <w:sz w:val="20"/>
                          <w:szCs w:val="20"/>
                        </w:rPr>
                        <w:t>________</w:t>
                      </w:r>
                    </w:p>
                    <w:p w:rsidR="000C60A0" w:rsidRPr="00876CD8" w:rsidRDefault="000C60A0" w:rsidP="009521E9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</w:pP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>Agrupamento/Escola: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__________________________________________________________________________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76CD8" w:rsidRPr="009521E9" w:rsidRDefault="00876CD8" w:rsidP="009521E9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UniversLTStd-BoldCn"/>
          <w:b/>
          <w:bCs/>
          <w:noProof w:val="0"/>
          <w:color w:val="0C8A3C"/>
          <w:sz w:val="28"/>
          <w:szCs w:val="2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8"/>
          <w:szCs w:val="28"/>
        </w:rPr>
        <w:t>FICHA DE AVALIAÇÃO 1</w:t>
      </w:r>
    </w:p>
    <w:tbl>
      <w:tblPr>
        <w:tblStyle w:val="Tabelacomgrelha"/>
        <w:tblW w:w="8505" w:type="dxa"/>
        <w:jc w:val="center"/>
        <w:tblInd w:w="510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 w:firstRow="1" w:lastRow="0" w:firstColumn="1" w:lastColumn="0" w:noHBand="0" w:noVBand="0"/>
      </w:tblPr>
      <w:tblGrid>
        <w:gridCol w:w="8505"/>
      </w:tblGrid>
      <w:tr w:rsidR="009521E9">
        <w:trPr>
          <w:jc w:val="center"/>
        </w:trPr>
        <w:tc>
          <w:tcPr>
            <w:tcW w:w="8505" w:type="dxa"/>
            <w:shd w:val="clear" w:color="auto" w:fill="CFE6D4"/>
            <w:vAlign w:val="center"/>
          </w:tcPr>
          <w:p w:rsidR="009521E9" w:rsidRPr="00876CD8" w:rsidRDefault="009521E9" w:rsidP="009521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>I. A EUROPA E O MUNDO NO LIMIAR DO SÉCULO XX</w:t>
            </w:r>
          </w:p>
          <w:p w:rsidR="009521E9" w:rsidRPr="00876CD8" w:rsidRDefault="009521E9" w:rsidP="009521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 xml:space="preserve">I.A </w:t>
            </w:r>
            <w:r w:rsidRPr="00876CD8"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  <w:t>Apogeu e declínio da influência europeia</w:t>
            </w:r>
          </w:p>
          <w:p w:rsidR="009521E9" w:rsidRPr="009521E9" w:rsidRDefault="009521E9" w:rsidP="009521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 xml:space="preserve">I.B </w:t>
            </w:r>
            <w:r w:rsidRPr="00876CD8"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  <w:t>As transformações políticas, económicas, sociais e culturais do após guerra</w:t>
            </w:r>
          </w:p>
        </w:tc>
      </w:tr>
    </w:tbl>
    <w:p w:rsidR="00876CD8" w:rsidRPr="00876CD8" w:rsidRDefault="00876CD8" w:rsidP="001B67FA">
      <w:pPr>
        <w:widowControl w:val="0"/>
        <w:autoSpaceDE w:val="0"/>
        <w:autoSpaceDN w:val="0"/>
        <w:adjustRightInd w:val="0"/>
        <w:spacing w:before="240" w:after="12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Depois de analisares os dois documentos que se seguem, responde às questões abaixo.</w:t>
      </w:r>
    </w:p>
    <w:tbl>
      <w:tblPr>
        <w:tblStyle w:val="Tabelacomgrelha"/>
        <w:tblW w:w="8544" w:type="dxa"/>
        <w:jc w:val="center"/>
        <w:tblInd w:w="510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 w:firstRow="1" w:lastRow="0" w:firstColumn="1" w:lastColumn="0" w:noHBand="0" w:noVBand="0"/>
      </w:tblPr>
      <w:tblGrid>
        <w:gridCol w:w="4296"/>
        <w:gridCol w:w="4248"/>
      </w:tblGrid>
      <w:tr w:rsidR="009521E9">
        <w:trPr>
          <w:jc w:val="center"/>
        </w:trPr>
        <w:tc>
          <w:tcPr>
            <w:tcW w:w="4106" w:type="dxa"/>
            <w:shd w:val="clear" w:color="auto" w:fill="CFE6D4"/>
          </w:tcPr>
          <w:p w:rsidR="009521E9" w:rsidRPr="00876CD8" w:rsidRDefault="009521E9" w:rsidP="00BE56F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proofErr w:type="gramStart"/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</w:t>
            </w:r>
            <w:proofErr w:type="gramEnd"/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. A</w:t>
            </w:r>
          </w:p>
          <w:p w:rsidR="009521E9" w:rsidRPr="00BE56FC" w:rsidRDefault="009521E9" w:rsidP="00BE56FC">
            <w:pPr>
              <w:widowControl w:val="0"/>
              <w:autoSpaceDE w:val="0"/>
              <w:autoSpaceDN w:val="0"/>
              <w:adjustRightInd w:val="0"/>
              <w:spacing w:before="60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>A Europa em 1920</w:t>
            </w:r>
          </w:p>
        </w:tc>
        <w:tc>
          <w:tcPr>
            <w:tcW w:w="4438" w:type="dxa"/>
            <w:shd w:val="clear" w:color="auto" w:fill="CFE6D4"/>
          </w:tcPr>
          <w:p w:rsidR="009521E9" w:rsidRPr="00876CD8" w:rsidRDefault="009521E9" w:rsidP="00BE56F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proofErr w:type="gramStart"/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</w:t>
            </w:r>
            <w:proofErr w:type="gramEnd"/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. B</w:t>
            </w:r>
          </w:p>
        </w:tc>
      </w:tr>
      <w:tr w:rsidR="009521E9">
        <w:trPr>
          <w:jc w:val="center"/>
        </w:trPr>
        <w:tc>
          <w:tcPr>
            <w:tcW w:w="4106" w:type="dxa"/>
          </w:tcPr>
          <w:p w:rsidR="009521E9" w:rsidRPr="00910E7D" w:rsidRDefault="00910E7D" w:rsidP="00910E7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910E7D">
              <w:rPr>
                <w:rFonts w:ascii="Arial Narrow" w:hAnsi="Arial Narrow" w:cs="UniversLTStd-Cn"/>
                <w:color w:val="000000"/>
                <w:sz w:val="18"/>
                <w:szCs w:val="18"/>
                <w:lang w:eastAsia="pt-PT"/>
              </w:rPr>
              <w:drawing>
                <wp:inline distT="0" distB="0" distL="0" distR="0">
                  <wp:extent cx="2555875" cy="2252980"/>
                  <wp:effectExtent l="25400" t="0" r="9525" b="0"/>
                  <wp:docPr id="5" name="Imagem 5" descr="Captura de ecrã 2015-05-28, às 16.19.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5-05-28, às 16.19.05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875" cy="2252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8" w:type="dxa"/>
          </w:tcPr>
          <w:p w:rsidR="00C921FC" w:rsidRDefault="00C921FC" w:rsidP="00BE56FC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9521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O grande perigo que prevejo, na situação atual, é que a Alemanha se dirija para o comunismo. […] </w:t>
            </w:r>
          </w:p>
          <w:p w:rsidR="00C921FC" w:rsidRDefault="00C921FC" w:rsidP="00BE56FC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9521E9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Se formos sábios concederemos à Alemanha uma paz que, sendo justa, será para todo o homem sensato preferível ao comunismo. […] Não podemos, simultaneamente, destruí-la e esperar que ela nos pague. Creio que devemos preparar um tratado de paz como se fôssemos árbitros imparciais, esquecendo as paixões da guerra. […] É preciso que esse tratado não contenha qualquer germe de uma guerra futura e que constitua uma solução válida oposta ao comunismo. </w:t>
            </w:r>
          </w:p>
          <w:p w:rsidR="009521E9" w:rsidRPr="00BE56FC" w:rsidRDefault="00C921FC" w:rsidP="004A1BF9">
            <w:pPr>
              <w:widowControl w:val="0"/>
              <w:autoSpaceDE w:val="0"/>
              <w:autoSpaceDN w:val="0"/>
              <w:adjustRightInd w:val="0"/>
              <w:spacing w:before="120"/>
              <w:ind w:firstLine="340"/>
              <w:jc w:val="right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9521E9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 xml:space="preserve">Lloyd George (primeiro-ministro britânico), </w:t>
            </w:r>
            <w:r w:rsidRPr="009521E9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>Reflexões</w:t>
            </w:r>
            <w:r w:rsidR="004A1BF9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 xml:space="preserve"> </w:t>
            </w:r>
            <w:r w:rsidRPr="009521E9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>sobre a Conferência de Paz</w:t>
            </w:r>
            <w:r w:rsidRPr="009521E9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. 1919</w:t>
            </w:r>
          </w:p>
        </w:tc>
      </w:tr>
    </w:tbl>
    <w:p w:rsidR="00876CD8" w:rsidRPr="00876CD8" w:rsidRDefault="00876CD8" w:rsidP="000C60A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Completa o mapa acima (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doc. A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), pintando com uma só cor os novos países europeus que surgiram depois do</w:t>
      </w:r>
      <w:r w:rsidR="004A1BF9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bookmarkStart w:id="0" w:name="_GoBack"/>
      <w:bookmarkEnd w:id="0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Tratado de Versalhes.</w:t>
      </w:r>
    </w:p>
    <w:p w:rsidR="00876CD8" w:rsidRPr="00876CD8" w:rsidRDefault="00876CD8" w:rsidP="000C60A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Refere duas razões invocadas por Lloyd George para que a paz a conceder à Alemanha fosse justa e sensata.</w:t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0C60A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1.3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Justifica a resposta anterior com duas frases do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B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Default="000C60A0" w:rsidP="000C60A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8"/>
          <w:szCs w:val="28"/>
        </w:rPr>
      </w:pPr>
    </w:p>
    <w:p w:rsidR="00876CD8" w:rsidRPr="00876CD8" w:rsidRDefault="00876CD8" w:rsidP="000C60A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lastRenderedPageBreak/>
        <w:t xml:space="preserve">1.4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Consideras que as recomendações de Lloyd George foram respeitadas no Tratado de Versalhes? Justifica a</w:t>
      </w:r>
      <w:r w:rsidR="000C60A0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tua resposta.</w:t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0C60A0">
      <w:pPr>
        <w:widowControl w:val="0"/>
        <w:autoSpaceDE w:val="0"/>
        <w:autoSpaceDN w:val="0"/>
        <w:adjustRightInd w:val="0"/>
        <w:spacing w:before="240" w:after="120"/>
        <w:ind w:left="170" w:hanging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Das seguintes afirmações, assinala com um </w:t>
      </w:r>
      <w:r w:rsidRPr="00876CD8"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  <w:t xml:space="preserve">V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as verdadeiras e com um </w:t>
      </w:r>
      <w:r w:rsidRPr="00876CD8"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  <w:t xml:space="preserve">F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as falsas. Em seguida, reescreve, de</w:t>
      </w:r>
      <w:r w:rsidR="000C60A0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forma correta, as afirmações que consideraste falsas.</w:t>
      </w:r>
    </w:p>
    <w:p w:rsidR="00876CD8" w:rsidRPr="00876CD8" w:rsidRDefault="000C60A0" w:rsidP="000C60A0">
      <w:pPr>
        <w:widowControl w:val="0"/>
        <w:autoSpaceDE w:val="0"/>
        <w:autoSpaceDN w:val="0"/>
        <w:adjustRightInd w:val="0"/>
        <w:spacing w:before="120" w:after="40"/>
        <w:ind w:left="595" w:hanging="425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a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Conferência de Paz reuniu-se em Berlim, em 1919.</w:t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0C60A0" w:rsidP="000C60A0">
      <w:pPr>
        <w:widowControl w:val="0"/>
        <w:autoSpaceDE w:val="0"/>
        <w:autoSpaceDN w:val="0"/>
        <w:adjustRightInd w:val="0"/>
        <w:spacing w:before="120" w:after="40"/>
        <w:ind w:left="595" w:hanging="425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b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Tratado de Versalhes impôs à Alemanha a perda das suas colónias.</w:t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0C60A0" w:rsidP="000C60A0">
      <w:pPr>
        <w:widowControl w:val="0"/>
        <w:autoSpaceDE w:val="0"/>
        <w:autoSpaceDN w:val="0"/>
        <w:adjustRightInd w:val="0"/>
        <w:spacing w:before="120" w:after="40"/>
        <w:ind w:left="595" w:hanging="425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c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Tratado de Versalhes devolveu à Alemanha a Alsácia-Lorena.</w:t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0C60A0" w:rsidP="000C60A0">
      <w:pPr>
        <w:widowControl w:val="0"/>
        <w:autoSpaceDE w:val="0"/>
        <w:autoSpaceDN w:val="0"/>
        <w:adjustRightInd w:val="0"/>
        <w:spacing w:before="120" w:after="40"/>
        <w:ind w:left="595" w:hanging="425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Império Austro-Húngaro e o Império Turco foram desmembrados.</w:t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0C60A0" w:rsidP="000C60A0">
      <w:pPr>
        <w:widowControl w:val="0"/>
        <w:autoSpaceDE w:val="0"/>
        <w:autoSpaceDN w:val="0"/>
        <w:adjustRightInd w:val="0"/>
        <w:spacing w:before="120" w:after="40"/>
        <w:ind w:left="595" w:hanging="425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e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Sociedade das Nações tinha como principal objetivo estabelecer a paz.</w:t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0C60A0" w:rsidP="000C60A0">
      <w:pPr>
        <w:widowControl w:val="0"/>
        <w:autoSpaceDE w:val="0"/>
        <w:autoSpaceDN w:val="0"/>
        <w:adjustRightInd w:val="0"/>
        <w:spacing w:before="120" w:after="40"/>
        <w:ind w:left="595" w:hanging="425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f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Uma das principais consequências da I Guerra Mundial foi o reforço da supremacia europeia no mundo.</w:t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0C60A0" w:rsidP="000C60A0">
      <w:pPr>
        <w:widowControl w:val="0"/>
        <w:autoSpaceDE w:val="0"/>
        <w:autoSpaceDN w:val="0"/>
        <w:adjustRightInd w:val="0"/>
        <w:spacing w:before="120" w:after="40"/>
        <w:ind w:left="595" w:hanging="425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g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Após a I Guerra Mundial, a Europa passou, em relação aos EUA, de devedora a credora.</w:t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0C60A0" w:rsidP="000C60A0">
      <w:pPr>
        <w:widowControl w:val="0"/>
        <w:autoSpaceDE w:val="0"/>
        <w:autoSpaceDN w:val="0"/>
        <w:adjustRightInd w:val="0"/>
        <w:spacing w:before="120" w:after="40"/>
        <w:ind w:left="595" w:hanging="425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h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continente mais severamente atingido pela I Guerra Mundial foi a Ásia.</w:t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0C60A0" w:rsidP="000C60A0">
      <w:pPr>
        <w:widowControl w:val="0"/>
        <w:autoSpaceDE w:val="0"/>
        <w:autoSpaceDN w:val="0"/>
        <w:adjustRightInd w:val="0"/>
        <w:spacing w:before="120" w:after="40"/>
        <w:ind w:left="595" w:hanging="425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i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Durante a guerra, boa parte do ouro americano foi transferido para a Europa.</w:t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1B67FA">
      <w:pPr>
        <w:widowControl w:val="0"/>
        <w:autoSpaceDE w:val="0"/>
        <w:autoSpaceDN w:val="0"/>
        <w:adjustRightInd w:val="0"/>
        <w:spacing w:before="240" w:after="12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Observa o seguinte diagrama, relativo à era da prosperidade americana nos anos 20.</w:t>
      </w:r>
    </w:p>
    <w:p w:rsidR="000C60A0" w:rsidRDefault="000C60A0" w:rsidP="000C60A0">
      <w:pPr>
        <w:widowControl w:val="0"/>
        <w:autoSpaceDE w:val="0"/>
        <w:autoSpaceDN w:val="0"/>
        <w:adjustRightInd w:val="0"/>
        <w:spacing w:before="120" w:after="40"/>
        <w:ind w:left="454" w:hanging="284"/>
        <w:jc w:val="center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inline distT="0" distB="0" distL="0" distR="0">
            <wp:extent cx="5067300" cy="2071370"/>
            <wp:effectExtent l="25400" t="0" r="0" b="0"/>
            <wp:docPr id="6" name="Picture 5" descr="Captura de ecrã 2015-05-28, às 16.28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5-05-28, às 16.28.5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CD8" w:rsidRPr="00876CD8" w:rsidRDefault="00876CD8" w:rsidP="000C60A0">
      <w:pPr>
        <w:widowControl w:val="0"/>
        <w:autoSpaceDE w:val="0"/>
        <w:autoSpaceDN w:val="0"/>
        <w:adjustRightInd w:val="0"/>
        <w:spacing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Completa o diagrama.</w:t>
      </w:r>
    </w:p>
    <w:p w:rsidR="00876CD8" w:rsidRPr="00876CD8" w:rsidRDefault="00876CD8" w:rsidP="000C60A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indústria automóvel de Henry Ford é geralmente apresentada como um modelo de produtividade, nos anos</w:t>
      </w:r>
      <w:r w:rsidR="000C60A0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20. Descreve as inovações introduzidas pelo fordismo.</w:t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0C60A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3.3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Explica o papel da publicidade no modelo económico americano dos anos 20.</w:t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0C60A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1B67FA">
      <w:pPr>
        <w:widowControl w:val="0"/>
        <w:autoSpaceDE w:val="0"/>
        <w:autoSpaceDN w:val="0"/>
        <w:adjustRightInd w:val="0"/>
        <w:spacing w:before="240" w:after="12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Ordena cronologicamente os seguintes acontecimentos, numerando-os de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(1)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a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(4)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:</w:t>
      </w:r>
    </w:p>
    <w:p w:rsidR="00876CD8" w:rsidRPr="00876CD8" w:rsidRDefault="000C60A0" w:rsidP="00B1310E">
      <w:pPr>
        <w:widowControl w:val="0"/>
        <w:autoSpaceDE w:val="0"/>
        <w:autoSpaceDN w:val="0"/>
        <w:adjustRightInd w:val="0"/>
        <w:spacing w:before="40" w:after="40"/>
        <w:ind w:left="454" w:hanging="284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a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Início da recuperação económica na Alemanha</w:t>
      </w:r>
    </w:p>
    <w:p w:rsidR="00876CD8" w:rsidRPr="00876CD8" w:rsidRDefault="000C60A0" w:rsidP="00B1310E">
      <w:pPr>
        <w:widowControl w:val="0"/>
        <w:autoSpaceDE w:val="0"/>
        <w:autoSpaceDN w:val="0"/>
        <w:adjustRightInd w:val="0"/>
        <w:spacing w:before="40" w:after="40"/>
        <w:ind w:left="454" w:hanging="284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b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Tratado de Versalhes</w:t>
      </w:r>
    </w:p>
    <w:p w:rsidR="00876CD8" w:rsidRPr="00876CD8" w:rsidRDefault="000C60A0" w:rsidP="00B1310E">
      <w:pPr>
        <w:widowControl w:val="0"/>
        <w:autoSpaceDE w:val="0"/>
        <w:autoSpaceDN w:val="0"/>
        <w:adjustRightInd w:val="0"/>
        <w:spacing w:before="40" w:after="40"/>
        <w:ind w:left="454" w:hanging="284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c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Armistício</w:t>
      </w:r>
    </w:p>
    <w:p w:rsidR="00876CD8" w:rsidRPr="00876CD8" w:rsidRDefault="000C60A0" w:rsidP="00B1310E">
      <w:pPr>
        <w:widowControl w:val="0"/>
        <w:autoSpaceDE w:val="0"/>
        <w:autoSpaceDN w:val="0"/>
        <w:adjustRightInd w:val="0"/>
        <w:spacing w:before="40" w:after="40"/>
        <w:ind w:left="454" w:hanging="284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proofErr w:type="gramStart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</w:t>
      </w:r>
      <w:proofErr w:type="gramEnd"/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Inflação galopante na Alemanha</w:t>
      </w:r>
    </w:p>
    <w:p w:rsidR="00876CD8" w:rsidRPr="00876CD8" w:rsidRDefault="000C60A0" w:rsidP="000C60A0">
      <w:pPr>
        <w:widowControl w:val="0"/>
        <w:autoSpaceDE w:val="0"/>
        <w:autoSpaceDN w:val="0"/>
        <w:adjustRightInd w:val="0"/>
        <w:spacing w:before="24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anchor distT="0" distB="0" distL="114300" distR="5715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336550</wp:posOffset>
            </wp:positionV>
            <wp:extent cx="2509883" cy="3200400"/>
            <wp:effectExtent l="25400" t="0" r="4717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883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5.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Observa o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C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876CD8" w:rsidRPr="00876CD8" w:rsidRDefault="00876CD8" w:rsidP="000C60A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5.1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Como foram retratados os camponeses russos (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doc. C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)?</w:t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0C60A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5.2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Consideras que a situação dos camponeses contribuiu</w:t>
      </w:r>
      <w:r w:rsidR="000C60A0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para a sua adesão à Revolução Soviética de 1917? Justifica.</w:t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C60A0" w:rsidRPr="00876CD8" w:rsidRDefault="000C60A0" w:rsidP="00862DC5">
      <w:pPr>
        <w:widowControl w:val="0"/>
        <w:tabs>
          <w:tab w:val="left" w:leader="underscore" w:pos="4962"/>
        </w:tabs>
        <w:autoSpaceDE w:val="0"/>
        <w:autoSpaceDN w:val="0"/>
        <w:adjustRightInd w:val="0"/>
        <w:spacing w:before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876CD8">
      <w:pPr>
        <w:widowControl w:val="0"/>
        <w:autoSpaceDE w:val="0"/>
        <w:autoSpaceDN w:val="0"/>
        <w:adjustRightInd w:val="0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doc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. C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Camponeses russos: pormenor de uma pintura</w:t>
      </w:r>
    </w:p>
    <w:p w:rsidR="00876CD8" w:rsidRPr="00876CD8" w:rsidRDefault="00876CD8" w:rsidP="00876CD8">
      <w:pPr>
        <w:widowControl w:val="0"/>
        <w:autoSpaceDE w:val="0"/>
        <w:autoSpaceDN w:val="0"/>
        <w:adjustRightInd w:val="0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proofErr w:type="gramStart"/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do</w:t>
      </w:r>
      <w:proofErr w:type="gramEnd"/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 final do século XIX.</w:t>
      </w:r>
    </w:p>
    <w:p w:rsidR="000C60A0" w:rsidRDefault="000C60A0" w:rsidP="001B67FA">
      <w:pPr>
        <w:widowControl w:val="0"/>
        <w:autoSpaceDE w:val="0"/>
        <w:autoSpaceDN w:val="0"/>
        <w:adjustRightInd w:val="0"/>
        <w:spacing w:before="240" w:after="120"/>
        <w:rPr>
          <w:rFonts w:ascii="Arial Narrow" w:hAnsi="Arial Narrow" w:cs="UniversLTStd-Cn"/>
          <w:b/>
          <w:bCs/>
          <w:noProof w:val="0"/>
          <w:color w:val="0C8A3C"/>
          <w:sz w:val="28"/>
          <w:szCs w:val="28"/>
        </w:rPr>
      </w:pPr>
    </w:p>
    <w:p w:rsidR="00876CD8" w:rsidRPr="00876CD8" w:rsidRDefault="00876CD8" w:rsidP="004C19B9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6.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Observa atentamente a imagem do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 D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(sem te esqueceres de traduzir os letreiros que se veem ao</w:t>
      </w:r>
      <w:r w:rsidR="004C19B9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fundo).</w:t>
      </w:r>
    </w:p>
    <w:p w:rsidR="00876CD8" w:rsidRPr="00876CD8" w:rsidRDefault="00876CD8" w:rsidP="000C60A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6.1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Relaciona a cena que observas no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 D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com a situação económico-social dos EUA nos anos 20.</w:t>
      </w:r>
    </w:p>
    <w:p w:rsidR="004C19B9" w:rsidRPr="00876CD8" w:rsidRDefault="004C19B9" w:rsidP="00862DC5">
      <w:pPr>
        <w:widowControl w:val="0"/>
        <w:tabs>
          <w:tab w:val="left" w:leader="underscore" w:pos="3544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color w:val="000000"/>
          <w:sz w:val="20"/>
          <w:szCs w:val="20"/>
          <w:lang w:eastAsia="pt-PT"/>
        </w:rPr>
        <w:drawing>
          <wp:anchor distT="0" distB="0" distL="114300" distR="8890" simplePos="0" relativeHeight="251665408" behindDoc="0" locked="0" layoutInCell="1" allowOverlap="1">
            <wp:simplePos x="0" y="0"/>
            <wp:positionH relativeFrom="column">
              <wp:posOffset>275590</wp:posOffset>
            </wp:positionH>
            <wp:positionV relativeFrom="paragraph">
              <wp:posOffset>10160</wp:posOffset>
            </wp:positionV>
            <wp:extent cx="3032941" cy="1943100"/>
            <wp:effectExtent l="2540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941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862DC5">
      <w:pPr>
        <w:widowControl w:val="0"/>
        <w:tabs>
          <w:tab w:val="left" w:leader="underscore" w:pos="3544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862DC5">
      <w:pPr>
        <w:widowControl w:val="0"/>
        <w:tabs>
          <w:tab w:val="left" w:leader="underscore" w:pos="3544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862DC5">
      <w:pPr>
        <w:widowControl w:val="0"/>
        <w:tabs>
          <w:tab w:val="left" w:leader="underscore" w:pos="3544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862DC5">
      <w:pPr>
        <w:widowControl w:val="0"/>
        <w:tabs>
          <w:tab w:val="left" w:leader="underscore" w:pos="3544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862DC5">
      <w:pPr>
        <w:widowControl w:val="0"/>
        <w:tabs>
          <w:tab w:val="left" w:leader="underscore" w:pos="3544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862DC5">
      <w:pPr>
        <w:widowControl w:val="0"/>
        <w:tabs>
          <w:tab w:val="left" w:leader="underscore" w:pos="3544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862DC5">
      <w:pPr>
        <w:widowControl w:val="0"/>
        <w:tabs>
          <w:tab w:val="left" w:leader="underscore" w:pos="3544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862DC5">
      <w:pPr>
        <w:widowControl w:val="0"/>
        <w:tabs>
          <w:tab w:val="left" w:leader="underscore" w:pos="3544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862DC5">
      <w:pPr>
        <w:widowControl w:val="0"/>
        <w:tabs>
          <w:tab w:val="left" w:leader="underscore" w:pos="3544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862DC5">
      <w:pPr>
        <w:widowControl w:val="0"/>
        <w:tabs>
          <w:tab w:val="left" w:leader="underscore" w:pos="3544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autoSpaceDE w:val="0"/>
        <w:autoSpaceDN w:val="0"/>
        <w:adjustRightInd w:val="0"/>
        <w:ind w:left="397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doc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. D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Empregados de uma empresa comercial nos Estados Unidos</w:t>
      </w:r>
    </w:p>
    <w:p w:rsidR="004C19B9" w:rsidRPr="00876CD8" w:rsidRDefault="004C19B9" w:rsidP="004C19B9">
      <w:pPr>
        <w:widowControl w:val="0"/>
        <w:autoSpaceDE w:val="0"/>
        <w:autoSpaceDN w:val="0"/>
        <w:adjustRightInd w:val="0"/>
        <w:ind w:left="397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proofErr w:type="gramStart"/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da</w:t>
      </w:r>
      <w:proofErr w:type="gramEnd"/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 América, 1928.</w:t>
      </w:r>
    </w:p>
    <w:p w:rsidR="00876CD8" w:rsidRPr="00876CD8" w:rsidRDefault="00876CD8" w:rsidP="004C19B9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6.2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Como explicas o contraste que se verificava entre as condições de vida nos Estados Unidos da América e na</w:t>
      </w:r>
      <w:r w:rsidR="004C19B9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Europa, no período posterior à guerra?</w:t>
      </w:r>
    </w:p>
    <w:p w:rsidR="004C19B9" w:rsidRPr="00876CD8" w:rsidRDefault="004C19B9" w:rsidP="004C19B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1B67FA">
      <w:pPr>
        <w:widowControl w:val="0"/>
        <w:autoSpaceDE w:val="0"/>
        <w:autoSpaceDN w:val="0"/>
        <w:adjustRightInd w:val="0"/>
        <w:spacing w:before="240" w:after="12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7.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Observa 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 E </w:t>
      </w:r>
      <w:proofErr w:type="spellStart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</w:t>
      </w:r>
      <w:proofErr w:type="spellEnd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justifica a designação</w:t>
      </w:r>
      <w:r w:rsidR="004C19B9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de «anos loucos» atribuída à década</w:t>
      </w:r>
      <w:r w:rsidR="004C19B9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de 20.</w:t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color w:val="000000"/>
          <w:sz w:val="20"/>
          <w:szCs w:val="20"/>
          <w:lang w:eastAsia="pt-P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1905</wp:posOffset>
            </wp:positionV>
            <wp:extent cx="3379107" cy="3037114"/>
            <wp:effectExtent l="2540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107" cy="3037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Pr="00876CD8" w:rsidRDefault="004C19B9" w:rsidP="004C19B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17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4C19B9" w:rsidRDefault="00876CD8" w:rsidP="001B6E69">
      <w:pPr>
        <w:widowControl w:val="0"/>
        <w:autoSpaceDE w:val="0"/>
        <w:autoSpaceDN w:val="0"/>
        <w:adjustRightInd w:val="0"/>
        <w:ind w:left="3572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>doc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. C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Músicos de </w:t>
      </w:r>
      <w:r w:rsidRPr="00876CD8">
        <w:rPr>
          <w:rFonts w:ascii="Arial Narrow" w:hAnsi="Arial Narrow" w:cs="UniversLTStd-Cn"/>
          <w:i/>
          <w:iCs/>
          <w:noProof w:val="0"/>
          <w:color w:val="000000"/>
          <w:sz w:val="18"/>
          <w:szCs w:val="18"/>
        </w:rPr>
        <w:t>jazz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. Quadro de Otto </w:t>
      </w:r>
      <w:proofErr w:type="spellStart"/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Dix</w:t>
      </w:r>
      <w:proofErr w:type="spellEnd"/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, «Metrópolis», 1928.</w:t>
      </w:r>
    </w:p>
    <w:p w:rsidR="00876CD8" w:rsidRPr="00876CD8" w:rsidRDefault="00876CD8" w:rsidP="001B6E69">
      <w:pPr>
        <w:widowControl w:val="0"/>
        <w:autoSpaceDE w:val="0"/>
        <w:autoSpaceDN w:val="0"/>
        <w:adjustRightInd w:val="0"/>
        <w:ind w:left="3572"/>
        <w:rPr>
          <w:rFonts w:ascii="Arial Narrow" w:hAnsi="Arial Narrow" w:cs="UniversLTStd-Cn"/>
          <w:noProof w:val="0"/>
          <w:color w:val="000000"/>
          <w:sz w:val="18"/>
          <w:szCs w:val="18"/>
        </w:rPr>
      </w:pPr>
    </w:p>
    <w:p w:rsidR="00876CD8" w:rsidRPr="00876CD8" w:rsidRDefault="00876CD8" w:rsidP="001B67FA">
      <w:pPr>
        <w:widowControl w:val="0"/>
        <w:autoSpaceDE w:val="0"/>
        <w:autoSpaceDN w:val="0"/>
        <w:adjustRightInd w:val="0"/>
        <w:spacing w:before="240" w:after="120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8.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diagrama seguinte refere-se ao fenómeno da cultura de massas nos anos 20.</w:t>
      </w:r>
    </w:p>
    <w:p w:rsidR="001B6E69" w:rsidRDefault="001B6E69" w:rsidP="000C60A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inline distT="0" distB="0" distL="0" distR="0">
            <wp:extent cx="5380228" cy="2495804"/>
            <wp:effectExtent l="25400" t="0" r="4572" b="0"/>
            <wp:docPr id="17" name="Picture 16" descr="Captura de ecrã 2015-05-28, às 16.39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5-05-28, às 16.39.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80228" cy="249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CD8" w:rsidRPr="00876CD8" w:rsidRDefault="00876CD8" w:rsidP="000C60A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8.1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Completa o diagrama, preenchendo os espaços em branco com os seguintes elementos:</w:t>
      </w:r>
    </w:p>
    <w:p w:rsidR="00876CD8" w:rsidRPr="00876CD8" w:rsidRDefault="00876CD8" w:rsidP="001B6E69">
      <w:pPr>
        <w:widowControl w:val="0"/>
        <w:autoSpaceDE w:val="0"/>
        <w:autoSpaceDN w:val="0"/>
        <w:adjustRightInd w:val="0"/>
        <w:spacing w:before="40" w:after="40"/>
        <w:ind w:left="454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a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proofErr w:type="gramStart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os</w:t>
      </w:r>
      <w:proofErr w:type="gramEnd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meios de comunicação de massa existentes neste período;</w:t>
      </w:r>
    </w:p>
    <w:p w:rsidR="00876CD8" w:rsidRPr="00876CD8" w:rsidRDefault="00876CD8" w:rsidP="001B6E69">
      <w:pPr>
        <w:widowControl w:val="0"/>
        <w:autoSpaceDE w:val="0"/>
        <w:autoSpaceDN w:val="0"/>
        <w:adjustRightInd w:val="0"/>
        <w:spacing w:before="40" w:after="40"/>
        <w:ind w:left="454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proofErr w:type="gramStart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b</w:t>
      </w:r>
      <w:proofErr w:type="gramEnd"/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. </w:t>
      </w:r>
      <w:proofErr w:type="gramStart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exemplos</w:t>
      </w:r>
      <w:proofErr w:type="gramEnd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de manifestações culturais difundidas por cada um dos </w:t>
      </w:r>
      <w:proofErr w:type="spellStart"/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>mass</w:t>
      </w:r>
      <w:proofErr w:type="spellEnd"/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 xml:space="preserve"> media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A501B7" w:rsidRPr="00876CD8" w:rsidRDefault="00A501B7" w:rsidP="00B1310E">
      <w:pPr>
        <w:widowControl w:val="0"/>
        <w:autoSpaceDE w:val="0"/>
        <w:autoSpaceDN w:val="0"/>
        <w:adjustRightInd w:val="0"/>
        <w:spacing w:before="40" w:after="40"/>
        <w:ind w:left="454" w:hanging="284"/>
        <w:rPr>
          <w:rFonts w:ascii="Arial Narrow" w:hAnsi="Arial Narrow" w:cs="ACaslonPro-Semibold"/>
          <w:noProof w:val="0"/>
          <w:color w:val="000000"/>
          <w:sz w:val="22"/>
          <w:szCs w:val="22"/>
        </w:rPr>
      </w:pPr>
    </w:p>
    <w:sectPr w:rsidR="00A501B7" w:rsidRPr="00876CD8" w:rsidSect="00862DC5">
      <w:headerReference w:type="default" r:id="rId14"/>
      <w:footerReference w:type="default" r:id="rId15"/>
      <w:type w:val="continuous"/>
      <w:pgSz w:w="12240" w:h="15840"/>
      <w:pgMar w:top="1701" w:right="1701" w:bottom="1418" w:left="1701" w:header="709" w:footer="709" w:gutter="0"/>
      <w:pgNumType w:start="171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66C27">
      <w:r>
        <w:separator/>
      </w:r>
    </w:p>
  </w:endnote>
  <w:endnote w:type="continuationSeparator" w:id="0">
    <w:p w:rsidR="00000000" w:rsidRDefault="00666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0A0" w:rsidRDefault="00666C27" w:rsidP="00BE0256">
    <w:pPr>
      <w:pStyle w:val="Rodap"/>
      <w:ind w:right="360"/>
    </w:pPr>
    <w:r>
      <w:rPr>
        <w:lang w:eastAsia="pt-PT"/>
      </w:rPr>
      <w:drawing>
        <wp:anchor distT="0" distB="0" distL="114300" distR="114300" simplePos="0" relativeHeight="251694080" behindDoc="0" locked="0" layoutInCell="1" allowOverlap="1" wp14:anchorId="7377533B" wp14:editId="43C0E7B5">
          <wp:simplePos x="0" y="0"/>
          <wp:positionH relativeFrom="column">
            <wp:posOffset>-784860</wp:posOffset>
          </wp:positionH>
          <wp:positionV relativeFrom="line">
            <wp:posOffset>-30480</wp:posOffset>
          </wp:positionV>
          <wp:extent cx="636905" cy="777240"/>
          <wp:effectExtent l="0" t="0" r="0" b="3810"/>
          <wp:wrapSquare wrapText="bothSides"/>
          <wp:docPr id="4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1BF9">
      <w:rPr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1C42A811" wp14:editId="4436440E">
              <wp:simplePos x="0" y="0"/>
              <wp:positionH relativeFrom="column">
                <wp:posOffset>0</wp:posOffset>
              </wp:positionH>
              <wp:positionV relativeFrom="paragraph">
                <wp:posOffset>59055</wp:posOffset>
              </wp:positionV>
              <wp:extent cx="5715000" cy="0"/>
              <wp:effectExtent l="9525" t="11430" r="9525" b="36195"/>
              <wp:wrapNone/>
              <wp:docPr id="1" name="Lin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BE001C"/>
                        </a:solidFill>
                        <a:round/>
                        <a:headEnd/>
                        <a:tailEnd/>
                      </a:ln>
                      <a:effectLst>
                        <a:outerShdw dist="25400" dir="5400000" algn="ctr" rotWithShape="0">
                          <a:srgbClr val="808080">
                            <a:alpha val="35001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9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5pt" to="450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" strokecolor="#be001c" strokeweight="1pt">
              <v:fill o:detectmouseclick="t"/>
              <v:shadow on="t" opacity="22938f" offset="0"/>
            </v:line>
          </w:pict>
        </mc:Fallback>
      </mc:AlternateContent>
    </w:r>
  </w:p>
  <w:p w:rsidR="000C60A0" w:rsidRPr="001E2495" w:rsidRDefault="00D322B6" w:rsidP="00BE0256">
    <w:pPr>
      <w:pStyle w:val="Rodap"/>
      <w:framePr w:wrap="around" w:vAnchor="text" w:hAnchor="page" w:xAlign="right" w:y="1"/>
      <w:rPr>
        <w:rStyle w:val="Nmerodepgina"/>
      </w:rPr>
    </w:pPr>
    <w:r w:rsidRPr="001E2495">
      <w:rPr>
        <w:rStyle w:val="Nmerodepgina"/>
        <w:rFonts w:ascii="Times New Roman" w:hAnsi="Times New Roman"/>
        <w:color w:val="FF0000"/>
      </w:rPr>
      <w:fldChar w:fldCharType="begin"/>
    </w:r>
    <w:r w:rsidR="000C60A0" w:rsidRPr="001E2495">
      <w:rPr>
        <w:rStyle w:val="Nmerodepgina"/>
        <w:rFonts w:ascii="Times New Roman" w:hAnsi="Times New Roman"/>
        <w:color w:val="FF0000"/>
      </w:rPr>
      <w:instrText xml:space="preserve">PAGE  </w:instrText>
    </w:r>
    <w:r w:rsidRPr="001E2495">
      <w:rPr>
        <w:rStyle w:val="Nmerodepgina"/>
        <w:rFonts w:ascii="Times New Roman" w:hAnsi="Times New Roman"/>
        <w:color w:val="FF0000"/>
      </w:rPr>
      <w:fldChar w:fldCharType="separate"/>
    </w:r>
    <w:r w:rsidR="00666C27">
      <w:rPr>
        <w:rStyle w:val="Nmerodepgina"/>
        <w:rFonts w:ascii="Times New Roman" w:hAnsi="Times New Roman"/>
        <w:color w:val="FF0000"/>
      </w:rPr>
      <w:t>175</w:t>
    </w:r>
    <w:r w:rsidRPr="001E2495">
      <w:rPr>
        <w:rStyle w:val="Nmerodepgina"/>
        <w:rFonts w:ascii="Times New Roman" w:hAnsi="Times New Roman"/>
        <w:color w:val="FF0000"/>
      </w:rPr>
      <w:fldChar w:fldCharType="end"/>
    </w:r>
  </w:p>
  <w:p w:rsidR="000C60A0" w:rsidRPr="00BE0256" w:rsidRDefault="000C60A0" w:rsidP="00BE025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66C27">
      <w:r>
        <w:separator/>
      </w:r>
    </w:p>
  </w:footnote>
  <w:footnote w:type="continuationSeparator" w:id="0">
    <w:p w:rsidR="00000000" w:rsidRDefault="00666C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0A0" w:rsidRPr="001E2495" w:rsidRDefault="004A1BF9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-57785</wp:posOffset>
              </wp:positionV>
              <wp:extent cx="5615940" cy="360045"/>
              <wp:effectExtent l="0" t="0" r="3810" b="2540"/>
              <wp:wrapTight wrapText="bothSides">
                <wp:wrapPolygon edited="0">
                  <wp:start x="-37" y="0"/>
                  <wp:lineTo x="-37" y="20457"/>
                  <wp:lineTo x="21600" y="20457"/>
                  <wp:lineTo x="21600" y="0"/>
                  <wp:lineTo x="-37" y="0"/>
                </wp:wrapPolygon>
              </wp:wrapTight>
              <wp:docPr id="2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5940" cy="360045"/>
                      </a:xfrm>
                      <a:prstGeom prst="rect">
                        <a:avLst/>
                      </a:prstGeom>
                      <a:solidFill>
                        <a:srgbClr val="0C8A3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60A0" w:rsidRPr="00876CD8" w:rsidRDefault="000C60A0" w:rsidP="005F220E">
                          <w:pPr>
                            <w:tabs>
                              <w:tab w:val="right" w:pos="8647"/>
                            </w:tabs>
                            <w:rPr>
                              <w:rFonts w:ascii="Times New Roman" w:hAnsi="Times New Roman"/>
                              <w:smallCaps/>
                              <w:sz w:val="32"/>
                            </w:rPr>
                          </w:pPr>
                          <w:r w:rsidRPr="00876CD8">
                            <w:rPr>
                              <w:rFonts w:ascii="Times New Roman" w:hAnsi="Times New Roman" w:cs="ACaslonPro-Semibold"/>
                              <w:smallCaps/>
                              <w:noProof w:val="0"/>
                              <w:color w:val="FFFFFF"/>
                              <w:sz w:val="32"/>
                              <w:szCs w:val="36"/>
                            </w:rPr>
                            <w:t>Fichas de Avaliação</w:t>
                          </w:r>
                        </w:p>
                      </w:txbxContent>
                    </wps:txbx>
                    <wps:bodyPr rot="0" vert="horz" wrap="square" lIns="54000" tIns="54000" rIns="54000" bIns="72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7" type="#_x0000_t202" style="position:absolute;margin-left:0;margin-top:-4.55pt;width:442.2pt;height:28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" fillcolor="#0c8a3c" stroked="f">
              <v:textbox inset="1.5mm,1.5mm,1.5mm,2mm">
                <w:txbxContent>
                  <w:p w:rsidR="000C60A0" w:rsidRPr="00876CD8" w:rsidRDefault="000C60A0" w:rsidP="005F220E">
                    <w:pPr>
                      <w:tabs>
                        <w:tab w:val="right" w:pos="8647"/>
                      </w:tabs>
                      <w:rPr>
                        <w:rFonts w:ascii="Times New Roman" w:hAnsi="Times New Roman"/>
                        <w:smallCaps/>
                        <w:sz w:val="32"/>
                      </w:rPr>
                    </w:pPr>
                    <w:r w:rsidRPr="00876CD8">
                      <w:rPr>
                        <w:rFonts w:ascii="Times New Roman" w:hAnsi="Times New Roman" w:cs="ACaslonPro-Semibold"/>
                        <w:smallCaps/>
                        <w:noProof w:val="0"/>
                        <w:color w:val="FFFFFF"/>
                        <w:sz w:val="32"/>
                        <w:szCs w:val="36"/>
                      </w:rPr>
                      <w:t>Fichas de Avaliação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8D7"/>
    <w:rsid w:val="000000E2"/>
    <w:rsid w:val="000058CF"/>
    <w:rsid w:val="00005DA8"/>
    <w:rsid w:val="00011549"/>
    <w:rsid w:val="000128AA"/>
    <w:rsid w:val="000146DC"/>
    <w:rsid w:val="00014B10"/>
    <w:rsid w:val="000175A6"/>
    <w:rsid w:val="00020B28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3743"/>
    <w:rsid w:val="00074E5A"/>
    <w:rsid w:val="0007718B"/>
    <w:rsid w:val="00081C9F"/>
    <w:rsid w:val="000902C8"/>
    <w:rsid w:val="00095CC9"/>
    <w:rsid w:val="000A08CE"/>
    <w:rsid w:val="000A2CAE"/>
    <w:rsid w:val="000A3625"/>
    <w:rsid w:val="000A3C30"/>
    <w:rsid w:val="000A47B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60A0"/>
    <w:rsid w:val="000D1A19"/>
    <w:rsid w:val="000D4AD2"/>
    <w:rsid w:val="000E5F36"/>
    <w:rsid w:val="000E6C09"/>
    <w:rsid w:val="000F039C"/>
    <w:rsid w:val="000F3138"/>
    <w:rsid w:val="000F654F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25C"/>
    <w:rsid w:val="0015198A"/>
    <w:rsid w:val="001543DC"/>
    <w:rsid w:val="00161C96"/>
    <w:rsid w:val="0016429A"/>
    <w:rsid w:val="00165396"/>
    <w:rsid w:val="001671FD"/>
    <w:rsid w:val="001724BD"/>
    <w:rsid w:val="00176713"/>
    <w:rsid w:val="0018305C"/>
    <w:rsid w:val="001933D1"/>
    <w:rsid w:val="001935CE"/>
    <w:rsid w:val="00194A09"/>
    <w:rsid w:val="001A165B"/>
    <w:rsid w:val="001A323C"/>
    <w:rsid w:val="001A5251"/>
    <w:rsid w:val="001A7209"/>
    <w:rsid w:val="001B2AFB"/>
    <w:rsid w:val="001B64CD"/>
    <w:rsid w:val="001B67FA"/>
    <w:rsid w:val="001B6E69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1BBA"/>
    <w:rsid w:val="00221C81"/>
    <w:rsid w:val="00223B1B"/>
    <w:rsid w:val="002265D7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42A5"/>
    <w:rsid w:val="0028587C"/>
    <w:rsid w:val="002877D5"/>
    <w:rsid w:val="002943EC"/>
    <w:rsid w:val="002A0548"/>
    <w:rsid w:val="002A15C7"/>
    <w:rsid w:val="002B511A"/>
    <w:rsid w:val="002B758A"/>
    <w:rsid w:val="002C19EC"/>
    <w:rsid w:val="002C41C3"/>
    <w:rsid w:val="002C6F38"/>
    <w:rsid w:val="002C75F0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24F7"/>
    <w:rsid w:val="00306D53"/>
    <w:rsid w:val="00323188"/>
    <w:rsid w:val="003364ED"/>
    <w:rsid w:val="003369D3"/>
    <w:rsid w:val="0033767E"/>
    <w:rsid w:val="00340022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ECC"/>
    <w:rsid w:val="003E0365"/>
    <w:rsid w:val="003E2F73"/>
    <w:rsid w:val="003E3098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6D09"/>
    <w:rsid w:val="00440604"/>
    <w:rsid w:val="004409CE"/>
    <w:rsid w:val="00450278"/>
    <w:rsid w:val="00450C61"/>
    <w:rsid w:val="00452607"/>
    <w:rsid w:val="00453A91"/>
    <w:rsid w:val="00454A20"/>
    <w:rsid w:val="004647C2"/>
    <w:rsid w:val="0046765F"/>
    <w:rsid w:val="00471997"/>
    <w:rsid w:val="004733FB"/>
    <w:rsid w:val="0047397B"/>
    <w:rsid w:val="00475F03"/>
    <w:rsid w:val="00476B1B"/>
    <w:rsid w:val="004772C3"/>
    <w:rsid w:val="00491EE6"/>
    <w:rsid w:val="00492FEF"/>
    <w:rsid w:val="00497E22"/>
    <w:rsid w:val="00497ECC"/>
    <w:rsid w:val="004A16B1"/>
    <w:rsid w:val="004A1BF9"/>
    <w:rsid w:val="004A3401"/>
    <w:rsid w:val="004A501C"/>
    <w:rsid w:val="004A51CF"/>
    <w:rsid w:val="004A5610"/>
    <w:rsid w:val="004A7D59"/>
    <w:rsid w:val="004B0052"/>
    <w:rsid w:val="004B2614"/>
    <w:rsid w:val="004B2A78"/>
    <w:rsid w:val="004B5E69"/>
    <w:rsid w:val="004C1369"/>
    <w:rsid w:val="004C19B9"/>
    <w:rsid w:val="004C32D5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0C1E"/>
    <w:rsid w:val="00543539"/>
    <w:rsid w:val="00545D37"/>
    <w:rsid w:val="00546856"/>
    <w:rsid w:val="0055507B"/>
    <w:rsid w:val="00555147"/>
    <w:rsid w:val="00555F56"/>
    <w:rsid w:val="005638D2"/>
    <w:rsid w:val="00563EB8"/>
    <w:rsid w:val="005709C9"/>
    <w:rsid w:val="00570A76"/>
    <w:rsid w:val="005742B5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2D47"/>
    <w:rsid w:val="005A308B"/>
    <w:rsid w:val="005A719D"/>
    <w:rsid w:val="005A7F63"/>
    <w:rsid w:val="005B42C9"/>
    <w:rsid w:val="005B48B5"/>
    <w:rsid w:val="005B5C35"/>
    <w:rsid w:val="005C17C9"/>
    <w:rsid w:val="005D0722"/>
    <w:rsid w:val="005D3291"/>
    <w:rsid w:val="005D4BF7"/>
    <w:rsid w:val="005D56C2"/>
    <w:rsid w:val="005E0BF2"/>
    <w:rsid w:val="005E1469"/>
    <w:rsid w:val="005E1F20"/>
    <w:rsid w:val="005E2145"/>
    <w:rsid w:val="005E3EDE"/>
    <w:rsid w:val="005E4C19"/>
    <w:rsid w:val="005E5FF5"/>
    <w:rsid w:val="005E715F"/>
    <w:rsid w:val="005F220E"/>
    <w:rsid w:val="005F5471"/>
    <w:rsid w:val="00601575"/>
    <w:rsid w:val="00601626"/>
    <w:rsid w:val="00607732"/>
    <w:rsid w:val="006129CB"/>
    <w:rsid w:val="006224A3"/>
    <w:rsid w:val="00623189"/>
    <w:rsid w:val="00623846"/>
    <w:rsid w:val="00625349"/>
    <w:rsid w:val="00631822"/>
    <w:rsid w:val="00634359"/>
    <w:rsid w:val="00640375"/>
    <w:rsid w:val="006436A3"/>
    <w:rsid w:val="00657DC3"/>
    <w:rsid w:val="0066534B"/>
    <w:rsid w:val="00666C27"/>
    <w:rsid w:val="00666D43"/>
    <w:rsid w:val="006679A8"/>
    <w:rsid w:val="0067472D"/>
    <w:rsid w:val="006777E6"/>
    <w:rsid w:val="006800EF"/>
    <w:rsid w:val="0068019F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16"/>
    <w:rsid w:val="006F2935"/>
    <w:rsid w:val="006F30BD"/>
    <w:rsid w:val="006F314F"/>
    <w:rsid w:val="006F791C"/>
    <w:rsid w:val="00710929"/>
    <w:rsid w:val="0071192D"/>
    <w:rsid w:val="007139BD"/>
    <w:rsid w:val="007159CF"/>
    <w:rsid w:val="00720E6C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38D6"/>
    <w:rsid w:val="007716A9"/>
    <w:rsid w:val="007716F4"/>
    <w:rsid w:val="00771FE1"/>
    <w:rsid w:val="00775D1B"/>
    <w:rsid w:val="00786A37"/>
    <w:rsid w:val="00786B7A"/>
    <w:rsid w:val="00796F6A"/>
    <w:rsid w:val="007A2203"/>
    <w:rsid w:val="007A42C3"/>
    <w:rsid w:val="007B67A4"/>
    <w:rsid w:val="007D0EE4"/>
    <w:rsid w:val="007D15BD"/>
    <w:rsid w:val="007E1A8F"/>
    <w:rsid w:val="007E3892"/>
    <w:rsid w:val="007E4CC7"/>
    <w:rsid w:val="007F3A72"/>
    <w:rsid w:val="007F4111"/>
    <w:rsid w:val="007F53B1"/>
    <w:rsid w:val="0080069E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48D3"/>
    <w:rsid w:val="00847D1C"/>
    <w:rsid w:val="00852D07"/>
    <w:rsid w:val="008556C1"/>
    <w:rsid w:val="00856AC8"/>
    <w:rsid w:val="008617EE"/>
    <w:rsid w:val="00862DC5"/>
    <w:rsid w:val="008644C7"/>
    <w:rsid w:val="008658D7"/>
    <w:rsid w:val="008659B3"/>
    <w:rsid w:val="00867F18"/>
    <w:rsid w:val="008754AA"/>
    <w:rsid w:val="0087666E"/>
    <w:rsid w:val="00876CD8"/>
    <w:rsid w:val="00876D45"/>
    <w:rsid w:val="00882246"/>
    <w:rsid w:val="00884269"/>
    <w:rsid w:val="008848F7"/>
    <w:rsid w:val="0088630D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3D4C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0E7D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21E9"/>
    <w:rsid w:val="00953151"/>
    <w:rsid w:val="0095784F"/>
    <w:rsid w:val="009579D9"/>
    <w:rsid w:val="00960ADC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97084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58B"/>
    <w:rsid w:val="00A132C9"/>
    <w:rsid w:val="00A14E8F"/>
    <w:rsid w:val="00A16511"/>
    <w:rsid w:val="00A17531"/>
    <w:rsid w:val="00A2390E"/>
    <w:rsid w:val="00A25704"/>
    <w:rsid w:val="00A32151"/>
    <w:rsid w:val="00A34FA7"/>
    <w:rsid w:val="00A44AAD"/>
    <w:rsid w:val="00A47828"/>
    <w:rsid w:val="00A501B7"/>
    <w:rsid w:val="00A5224C"/>
    <w:rsid w:val="00A56F70"/>
    <w:rsid w:val="00A617CB"/>
    <w:rsid w:val="00A70634"/>
    <w:rsid w:val="00A7198D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18DA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1527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B008A4"/>
    <w:rsid w:val="00B02F2D"/>
    <w:rsid w:val="00B1310E"/>
    <w:rsid w:val="00B13DE2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737F5"/>
    <w:rsid w:val="00B8481D"/>
    <w:rsid w:val="00B878A4"/>
    <w:rsid w:val="00B9099F"/>
    <w:rsid w:val="00B90B4A"/>
    <w:rsid w:val="00B91FC6"/>
    <w:rsid w:val="00B95E2E"/>
    <w:rsid w:val="00BA2DF6"/>
    <w:rsid w:val="00BA34A6"/>
    <w:rsid w:val="00BA438C"/>
    <w:rsid w:val="00BB1441"/>
    <w:rsid w:val="00BB6489"/>
    <w:rsid w:val="00BB6688"/>
    <w:rsid w:val="00BC10AE"/>
    <w:rsid w:val="00BC294F"/>
    <w:rsid w:val="00BC50A5"/>
    <w:rsid w:val="00BC7A25"/>
    <w:rsid w:val="00BD0E03"/>
    <w:rsid w:val="00BD3AFD"/>
    <w:rsid w:val="00BD40FA"/>
    <w:rsid w:val="00BD5C09"/>
    <w:rsid w:val="00BD70BF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1548A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040A"/>
    <w:rsid w:val="00C85057"/>
    <w:rsid w:val="00C853F9"/>
    <w:rsid w:val="00C857DD"/>
    <w:rsid w:val="00C86E1D"/>
    <w:rsid w:val="00C90EEB"/>
    <w:rsid w:val="00C921FC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E1342"/>
    <w:rsid w:val="00CE221F"/>
    <w:rsid w:val="00CE2708"/>
    <w:rsid w:val="00CE2ECD"/>
    <w:rsid w:val="00CE3FD8"/>
    <w:rsid w:val="00D02277"/>
    <w:rsid w:val="00D04698"/>
    <w:rsid w:val="00D0663F"/>
    <w:rsid w:val="00D07DD1"/>
    <w:rsid w:val="00D110A1"/>
    <w:rsid w:val="00D126AB"/>
    <w:rsid w:val="00D136C1"/>
    <w:rsid w:val="00D139F7"/>
    <w:rsid w:val="00D14957"/>
    <w:rsid w:val="00D206BA"/>
    <w:rsid w:val="00D22ADF"/>
    <w:rsid w:val="00D270EE"/>
    <w:rsid w:val="00D322B6"/>
    <w:rsid w:val="00D368BC"/>
    <w:rsid w:val="00D416CD"/>
    <w:rsid w:val="00D42441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22E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27502"/>
    <w:rsid w:val="00E3189F"/>
    <w:rsid w:val="00E32D93"/>
    <w:rsid w:val="00E3569C"/>
    <w:rsid w:val="00E3642E"/>
    <w:rsid w:val="00E371CF"/>
    <w:rsid w:val="00E37A9A"/>
    <w:rsid w:val="00E43121"/>
    <w:rsid w:val="00E470D5"/>
    <w:rsid w:val="00E51E41"/>
    <w:rsid w:val="00E53C53"/>
    <w:rsid w:val="00E62109"/>
    <w:rsid w:val="00E640C5"/>
    <w:rsid w:val="00E77D55"/>
    <w:rsid w:val="00E82814"/>
    <w:rsid w:val="00E8449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D1B0E"/>
    <w:rsid w:val="00EE0D81"/>
    <w:rsid w:val="00EE275D"/>
    <w:rsid w:val="00EE2F51"/>
    <w:rsid w:val="00EE4FC7"/>
    <w:rsid w:val="00EF1129"/>
    <w:rsid w:val="00EF52A9"/>
    <w:rsid w:val="00F00109"/>
    <w:rsid w:val="00F00D84"/>
    <w:rsid w:val="00F014C8"/>
    <w:rsid w:val="00F04739"/>
    <w:rsid w:val="00F064CD"/>
    <w:rsid w:val="00F07E71"/>
    <w:rsid w:val="00F15D55"/>
    <w:rsid w:val="00F27649"/>
    <w:rsid w:val="00F33098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5BC6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4A1BF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4A1BF9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4A1BF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4A1BF9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649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Joao Gomes Nuncio</dc:creator>
  <cp:lastModifiedBy>Mónica Duarte Reis</cp:lastModifiedBy>
  <cp:revision>3</cp:revision>
  <dcterms:created xsi:type="dcterms:W3CDTF">2015-05-29T15:05:00Z</dcterms:created>
  <dcterms:modified xsi:type="dcterms:W3CDTF">2015-05-29T15:07:00Z</dcterms:modified>
</cp:coreProperties>
</file>