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shd w:val="clear" w:color="auto" w:fill="A6A6A6"/>
        <w:tblLook w:val="01E0"/>
      </w:tblPr>
      <w:tblGrid>
        <w:gridCol w:w="9808"/>
      </w:tblGrid>
      <w:tr w:rsidR="00C1166A" w:rsidRPr="002C5FB9" w:rsidTr="00093AA0">
        <w:trPr>
          <w:trHeight w:val="428"/>
        </w:trPr>
        <w:tc>
          <w:tcPr>
            <w:tcW w:w="9808" w:type="dxa"/>
            <w:shd w:val="clear" w:color="auto" w:fill="A6A6A6"/>
            <w:vAlign w:val="center"/>
          </w:tcPr>
          <w:p w:rsidR="00C1166A" w:rsidRPr="00914AA8" w:rsidRDefault="00B8617B" w:rsidP="00914AA8">
            <w:pPr>
              <w:pStyle w:val="TEMA"/>
              <w:rPr>
                <w:sz w:val="22"/>
                <w:szCs w:val="22"/>
              </w:rPr>
            </w:pPr>
            <w:r w:rsidRPr="00914AA8">
              <w:rPr>
                <w:sz w:val="22"/>
                <w:szCs w:val="22"/>
              </w:rPr>
              <w:t>O dinamismo económico dos países capitali</w:t>
            </w:r>
            <w:r w:rsidR="00914AA8">
              <w:rPr>
                <w:sz w:val="22"/>
                <w:szCs w:val="22"/>
              </w:rPr>
              <w:t xml:space="preserve">stas e as sociedades ocidentais </w:t>
            </w:r>
            <w:r w:rsidRPr="00914AA8">
              <w:rPr>
                <w:sz w:val="22"/>
                <w:szCs w:val="22"/>
              </w:rPr>
              <w:t>em transformação</w:t>
            </w:r>
          </w:p>
        </w:tc>
      </w:tr>
    </w:tbl>
    <w:p w:rsidR="00635453" w:rsidRDefault="00635453" w:rsidP="00F47D93">
      <w:pPr>
        <w:rPr>
          <w:b/>
          <w:szCs w:val="20"/>
        </w:rPr>
      </w:pPr>
    </w:p>
    <w:p w:rsidR="00293B06" w:rsidRPr="00293B06" w:rsidRDefault="00EB6264" w:rsidP="002F12D2">
      <w:pPr>
        <w:numPr>
          <w:ilvl w:val="0"/>
          <w:numId w:val="9"/>
        </w:numPr>
        <w:rPr>
          <w:szCs w:val="2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1175385</wp:posOffset>
            </wp:positionH>
            <wp:positionV relativeFrom="paragraph">
              <wp:posOffset>281940</wp:posOffset>
            </wp:positionV>
            <wp:extent cx="3648075" cy="4010025"/>
            <wp:effectExtent l="0" t="0" r="9525" b="9525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F12D2" w:rsidRPr="003C33AD">
        <w:rPr>
          <w:color w:val="000000"/>
          <w:szCs w:val="20"/>
          <w:shd w:val="clear" w:color="auto" w:fill="FFFFFF"/>
        </w:rPr>
        <w:t xml:space="preserve">Completa </w:t>
      </w:r>
      <w:r w:rsidR="002F12D2">
        <w:rPr>
          <w:color w:val="000000"/>
          <w:szCs w:val="20"/>
          <w:shd w:val="clear" w:color="auto" w:fill="FFFFFF"/>
        </w:rPr>
        <w:t>o esquema sobre o Estado-Providência</w:t>
      </w:r>
      <w:r w:rsidR="002F12D2" w:rsidRPr="003C33AD">
        <w:rPr>
          <w:color w:val="000000"/>
          <w:szCs w:val="20"/>
          <w:shd w:val="clear" w:color="auto" w:fill="FFFFFF"/>
        </w:rPr>
        <w:t xml:space="preserve"> com as opções corretas.</w:t>
      </w:r>
    </w:p>
    <w:p w:rsidR="002F12D2" w:rsidRPr="003C33AD" w:rsidRDefault="002F12D2" w:rsidP="00293B06">
      <w:pPr>
        <w:ind w:left="360"/>
        <w:rPr>
          <w:szCs w:val="20"/>
        </w:rPr>
      </w:pPr>
      <w:r w:rsidRPr="003C33AD">
        <w:rPr>
          <w:color w:val="000000"/>
          <w:szCs w:val="20"/>
        </w:rPr>
        <w:br/>
      </w:r>
    </w:p>
    <w:p w:rsidR="00635453" w:rsidRDefault="00635453" w:rsidP="00F47D93">
      <w:pPr>
        <w:rPr>
          <w:b/>
          <w:szCs w:val="20"/>
        </w:rPr>
      </w:pPr>
    </w:p>
    <w:p w:rsidR="00914AA8" w:rsidRDefault="00914AA8" w:rsidP="00F47D93">
      <w:pPr>
        <w:rPr>
          <w:b/>
          <w:szCs w:val="20"/>
        </w:rPr>
      </w:pPr>
    </w:p>
    <w:p w:rsidR="00914AA8" w:rsidRDefault="00914AA8" w:rsidP="00F47D93">
      <w:pPr>
        <w:rPr>
          <w:b/>
          <w:szCs w:val="20"/>
        </w:rPr>
      </w:pPr>
    </w:p>
    <w:p w:rsidR="00914AA8" w:rsidRDefault="00914AA8" w:rsidP="00F47D93">
      <w:pPr>
        <w:rPr>
          <w:b/>
          <w:szCs w:val="20"/>
        </w:rPr>
      </w:pPr>
    </w:p>
    <w:p w:rsidR="00914AA8" w:rsidRDefault="00914AA8" w:rsidP="00F47D93">
      <w:pPr>
        <w:rPr>
          <w:b/>
          <w:szCs w:val="20"/>
        </w:rPr>
      </w:pPr>
    </w:p>
    <w:p w:rsidR="00914AA8" w:rsidRDefault="00914AA8" w:rsidP="00F47D93">
      <w:pPr>
        <w:rPr>
          <w:b/>
          <w:szCs w:val="20"/>
        </w:rPr>
      </w:pPr>
    </w:p>
    <w:p w:rsidR="00914AA8" w:rsidRDefault="00914AA8" w:rsidP="00F47D93">
      <w:pPr>
        <w:rPr>
          <w:b/>
          <w:szCs w:val="20"/>
        </w:rPr>
      </w:pPr>
    </w:p>
    <w:p w:rsidR="00914AA8" w:rsidRDefault="00914AA8" w:rsidP="00F47D93">
      <w:pPr>
        <w:rPr>
          <w:b/>
          <w:szCs w:val="20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914AA8" w:rsidRDefault="00914AA8" w:rsidP="002F12D2">
      <w:pPr>
        <w:jc w:val="center"/>
        <w:rPr>
          <w:b/>
          <w:szCs w:val="20"/>
          <w:highlight w:val="yellow"/>
        </w:rPr>
      </w:pPr>
    </w:p>
    <w:p w:rsidR="00635453" w:rsidRDefault="00635453" w:rsidP="00525E29">
      <w:pPr>
        <w:jc w:val="center"/>
        <w:rPr>
          <w:b/>
          <w:szCs w:val="20"/>
        </w:rPr>
      </w:pPr>
    </w:p>
    <w:p w:rsidR="002F12D2" w:rsidRPr="00472227" w:rsidRDefault="002F12D2" w:rsidP="002F12D2">
      <w:pPr>
        <w:outlineLvl w:val="0"/>
        <w:rPr>
          <w:szCs w:val="20"/>
        </w:rPr>
      </w:pPr>
      <w:r>
        <w:rPr>
          <w:b/>
          <w:szCs w:val="20"/>
        </w:rPr>
        <w:t xml:space="preserve">Opções: </w:t>
      </w:r>
      <w:r>
        <w:rPr>
          <w:szCs w:val="20"/>
        </w:rPr>
        <w:t xml:space="preserve">bem-estar; consumo; sociais; feministas; educação; religião; segurança; polícia; saúde; </w:t>
      </w:r>
      <w:r w:rsidRPr="00472227">
        <w:rPr>
          <w:szCs w:val="20"/>
        </w:rPr>
        <w:t>saneamento; hospitais; bairros; privatização; redistribuição; consumista; igualitária</w:t>
      </w:r>
    </w:p>
    <w:p w:rsidR="00635453" w:rsidRPr="00472227" w:rsidRDefault="00635453" w:rsidP="00F47D93">
      <w:pPr>
        <w:rPr>
          <w:b/>
          <w:szCs w:val="20"/>
        </w:rPr>
      </w:pPr>
    </w:p>
    <w:p w:rsidR="002F12D2" w:rsidRDefault="002F12D2" w:rsidP="00F47D93">
      <w:pPr>
        <w:rPr>
          <w:b/>
          <w:szCs w:val="20"/>
        </w:rPr>
      </w:pPr>
    </w:p>
    <w:p w:rsidR="00293B06" w:rsidRDefault="00293B06" w:rsidP="00F47D93">
      <w:pPr>
        <w:rPr>
          <w:b/>
          <w:szCs w:val="20"/>
        </w:rPr>
      </w:pPr>
    </w:p>
    <w:p w:rsidR="00293B06" w:rsidRPr="00472227" w:rsidRDefault="00293B06" w:rsidP="00F47D93">
      <w:pPr>
        <w:rPr>
          <w:b/>
          <w:szCs w:val="20"/>
        </w:rPr>
      </w:pPr>
    </w:p>
    <w:p w:rsidR="00991AEC" w:rsidRPr="00472227" w:rsidRDefault="00991AEC" w:rsidP="002F12D2">
      <w:pPr>
        <w:numPr>
          <w:ilvl w:val="0"/>
          <w:numId w:val="9"/>
        </w:numPr>
        <w:rPr>
          <w:rFonts w:ascii="Times New Roman" w:hAnsi="Times New Roman"/>
          <w:szCs w:val="20"/>
        </w:rPr>
      </w:pPr>
      <w:r w:rsidRPr="00472227">
        <w:rPr>
          <w:color w:val="000000"/>
          <w:szCs w:val="20"/>
          <w:shd w:val="clear" w:color="auto" w:fill="FFFFFF"/>
        </w:rPr>
        <w:t xml:space="preserve">Seleciona a opção que completa </w:t>
      </w:r>
      <w:r w:rsidR="00EC2C69">
        <w:rPr>
          <w:color w:val="000000"/>
          <w:szCs w:val="20"/>
          <w:shd w:val="clear" w:color="auto" w:fill="FFFFFF"/>
        </w:rPr>
        <w:t xml:space="preserve">corretamente </w:t>
      </w:r>
      <w:r w:rsidRPr="00472227">
        <w:rPr>
          <w:color w:val="000000"/>
          <w:szCs w:val="20"/>
          <w:shd w:val="clear" w:color="auto" w:fill="FFFFFF"/>
        </w:rPr>
        <w:t>a frase.</w:t>
      </w:r>
    </w:p>
    <w:p w:rsidR="00991AEC" w:rsidRPr="00472227" w:rsidRDefault="00991AEC" w:rsidP="008B1F93">
      <w:pPr>
        <w:shd w:val="clear" w:color="auto" w:fill="FFFFFF"/>
        <w:spacing w:line="489" w:lineRule="atLeast"/>
        <w:jc w:val="both"/>
        <w:rPr>
          <w:color w:val="000000"/>
          <w:szCs w:val="20"/>
        </w:rPr>
      </w:pPr>
      <w:r w:rsidRPr="00472227">
        <w:rPr>
          <w:color w:val="000000"/>
          <w:szCs w:val="20"/>
        </w:rPr>
        <w:t xml:space="preserve">Após a 2.ª Guerra Mundial, a política das democracias ocidentais caracterizou-se </w:t>
      </w:r>
      <w:proofErr w:type="gramStart"/>
      <w:r w:rsidRPr="00472227">
        <w:rPr>
          <w:color w:val="000000"/>
          <w:szCs w:val="20"/>
        </w:rPr>
        <w:t>por..</w:t>
      </w:r>
      <w:proofErr w:type="gramEnd"/>
      <w:r w:rsidRPr="00472227">
        <w:rPr>
          <w:color w:val="000000"/>
          <w:szCs w:val="20"/>
        </w:rPr>
        <w:t>.</w:t>
      </w:r>
    </w:p>
    <w:p w:rsidR="00991AEC" w:rsidRPr="00472227" w:rsidRDefault="00991AEC" w:rsidP="008B1F93">
      <w:pPr>
        <w:jc w:val="both"/>
        <w:rPr>
          <w:b/>
          <w:szCs w:val="20"/>
        </w:rPr>
      </w:pPr>
    </w:p>
    <w:p w:rsidR="00293B06" w:rsidRDefault="00991AEC" w:rsidP="008B1F93">
      <w:pPr>
        <w:numPr>
          <w:ilvl w:val="0"/>
          <w:numId w:val="19"/>
        </w:numPr>
        <w:jc w:val="both"/>
        <w:rPr>
          <w:color w:val="000000"/>
          <w:szCs w:val="20"/>
          <w:shd w:val="clear" w:color="auto" w:fill="FFFFFF"/>
        </w:rPr>
      </w:pPr>
      <w:proofErr w:type="gramStart"/>
      <w:r w:rsidRPr="00472227">
        <w:rPr>
          <w:color w:val="000000"/>
          <w:szCs w:val="20"/>
          <w:shd w:val="clear" w:color="auto" w:fill="FFFFFF"/>
        </w:rPr>
        <w:t>uma</w:t>
      </w:r>
      <w:proofErr w:type="gramEnd"/>
      <w:r w:rsidRPr="00472227">
        <w:rPr>
          <w:color w:val="000000"/>
          <w:szCs w:val="20"/>
          <w:shd w:val="clear" w:color="auto" w:fill="FFFFFF"/>
        </w:rPr>
        <w:t xml:space="preserve"> diminuição da intervenção estatal na economia e pela aplicação de políticas de segurança social.</w:t>
      </w:r>
    </w:p>
    <w:p w:rsidR="00293B06" w:rsidRDefault="00991AEC" w:rsidP="00293B06">
      <w:pPr>
        <w:numPr>
          <w:ilvl w:val="0"/>
          <w:numId w:val="19"/>
        </w:numPr>
        <w:jc w:val="both"/>
        <w:rPr>
          <w:color w:val="000000"/>
          <w:szCs w:val="20"/>
          <w:shd w:val="clear" w:color="auto" w:fill="FFFFFF"/>
        </w:rPr>
      </w:pPr>
      <w:proofErr w:type="gramStart"/>
      <w:r w:rsidRPr="00293B06">
        <w:rPr>
          <w:color w:val="000000"/>
          <w:szCs w:val="20"/>
          <w:shd w:val="clear" w:color="auto" w:fill="FFFFFF"/>
        </w:rPr>
        <w:t>um</w:t>
      </w:r>
      <w:proofErr w:type="gramEnd"/>
      <w:r w:rsidRPr="00293B06">
        <w:rPr>
          <w:color w:val="000000"/>
          <w:szCs w:val="20"/>
          <w:shd w:val="clear" w:color="auto" w:fill="FFFFFF"/>
        </w:rPr>
        <w:t xml:space="preserve"> crescente intervencionismo do Estado na economia e na aplicação de políticas de segurança social.</w:t>
      </w:r>
    </w:p>
    <w:p w:rsidR="00991AEC" w:rsidRPr="00293B06" w:rsidRDefault="00991AEC" w:rsidP="00293B06">
      <w:pPr>
        <w:numPr>
          <w:ilvl w:val="0"/>
          <w:numId w:val="19"/>
        </w:numPr>
        <w:jc w:val="both"/>
        <w:rPr>
          <w:color w:val="000000"/>
          <w:szCs w:val="20"/>
          <w:shd w:val="clear" w:color="auto" w:fill="FFFFFF"/>
        </w:rPr>
      </w:pPr>
      <w:proofErr w:type="gramStart"/>
      <w:r w:rsidRPr="00293B06">
        <w:rPr>
          <w:color w:val="000000"/>
          <w:szCs w:val="20"/>
        </w:rPr>
        <w:t>um</w:t>
      </w:r>
      <w:proofErr w:type="gramEnd"/>
      <w:r w:rsidRPr="00293B06">
        <w:rPr>
          <w:color w:val="000000"/>
          <w:szCs w:val="20"/>
        </w:rPr>
        <w:t xml:space="preserve"> crescente intervencionismo do Estado na economia e na abolição de políticas de segurança social.</w:t>
      </w:r>
    </w:p>
    <w:p w:rsidR="00991AEC" w:rsidRDefault="00991AEC" w:rsidP="00F47D93">
      <w:pPr>
        <w:rPr>
          <w:b/>
          <w:szCs w:val="20"/>
        </w:rPr>
      </w:pPr>
    </w:p>
    <w:p w:rsidR="00991AEC" w:rsidRDefault="00991AEC" w:rsidP="00F47D93">
      <w:pPr>
        <w:rPr>
          <w:b/>
          <w:szCs w:val="20"/>
        </w:rPr>
      </w:pPr>
    </w:p>
    <w:p w:rsidR="00293B06" w:rsidRDefault="00293B06" w:rsidP="00F47D93">
      <w:pPr>
        <w:rPr>
          <w:b/>
          <w:szCs w:val="20"/>
        </w:rPr>
      </w:pPr>
    </w:p>
    <w:p w:rsidR="00293B06" w:rsidRDefault="00293B06" w:rsidP="00F47D93">
      <w:pPr>
        <w:rPr>
          <w:b/>
          <w:szCs w:val="20"/>
        </w:rPr>
      </w:pPr>
    </w:p>
    <w:p w:rsidR="00293B06" w:rsidRDefault="00293B06" w:rsidP="00F47D93">
      <w:pPr>
        <w:rPr>
          <w:b/>
          <w:szCs w:val="20"/>
        </w:rPr>
      </w:pPr>
    </w:p>
    <w:p w:rsidR="00293B06" w:rsidRDefault="00293B06" w:rsidP="00F47D93">
      <w:pPr>
        <w:rPr>
          <w:b/>
          <w:szCs w:val="20"/>
        </w:rPr>
      </w:pPr>
    </w:p>
    <w:p w:rsidR="00293B06" w:rsidRDefault="00293B06" w:rsidP="00F47D93">
      <w:pPr>
        <w:rPr>
          <w:b/>
          <w:szCs w:val="20"/>
        </w:rPr>
      </w:pPr>
    </w:p>
    <w:p w:rsidR="002F12D2" w:rsidRPr="006D00AF" w:rsidRDefault="004F0641" w:rsidP="00F47D93">
      <w:pPr>
        <w:numPr>
          <w:ilvl w:val="0"/>
          <w:numId w:val="9"/>
        </w:numPr>
        <w:rPr>
          <w:szCs w:val="20"/>
        </w:rPr>
      </w:pPr>
      <w:r>
        <w:rPr>
          <w:szCs w:val="20"/>
        </w:rPr>
        <w:lastRenderedPageBreak/>
        <w:t>Analisa os documentos</w:t>
      </w:r>
      <w:r w:rsidR="002F12D2" w:rsidRPr="00F47D93">
        <w:rPr>
          <w:szCs w:val="20"/>
        </w:rPr>
        <w:t xml:space="preserve"> e responde à seguinte quest</w:t>
      </w:r>
      <w:r w:rsidR="002F12D2">
        <w:rPr>
          <w:szCs w:val="20"/>
        </w:rPr>
        <w:t>ão.</w:t>
      </w:r>
    </w:p>
    <w:tbl>
      <w:tblPr>
        <w:tblW w:w="9970" w:type="dxa"/>
        <w:jc w:val="center"/>
        <w:tblCellMar>
          <w:top w:w="113" w:type="dxa"/>
          <w:left w:w="57" w:type="dxa"/>
          <w:bottom w:w="113" w:type="dxa"/>
          <w:right w:w="57" w:type="dxa"/>
        </w:tblCellMar>
        <w:tblLook w:val="04A0"/>
      </w:tblPr>
      <w:tblGrid>
        <w:gridCol w:w="4979"/>
        <w:gridCol w:w="4991"/>
      </w:tblGrid>
      <w:tr w:rsidR="000069E2" w:rsidRPr="000069E2" w:rsidTr="000069E2">
        <w:trPr>
          <w:trHeight w:val="3702"/>
          <w:jc w:val="center"/>
        </w:trPr>
        <w:tc>
          <w:tcPr>
            <w:tcW w:w="4979" w:type="dxa"/>
            <w:shd w:val="clear" w:color="auto" w:fill="auto"/>
          </w:tcPr>
          <w:p w:rsidR="00C70FBE" w:rsidRPr="00964BF2" w:rsidRDefault="00C70FBE" w:rsidP="000069E2">
            <w:pPr>
              <w:jc w:val="both"/>
              <w:rPr>
                <w:szCs w:val="20"/>
              </w:rPr>
            </w:pPr>
          </w:p>
          <w:p w:rsidR="002F12D2" w:rsidRPr="00964BF2" w:rsidRDefault="002F12D2" w:rsidP="000069E2">
            <w:pPr>
              <w:jc w:val="both"/>
              <w:rPr>
                <w:sz w:val="18"/>
                <w:szCs w:val="18"/>
              </w:rPr>
            </w:pPr>
            <w:r w:rsidRPr="00964BF2">
              <w:rPr>
                <w:sz w:val="18"/>
                <w:szCs w:val="18"/>
              </w:rPr>
              <w:t xml:space="preserve">“A indústria americana produz sozinha duas vezes mais que as indústrias europeias no seu conjunto (…). É igual a um terço do conjunto de produção de todos os países do mundo. Contudo, os EUA ocupam só 7% da superfície do globo e a sua população não atinge os 6% de todos os habitantes do mundo. (…) O motor deste poderio é, em primeiro lugar, a grande companhia americana, a multinacional. Por exemplo, só os lucros da General </w:t>
            </w:r>
            <w:proofErr w:type="spellStart"/>
            <w:r w:rsidRPr="00964BF2">
              <w:rPr>
                <w:sz w:val="18"/>
                <w:szCs w:val="18"/>
              </w:rPr>
              <w:t>Motors</w:t>
            </w:r>
            <w:proofErr w:type="spellEnd"/>
            <w:r w:rsidRPr="00964BF2">
              <w:rPr>
                <w:sz w:val="18"/>
                <w:szCs w:val="18"/>
              </w:rPr>
              <w:t xml:space="preserve"> são superiores aos rendime</w:t>
            </w:r>
            <w:r w:rsidR="00293B06" w:rsidRPr="00964BF2">
              <w:rPr>
                <w:sz w:val="18"/>
                <w:szCs w:val="18"/>
              </w:rPr>
              <w:t>ntos de muitos países do mundo.”</w:t>
            </w:r>
          </w:p>
          <w:p w:rsidR="002F12D2" w:rsidRPr="00964BF2" w:rsidRDefault="002F12D2" w:rsidP="000069E2">
            <w:pPr>
              <w:jc w:val="both"/>
              <w:rPr>
                <w:szCs w:val="20"/>
              </w:rPr>
            </w:pPr>
          </w:p>
          <w:p w:rsidR="002F12D2" w:rsidRPr="00964BF2" w:rsidRDefault="002F12D2" w:rsidP="000069E2">
            <w:pPr>
              <w:jc w:val="right"/>
              <w:rPr>
                <w:sz w:val="16"/>
                <w:szCs w:val="16"/>
              </w:rPr>
            </w:pPr>
            <w:r w:rsidRPr="00964BF2">
              <w:rPr>
                <w:sz w:val="16"/>
                <w:szCs w:val="16"/>
              </w:rPr>
              <w:t xml:space="preserve">J. J. </w:t>
            </w:r>
            <w:proofErr w:type="spellStart"/>
            <w:r w:rsidRPr="00964BF2">
              <w:rPr>
                <w:sz w:val="16"/>
                <w:szCs w:val="16"/>
              </w:rPr>
              <w:t>Servan</w:t>
            </w:r>
            <w:proofErr w:type="spellEnd"/>
            <w:r w:rsidRPr="00964BF2">
              <w:rPr>
                <w:sz w:val="16"/>
                <w:szCs w:val="16"/>
              </w:rPr>
              <w:t xml:space="preserve"> </w:t>
            </w:r>
            <w:proofErr w:type="spellStart"/>
            <w:r w:rsidRPr="00964BF2">
              <w:rPr>
                <w:sz w:val="16"/>
                <w:szCs w:val="16"/>
              </w:rPr>
              <w:t>Schreiber</w:t>
            </w:r>
            <w:proofErr w:type="spellEnd"/>
            <w:r w:rsidRPr="00964BF2">
              <w:rPr>
                <w:sz w:val="16"/>
                <w:szCs w:val="16"/>
              </w:rPr>
              <w:t xml:space="preserve">, </w:t>
            </w:r>
            <w:r w:rsidRPr="00964BF2">
              <w:rPr>
                <w:i/>
                <w:sz w:val="16"/>
                <w:szCs w:val="16"/>
              </w:rPr>
              <w:t>O Destino Americano</w:t>
            </w:r>
            <w:r w:rsidRPr="00964BF2">
              <w:rPr>
                <w:sz w:val="16"/>
                <w:szCs w:val="16"/>
              </w:rPr>
              <w:t>, 1967</w:t>
            </w:r>
          </w:p>
        </w:tc>
        <w:tc>
          <w:tcPr>
            <w:tcW w:w="4991" w:type="dxa"/>
            <w:shd w:val="clear" w:color="auto" w:fill="auto"/>
          </w:tcPr>
          <w:p w:rsidR="00C70FBE" w:rsidRPr="00964BF2" w:rsidRDefault="00C70FBE" w:rsidP="00C70FBE">
            <w:pPr>
              <w:rPr>
                <w:sz w:val="16"/>
                <w:szCs w:val="16"/>
              </w:rPr>
            </w:pPr>
          </w:p>
          <w:p w:rsidR="00C70FBE" w:rsidRPr="00964BF2" w:rsidRDefault="00EB6264" w:rsidP="000069E2">
            <w:pPr>
              <w:jc w:val="center"/>
            </w:pPr>
            <w:r w:rsidRPr="00964BF2">
              <w:rPr>
                <w:noProof/>
              </w:rPr>
              <w:drawing>
                <wp:inline distT="0" distB="0" distL="0" distR="0">
                  <wp:extent cx="2257425" cy="19050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0FBE" w:rsidRPr="00964BF2" w:rsidRDefault="00C70FBE" w:rsidP="000069E2">
            <w:pPr>
              <w:jc w:val="center"/>
              <w:rPr>
                <w:sz w:val="16"/>
                <w:szCs w:val="16"/>
              </w:rPr>
            </w:pPr>
          </w:p>
          <w:p w:rsidR="006D00AF" w:rsidRPr="00964BF2" w:rsidRDefault="00C70FBE" w:rsidP="000069E2">
            <w:pPr>
              <w:jc w:val="center"/>
              <w:rPr>
                <w:sz w:val="16"/>
                <w:szCs w:val="16"/>
              </w:rPr>
            </w:pPr>
            <w:r w:rsidRPr="00964BF2">
              <w:rPr>
                <w:sz w:val="16"/>
                <w:szCs w:val="16"/>
              </w:rPr>
              <w:t>Países detentores das 50 maiores empresas</w:t>
            </w:r>
          </w:p>
          <w:p w:rsidR="002F12D2" w:rsidRPr="00964BF2" w:rsidRDefault="00C70FBE" w:rsidP="000069E2">
            <w:pPr>
              <w:jc w:val="center"/>
              <w:rPr>
                <w:sz w:val="16"/>
                <w:szCs w:val="16"/>
              </w:rPr>
            </w:pPr>
            <w:r w:rsidRPr="00964BF2">
              <w:rPr>
                <w:sz w:val="16"/>
                <w:szCs w:val="16"/>
              </w:rPr>
              <w:t xml:space="preserve"> </w:t>
            </w:r>
            <w:proofErr w:type="gramStart"/>
            <w:r w:rsidRPr="00964BF2">
              <w:rPr>
                <w:sz w:val="16"/>
                <w:szCs w:val="16"/>
              </w:rPr>
              <w:t>mundiais</w:t>
            </w:r>
            <w:proofErr w:type="gramEnd"/>
            <w:r w:rsidRPr="00964BF2">
              <w:rPr>
                <w:sz w:val="16"/>
                <w:szCs w:val="16"/>
              </w:rPr>
              <w:t xml:space="preserve"> em 1974</w:t>
            </w:r>
          </w:p>
        </w:tc>
      </w:tr>
    </w:tbl>
    <w:p w:rsidR="006D00AF" w:rsidRDefault="006D00AF" w:rsidP="004F0641">
      <w:pPr>
        <w:rPr>
          <w:szCs w:val="20"/>
        </w:rPr>
      </w:pPr>
    </w:p>
    <w:p w:rsidR="003354B9" w:rsidRDefault="004F0641" w:rsidP="004F0641">
      <w:pPr>
        <w:rPr>
          <w:szCs w:val="20"/>
        </w:rPr>
      </w:pPr>
      <w:r>
        <w:rPr>
          <w:szCs w:val="20"/>
        </w:rPr>
        <w:t>A partir dos documentos, enuncia os fatores da hegemonia económica americana.</w:t>
      </w:r>
    </w:p>
    <w:p w:rsidR="00293B06" w:rsidRDefault="00293B06" w:rsidP="004F0641">
      <w:pPr>
        <w:rPr>
          <w:szCs w:val="20"/>
        </w:rPr>
      </w:pPr>
    </w:p>
    <w:p w:rsidR="006D00AF" w:rsidRDefault="006D00AF" w:rsidP="004F0641">
      <w:pPr>
        <w:rPr>
          <w:szCs w:val="20"/>
        </w:rPr>
      </w:pPr>
    </w:p>
    <w:p w:rsidR="003354B9" w:rsidRPr="003354B9" w:rsidRDefault="00293B06" w:rsidP="003354B9">
      <w:pPr>
        <w:numPr>
          <w:ilvl w:val="0"/>
          <w:numId w:val="9"/>
        </w:numPr>
        <w:rPr>
          <w:rFonts w:ascii="Times New Roman" w:hAnsi="Times New Roman"/>
          <w:sz w:val="22"/>
        </w:rPr>
      </w:pPr>
      <w:r>
        <w:rPr>
          <w:color w:val="000000"/>
          <w:szCs w:val="22"/>
          <w:shd w:val="clear" w:color="auto" w:fill="FFFFFF"/>
        </w:rPr>
        <w:t>Seleciona as opções corretas.</w:t>
      </w:r>
    </w:p>
    <w:p w:rsidR="003354B9" w:rsidRPr="003354B9" w:rsidRDefault="003354B9" w:rsidP="003354B9">
      <w:pPr>
        <w:shd w:val="clear" w:color="auto" w:fill="FFFFFF"/>
        <w:spacing w:line="489" w:lineRule="atLeast"/>
        <w:jc w:val="both"/>
        <w:rPr>
          <w:color w:val="000000"/>
          <w:szCs w:val="22"/>
        </w:rPr>
      </w:pPr>
      <w:r w:rsidRPr="003354B9">
        <w:rPr>
          <w:color w:val="000000"/>
          <w:szCs w:val="22"/>
        </w:rPr>
        <w:t>As indústrias americanas que mais cresceram entre o após-guerra e os anos 70 foram:</w:t>
      </w:r>
    </w:p>
    <w:p w:rsidR="005B53C9" w:rsidRPr="003354B9" w:rsidRDefault="005B53C9" w:rsidP="003354B9">
      <w:pPr>
        <w:rPr>
          <w:szCs w:val="20"/>
        </w:rPr>
      </w:pPr>
    </w:p>
    <w:p w:rsidR="00EB2B17" w:rsidRDefault="003354B9" w:rsidP="003354B9">
      <w:pPr>
        <w:numPr>
          <w:ilvl w:val="0"/>
          <w:numId w:val="20"/>
        </w:numPr>
        <w:rPr>
          <w:szCs w:val="20"/>
        </w:rPr>
      </w:pPr>
      <w:r>
        <w:rPr>
          <w:szCs w:val="20"/>
        </w:rPr>
        <w:t>Calçado.</w:t>
      </w:r>
    </w:p>
    <w:p w:rsidR="00EB2B17" w:rsidRDefault="003354B9" w:rsidP="003354B9">
      <w:pPr>
        <w:numPr>
          <w:ilvl w:val="0"/>
          <w:numId w:val="20"/>
        </w:numPr>
        <w:rPr>
          <w:szCs w:val="20"/>
        </w:rPr>
      </w:pPr>
      <w:r w:rsidRPr="00EB2B17">
        <w:rPr>
          <w:szCs w:val="20"/>
        </w:rPr>
        <w:t>Têxtil.</w:t>
      </w:r>
    </w:p>
    <w:p w:rsidR="00EB2B17" w:rsidRDefault="003354B9" w:rsidP="003354B9">
      <w:pPr>
        <w:numPr>
          <w:ilvl w:val="0"/>
          <w:numId w:val="20"/>
        </w:numPr>
        <w:rPr>
          <w:szCs w:val="20"/>
        </w:rPr>
      </w:pPr>
      <w:r w:rsidRPr="00EB2B17">
        <w:rPr>
          <w:szCs w:val="20"/>
        </w:rPr>
        <w:t>Aeronáutica.</w:t>
      </w:r>
    </w:p>
    <w:p w:rsidR="00EB2B17" w:rsidRDefault="003354B9" w:rsidP="003354B9">
      <w:pPr>
        <w:numPr>
          <w:ilvl w:val="0"/>
          <w:numId w:val="20"/>
        </w:numPr>
        <w:rPr>
          <w:szCs w:val="20"/>
        </w:rPr>
      </w:pPr>
      <w:r w:rsidRPr="00EB2B17">
        <w:rPr>
          <w:szCs w:val="20"/>
        </w:rPr>
        <w:t>Eletrónica.</w:t>
      </w:r>
    </w:p>
    <w:p w:rsidR="00EB2B17" w:rsidRDefault="003354B9" w:rsidP="003354B9">
      <w:pPr>
        <w:numPr>
          <w:ilvl w:val="0"/>
          <w:numId w:val="20"/>
        </w:numPr>
        <w:rPr>
          <w:szCs w:val="20"/>
        </w:rPr>
      </w:pPr>
      <w:r w:rsidRPr="00EB2B17">
        <w:rPr>
          <w:szCs w:val="20"/>
        </w:rPr>
        <w:t>Aeroespacial.</w:t>
      </w:r>
    </w:p>
    <w:p w:rsidR="003354B9" w:rsidRPr="00EB2B17" w:rsidRDefault="003354B9" w:rsidP="003354B9">
      <w:pPr>
        <w:numPr>
          <w:ilvl w:val="0"/>
          <w:numId w:val="20"/>
        </w:numPr>
        <w:rPr>
          <w:szCs w:val="20"/>
        </w:rPr>
      </w:pPr>
      <w:r w:rsidRPr="00EB2B17">
        <w:rPr>
          <w:szCs w:val="20"/>
        </w:rPr>
        <w:t>Automóvel.</w:t>
      </w:r>
    </w:p>
    <w:p w:rsidR="005B53C9" w:rsidRDefault="005B53C9" w:rsidP="00F47D93">
      <w:pPr>
        <w:rPr>
          <w:b/>
          <w:szCs w:val="20"/>
        </w:rPr>
      </w:pPr>
    </w:p>
    <w:p w:rsidR="006D00AF" w:rsidRDefault="006D00AF" w:rsidP="00F47D93">
      <w:pPr>
        <w:rPr>
          <w:b/>
          <w:szCs w:val="20"/>
        </w:rPr>
      </w:pPr>
    </w:p>
    <w:p w:rsidR="006D00AF" w:rsidRPr="003354B9" w:rsidRDefault="006D00AF" w:rsidP="006D00AF">
      <w:pPr>
        <w:numPr>
          <w:ilvl w:val="0"/>
          <w:numId w:val="9"/>
        </w:numPr>
        <w:rPr>
          <w:rFonts w:ascii="Times New Roman" w:hAnsi="Times New Roman"/>
          <w:sz w:val="22"/>
        </w:rPr>
      </w:pPr>
      <w:r>
        <w:rPr>
          <w:color w:val="000000"/>
          <w:szCs w:val="22"/>
          <w:shd w:val="clear" w:color="auto" w:fill="FFFFFF"/>
        </w:rPr>
        <w:t>Seleciona as opções corretas.</w:t>
      </w:r>
    </w:p>
    <w:p w:rsidR="006D00AF" w:rsidRPr="005F06E0" w:rsidRDefault="006D00AF" w:rsidP="006D00AF">
      <w:pPr>
        <w:rPr>
          <w:color w:val="000000"/>
          <w:szCs w:val="20"/>
        </w:rPr>
      </w:pPr>
    </w:p>
    <w:p w:rsidR="006D00AF" w:rsidRPr="005F06E0" w:rsidRDefault="006D00AF" w:rsidP="006D00AF">
      <w:pPr>
        <w:rPr>
          <w:color w:val="000000"/>
          <w:szCs w:val="20"/>
        </w:rPr>
      </w:pPr>
      <w:r w:rsidRPr="008028E8">
        <w:rPr>
          <w:color w:val="000000"/>
          <w:szCs w:val="20"/>
        </w:rPr>
        <w:t>Os fatores que explicam o "milagre japonês" são:</w:t>
      </w:r>
    </w:p>
    <w:p w:rsidR="006D00AF" w:rsidRPr="005F06E0" w:rsidRDefault="006D00AF" w:rsidP="006D00AF">
      <w:pPr>
        <w:rPr>
          <w:szCs w:val="20"/>
        </w:rPr>
      </w:pPr>
    </w:p>
    <w:p w:rsidR="006D00AF" w:rsidRDefault="006D00AF" w:rsidP="006D00AF">
      <w:pPr>
        <w:numPr>
          <w:ilvl w:val="0"/>
          <w:numId w:val="22"/>
        </w:numPr>
        <w:rPr>
          <w:szCs w:val="20"/>
        </w:rPr>
      </w:pPr>
      <w:proofErr w:type="gramStart"/>
      <w:r w:rsidRPr="005F06E0">
        <w:rPr>
          <w:color w:val="000000"/>
          <w:szCs w:val="20"/>
          <w:shd w:val="clear" w:color="auto" w:fill="FFFFFF"/>
        </w:rPr>
        <w:t>Mão de obra</w:t>
      </w:r>
      <w:proofErr w:type="gramEnd"/>
      <w:r w:rsidRPr="005F06E0">
        <w:rPr>
          <w:color w:val="000000"/>
          <w:szCs w:val="20"/>
          <w:shd w:val="clear" w:color="auto" w:fill="FFFFFF"/>
        </w:rPr>
        <w:t xml:space="preserve"> abundante e qualificada.</w:t>
      </w:r>
    </w:p>
    <w:p w:rsidR="006D00AF" w:rsidRDefault="006D00AF" w:rsidP="006D00AF">
      <w:pPr>
        <w:numPr>
          <w:ilvl w:val="0"/>
          <w:numId w:val="22"/>
        </w:numPr>
        <w:rPr>
          <w:szCs w:val="20"/>
        </w:rPr>
      </w:pPr>
      <w:r w:rsidRPr="00EB2B17">
        <w:rPr>
          <w:color w:val="000000"/>
          <w:szCs w:val="20"/>
          <w:shd w:val="clear" w:color="auto" w:fill="FFFFFF"/>
        </w:rPr>
        <w:t>Mentalidade disciplinada e obediente.</w:t>
      </w:r>
    </w:p>
    <w:p w:rsidR="006D00AF" w:rsidRDefault="006D00AF" w:rsidP="006D00AF">
      <w:pPr>
        <w:numPr>
          <w:ilvl w:val="0"/>
          <w:numId w:val="22"/>
        </w:numPr>
        <w:rPr>
          <w:szCs w:val="20"/>
        </w:rPr>
      </w:pPr>
      <w:r w:rsidRPr="00EB2B17">
        <w:rPr>
          <w:color w:val="000000"/>
          <w:szCs w:val="20"/>
          <w:shd w:val="clear" w:color="auto" w:fill="FFFFFF"/>
        </w:rPr>
        <w:t>Abundância de todo o tipo de matérias-primas.</w:t>
      </w:r>
    </w:p>
    <w:p w:rsidR="006D00AF" w:rsidRDefault="006D00AF" w:rsidP="006D00AF">
      <w:pPr>
        <w:numPr>
          <w:ilvl w:val="0"/>
          <w:numId w:val="22"/>
        </w:numPr>
        <w:rPr>
          <w:szCs w:val="20"/>
        </w:rPr>
      </w:pPr>
      <w:r w:rsidRPr="00EB2B17">
        <w:rPr>
          <w:color w:val="000000"/>
          <w:szCs w:val="20"/>
          <w:shd w:val="clear" w:color="auto" w:fill="FFFFFF"/>
        </w:rPr>
        <w:t>Proteção do Estado à inovação tecnológica.</w:t>
      </w:r>
    </w:p>
    <w:p w:rsidR="006D00AF" w:rsidRDefault="006D00AF" w:rsidP="006D00AF">
      <w:pPr>
        <w:numPr>
          <w:ilvl w:val="0"/>
          <w:numId w:val="22"/>
        </w:numPr>
        <w:rPr>
          <w:szCs w:val="20"/>
        </w:rPr>
      </w:pPr>
      <w:r w:rsidRPr="00EB2B17">
        <w:rPr>
          <w:color w:val="000000"/>
          <w:szCs w:val="20"/>
          <w:shd w:val="clear" w:color="auto" w:fill="FFFFFF"/>
        </w:rPr>
        <w:t>Grandes empresas com elevada produtividade.</w:t>
      </w:r>
    </w:p>
    <w:p w:rsidR="006D00AF" w:rsidRPr="00EB2B17" w:rsidRDefault="006D00AF" w:rsidP="006D00AF">
      <w:pPr>
        <w:numPr>
          <w:ilvl w:val="0"/>
          <w:numId w:val="22"/>
        </w:numPr>
        <w:rPr>
          <w:szCs w:val="20"/>
        </w:rPr>
      </w:pPr>
      <w:r w:rsidRPr="00EB2B17">
        <w:rPr>
          <w:color w:val="000000"/>
          <w:szCs w:val="20"/>
          <w:shd w:val="clear" w:color="auto" w:fill="FFFFFF"/>
        </w:rPr>
        <w:t>Sistema de ensino pouco exigente.</w:t>
      </w:r>
    </w:p>
    <w:p w:rsidR="006D00AF" w:rsidRDefault="006D00AF" w:rsidP="00F47D93">
      <w:pPr>
        <w:rPr>
          <w:b/>
          <w:szCs w:val="20"/>
        </w:rPr>
      </w:pPr>
    </w:p>
    <w:p w:rsidR="006D00AF" w:rsidRDefault="006D00AF" w:rsidP="00F47D93">
      <w:pPr>
        <w:rPr>
          <w:b/>
          <w:szCs w:val="20"/>
        </w:rPr>
      </w:pPr>
    </w:p>
    <w:p w:rsidR="006D00AF" w:rsidRDefault="006D00AF" w:rsidP="00F47D93">
      <w:pPr>
        <w:rPr>
          <w:b/>
          <w:szCs w:val="20"/>
        </w:rPr>
      </w:pPr>
    </w:p>
    <w:p w:rsidR="006D00AF" w:rsidRPr="005F06E0" w:rsidRDefault="006D00AF" w:rsidP="006D00AF">
      <w:pPr>
        <w:numPr>
          <w:ilvl w:val="0"/>
          <w:numId w:val="9"/>
        </w:numPr>
        <w:rPr>
          <w:sz w:val="18"/>
        </w:rPr>
      </w:pPr>
      <w:r w:rsidRPr="005F06E0">
        <w:rPr>
          <w:color w:val="000000"/>
          <w:szCs w:val="22"/>
          <w:shd w:val="clear" w:color="auto" w:fill="FFFFFF"/>
        </w:rPr>
        <w:t>Completa as frases com as opções corretas.</w:t>
      </w:r>
    </w:p>
    <w:p w:rsidR="006D00AF" w:rsidRPr="005F06E0" w:rsidRDefault="006D00AF" w:rsidP="006D00AF">
      <w:pPr>
        <w:rPr>
          <w:sz w:val="18"/>
          <w:szCs w:val="20"/>
        </w:rPr>
      </w:pPr>
    </w:p>
    <w:p w:rsidR="006D00AF" w:rsidRPr="005F06E0" w:rsidRDefault="006D00AF" w:rsidP="006D00AF">
      <w:pPr>
        <w:jc w:val="both"/>
        <w:rPr>
          <w:b/>
          <w:sz w:val="18"/>
          <w:szCs w:val="20"/>
        </w:rPr>
      </w:pPr>
      <w:r w:rsidRPr="005F06E0">
        <w:rPr>
          <w:color w:val="000000"/>
          <w:szCs w:val="22"/>
          <w:shd w:val="clear" w:color="auto" w:fill="FFFFFF"/>
        </w:rPr>
        <w:t>No Japão surgiram novas empresas de indústria</w:t>
      </w:r>
      <w:r w:rsidRPr="005F06E0">
        <w:rPr>
          <w:color w:val="000000"/>
        </w:rPr>
        <w:t> </w:t>
      </w:r>
      <w:r w:rsidRPr="00DC601A">
        <w:rPr>
          <w:szCs w:val="20"/>
        </w:rPr>
        <w:t>_________________</w:t>
      </w:r>
      <w:r w:rsidRPr="003C33AD">
        <w:rPr>
          <w:color w:val="000000"/>
          <w:szCs w:val="20"/>
          <w:u w:val="single"/>
        </w:rPr>
        <w:t>,</w:t>
      </w:r>
      <w:r w:rsidRPr="005F06E0">
        <w:rPr>
          <w:color w:val="000000"/>
          <w:szCs w:val="22"/>
          <w:shd w:val="clear" w:color="auto" w:fill="FFFFFF"/>
        </w:rPr>
        <w:t xml:space="preserve"> como a Mitsubishi, e de indústria</w:t>
      </w:r>
      <w:r w:rsidRPr="005F06E0">
        <w:rPr>
          <w:color w:val="000000"/>
        </w:rPr>
        <w:t> </w:t>
      </w:r>
      <w:r w:rsidRPr="00DC601A">
        <w:rPr>
          <w:szCs w:val="20"/>
        </w:rPr>
        <w:t>_________________</w:t>
      </w:r>
      <w:r w:rsidRPr="003C33AD">
        <w:rPr>
          <w:color w:val="000000"/>
          <w:szCs w:val="20"/>
          <w:u w:val="single"/>
        </w:rPr>
        <w:t>,</w:t>
      </w:r>
      <w:r w:rsidRPr="005F06E0">
        <w:rPr>
          <w:color w:val="000000"/>
          <w:szCs w:val="22"/>
          <w:shd w:val="clear" w:color="auto" w:fill="FFFFFF"/>
        </w:rPr>
        <w:t xml:space="preserve"> como a Sony. Estas revolucionaram os processos de fabrico, introduzindo a automação e a </w:t>
      </w:r>
      <w:r w:rsidRPr="00DC601A">
        <w:rPr>
          <w:szCs w:val="20"/>
        </w:rPr>
        <w:t>_________________</w:t>
      </w:r>
      <w:r w:rsidRPr="003C33AD">
        <w:rPr>
          <w:color w:val="000000"/>
          <w:szCs w:val="20"/>
          <w:u w:val="single"/>
        </w:rPr>
        <w:t xml:space="preserve"> </w:t>
      </w:r>
      <w:r w:rsidRPr="003C33AD">
        <w:rPr>
          <w:color w:val="000000"/>
          <w:szCs w:val="20"/>
        </w:rPr>
        <w:t> </w:t>
      </w:r>
      <w:r w:rsidRPr="005F06E0">
        <w:rPr>
          <w:color w:val="000000"/>
          <w:szCs w:val="22"/>
          <w:shd w:val="clear" w:color="auto" w:fill="FFFFFF"/>
        </w:rPr>
        <w:t>.</w:t>
      </w:r>
    </w:p>
    <w:p w:rsidR="006D00AF" w:rsidRDefault="006D00AF" w:rsidP="006D00AF">
      <w:pPr>
        <w:rPr>
          <w:b/>
          <w:szCs w:val="20"/>
        </w:rPr>
      </w:pPr>
    </w:p>
    <w:p w:rsidR="006D00AF" w:rsidRDefault="006D00AF" w:rsidP="006D00AF">
      <w:pPr>
        <w:rPr>
          <w:b/>
          <w:szCs w:val="20"/>
        </w:rPr>
      </w:pPr>
      <w:r>
        <w:rPr>
          <w:b/>
          <w:szCs w:val="20"/>
        </w:rPr>
        <w:t xml:space="preserve">Opções: </w:t>
      </w:r>
      <w:r w:rsidRPr="005F06E0">
        <w:rPr>
          <w:szCs w:val="20"/>
        </w:rPr>
        <w:t>automóvel;</w:t>
      </w:r>
      <w:r>
        <w:rPr>
          <w:szCs w:val="20"/>
        </w:rPr>
        <w:t xml:space="preserve"> informática; alimentar; </w:t>
      </w:r>
      <w:r w:rsidRPr="005F06E0">
        <w:rPr>
          <w:szCs w:val="20"/>
        </w:rPr>
        <w:t>eletrónica; robotização</w:t>
      </w:r>
      <w:r>
        <w:rPr>
          <w:szCs w:val="20"/>
        </w:rPr>
        <w:t xml:space="preserve">; </w:t>
      </w:r>
      <w:r w:rsidRPr="005F06E0">
        <w:rPr>
          <w:szCs w:val="20"/>
        </w:rPr>
        <w:t>estandardização</w:t>
      </w:r>
    </w:p>
    <w:p w:rsidR="006D00AF" w:rsidRDefault="006D00AF" w:rsidP="00F47D93">
      <w:pPr>
        <w:rPr>
          <w:b/>
          <w:szCs w:val="20"/>
        </w:rPr>
      </w:pPr>
    </w:p>
    <w:p w:rsidR="006250AC" w:rsidRDefault="004D60F7" w:rsidP="00F47D93">
      <w:pPr>
        <w:numPr>
          <w:ilvl w:val="0"/>
          <w:numId w:val="9"/>
        </w:numPr>
        <w:rPr>
          <w:szCs w:val="20"/>
        </w:rPr>
      </w:pPr>
      <w:r w:rsidRPr="004D60F7">
        <w:rPr>
          <w:szCs w:val="20"/>
        </w:rPr>
        <w:lastRenderedPageBreak/>
        <w:t>Observa os gráficos e responde à</w:t>
      </w:r>
      <w:r>
        <w:rPr>
          <w:szCs w:val="20"/>
        </w:rPr>
        <w:t>s</w:t>
      </w:r>
      <w:r w:rsidRPr="004D60F7">
        <w:rPr>
          <w:szCs w:val="20"/>
        </w:rPr>
        <w:t xml:space="preserve"> seguinte</w:t>
      </w:r>
      <w:r w:rsidR="008028E8">
        <w:rPr>
          <w:szCs w:val="20"/>
        </w:rPr>
        <w:t>s</w:t>
      </w:r>
      <w:r w:rsidRPr="004D60F7">
        <w:rPr>
          <w:szCs w:val="20"/>
        </w:rPr>
        <w:t xml:space="preserve"> </w:t>
      </w:r>
      <w:r w:rsidR="008028E8">
        <w:rPr>
          <w:szCs w:val="20"/>
        </w:rPr>
        <w:t>questões.</w:t>
      </w:r>
    </w:p>
    <w:p w:rsidR="006D00AF" w:rsidRDefault="006D00AF" w:rsidP="006D00AF">
      <w:pPr>
        <w:ind w:left="360"/>
        <w:rPr>
          <w:szCs w:val="20"/>
        </w:rPr>
      </w:pPr>
    </w:p>
    <w:tbl>
      <w:tblPr>
        <w:tblW w:w="0" w:type="auto"/>
        <w:tblInd w:w="360" w:type="dxa"/>
        <w:tblLook w:val="04A0"/>
      </w:tblPr>
      <w:tblGrid>
        <w:gridCol w:w="5106"/>
        <w:gridCol w:w="4502"/>
      </w:tblGrid>
      <w:tr w:rsidR="006D00AF" w:rsidRPr="000069E2" w:rsidTr="000069E2">
        <w:tc>
          <w:tcPr>
            <w:tcW w:w="4946" w:type="dxa"/>
            <w:shd w:val="clear" w:color="auto" w:fill="auto"/>
          </w:tcPr>
          <w:p w:rsidR="006D00AF" w:rsidRPr="000069E2" w:rsidRDefault="00EB6264" w:rsidP="006D00AF">
            <w:pPr>
              <w:rPr>
                <w:szCs w:val="20"/>
              </w:rPr>
            </w:pPr>
            <w:r w:rsidRPr="00560CF1">
              <w:rPr>
                <w:noProof/>
              </w:rPr>
              <w:drawing>
                <wp:inline distT="0" distB="0" distL="0" distR="0">
                  <wp:extent cx="3095625" cy="3171825"/>
                  <wp:effectExtent l="0" t="0" r="9525" b="9525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6" w:type="dxa"/>
            <w:shd w:val="clear" w:color="auto" w:fill="auto"/>
            <w:vAlign w:val="center"/>
          </w:tcPr>
          <w:p w:rsidR="006D00AF" w:rsidRDefault="00EB6264" w:rsidP="000069E2">
            <w:pPr>
              <w:jc w:val="center"/>
              <w:rPr>
                <w:noProof/>
              </w:rPr>
            </w:pPr>
            <w:r w:rsidRPr="00560CF1">
              <w:rPr>
                <w:noProof/>
              </w:rPr>
              <w:drawing>
                <wp:inline distT="0" distB="0" distL="0" distR="0">
                  <wp:extent cx="1933575" cy="2876550"/>
                  <wp:effectExtent l="0" t="0" r="9525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287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00AF" w:rsidRPr="000069E2" w:rsidRDefault="006D00AF" w:rsidP="000069E2">
            <w:pPr>
              <w:jc w:val="center"/>
              <w:rPr>
                <w:szCs w:val="20"/>
              </w:rPr>
            </w:pPr>
          </w:p>
        </w:tc>
      </w:tr>
    </w:tbl>
    <w:p w:rsidR="006D00AF" w:rsidRDefault="006D00AF" w:rsidP="006D00AF">
      <w:pPr>
        <w:ind w:left="360"/>
        <w:rPr>
          <w:szCs w:val="20"/>
        </w:rPr>
      </w:pPr>
    </w:p>
    <w:p w:rsidR="00CA7515" w:rsidRDefault="00CA7515" w:rsidP="006D00AF">
      <w:pPr>
        <w:ind w:left="360"/>
        <w:rPr>
          <w:szCs w:val="20"/>
        </w:rPr>
      </w:pPr>
    </w:p>
    <w:p w:rsidR="00EB2B17" w:rsidRDefault="008028E8" w:rsidP="004D60F7">
      <w:pPr>
        <w:numPr>
          <w:ilvl w:val="0"/>
          <w:numId w:val="21"/>
        </w:numPr>
        <w:rPr>
          <w:szCs w:val="20"/>
        </w:rPr>
      </w:pPr>
      <w:r w:rsidRPr="008028E8">
        <w:rPr>
          <w:szCs w:val="20"/>
        </w:rPr>
        <w:t>Qual o p</w:t>
      </w:r>
      <w:r w:rsidR="004D60F7" w:rsidRPr="008028E8">
        <w:rPr>
          <w:szCs w:val="20"/>
        </w:rPr>
        <w:t xml:space="preserve">aís com </w:t>
      </w:r>
      <w:r>
        <w:rPr>
          <w:szCs w:val="20"/>
        </w:rPr>
        <w:t>o</w:t>
      </w:r>
      <w:r w:rsidR="004D60F7" w:rsidRPr="008028E8">
        <w:rPr>
          <w:szCs w:val="20"/>
        </w:rPr>
        <w:t xml:space="preserve"> maior </w:t>
      </w:r>
      <w:r>
        <w:rPr>
          <w:szCs w:val="20"/>
        </w:rPr>
        <w:t xml:space="preserve">crescimento </w:t>
      </w:r>
      <w:r w:rsidR="004D60F7" w:rsidRPr="008028E8">
        <w:rPr>
          <w:szCs w:val="20"/>
        </w:rPr>
        <w:t>industrial</w:t>
      </w:r>
      <w:r>
        <w:rPr>
          <w:szCs w:val="20"/>
        </w:rPr>
        <w:t xml:space="preserve"> mundial a partir da década de 50 do século XX?</w:t>
      </w:r>
    </w:p>
    <w:p w:rsidR="00EB2B17" w:rsidRDefault="008028E8" w:rsidP="004D60F7">
      <w:pPr>
        <w:numPr>
          <w:ilvl w:val="0"/>
          <w:numId w:val="21"/>
        </w:numPr>
        <w:rPr>
          <w:szCs w:val="20"/>
        </w:rPr>
      </w:pPr>
      <w:r w:rsidRPr="00EB2B17">
        <w:rPr>
          <w:szCs w:val="20"/>
        </w:rPr>
        <w:t>Quais os p</w:t>
      </w:r>
      <w:r w:rsidR="004D60F7" w:rsidRPr="00EB2B17">
        <w:rPr>
          <w:szCs w:val="20"/>
        </w:rPr>
        <w:t>rodutos mais exportados pelo Japão</w:t>
      </w:r>
      <w:r w:rsidRPr="00EB2B17">
        <w:rPr>
          <w:szCs w:val="20"/>
        </w:rPr>
        <w:t>?</w:t>
      </w:r>
    </w:p>
    <w:p w:rsidR="004D60F7" w:rsidRPr="00EB2B17" w:rsidRDefault="008028E8" w:rsidP="004D60F7">
      <w:pPr>
        <w:numPr>
          <w:ilvl w:val="0"/>
          <w:numId w:val="21"/>
        </w:numPr>
        <w:rPr>
          <w:szCs w:val="20"/>
        </w:rPr>
      </w:pPr>
      <w:r w:rsidRPr="00EB2B17">
        <w:rPr>
          <w:szCs w:val="20"/>
        </w:rPr>
        <w:t>O que mais importa o</w:t>
      </w:r>
      <w:r w:rsidR="008B1F93" w:rsidRPr="00EB2B17">
        <w:rPr>
          <w:szCs w:val="20"/>
        </w:rPr>
        <w:t xml:space="preserve"> </w:t>
      </w:r>
      <w:r w:rsidRPr="00EB2B17">
        <w:rPr>
          <w:szCs w:val="20"/>
        </w:rPr>
        <w:t>Japão</w:t>
      </w:r>
      <w:r w:rsidR="004D60F7" w:rsidRPr="00EB2B17">
        <w:rPr>
          <w:szCs w:val="20"/>
        </w:rPr>
        <w:t>?</w:t>
      </w:r>
    </w:p>
    <w:p w:rsidR="00525E29" w:rsidRDefault="00525E29" w:rsidP="00F47D93">
      <w:pPr>
        <w:rPr>
          <w:szCs w:val="20"/>
        </w:rPr>
      </w:pPr>
    </w:p>
    <w:p w:rsidR="00AC3641" w:rsidRDefault="00AC3641" w:rsidP="00F47D93">
      <w:pPr>
        <w:rPr>
          <w:b/>
          <w:szCs w:val="20"/>
        </w:rPr>
      </w:pPr>
    </w:p>
    <w:p w:rsidR="00CA7515" w:rsidRDefault="00CA7515" w:rsidP="00F47D93">
      <w:pPr>
        <w:rPr>
          <w:b/>
          <w:szCs w:val="20"/>
        </w:rPr>
      </w:pPr>
    </w:p>
    <w:p w:rsidR="00C806AB" w:rsidRDefault="00C806AB" w:rsidP="00F47D93">
      <w:pPr>
        <w:rPr>
          <w:b/>
          <w:szCs w:val="20"/>
        </w:rPr>
      </w:pPr>
    </w:p>
    <w:p w:rsidR="00C806AB" w:rsidRPr="00472227" w:rsidRDefault="00C806AB" w:rsidP="00C806AB">
      <w:pPr>
        <w:numPr>
          <w:ilvl w:val="0"/>
          <w:numId w:val="9"/>
        </w:numPr>
        <w:outlineLvl w:val="0"/>
        <w:rPr>
          <w:szCs w:val="20"/>
        </w:rPr>
      </w:pPr>
      <w:r w:rsidRPr="00472227">
        <w:rPr>
          <w:szCs w:val="20"/>
        </w:rPr>
        <w:t xml:space="preserve">Associa o número do item da coluna I à letra identificativa do elemento da coluna II. </w:t>
      </w:r>
    </w:p>
    <w:p w:rsidR="00C806AB" w:rsidRPr="00472227" w:rsidRDefault="00C806AB" w:rsidP="00C806AB">
      <w:pPr>
        <w:rPr>
          <w:b/>
          <w:bCs/>
          <w:szCs w:val="20"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4"/>
        <w:gridCol w:w="116"/>
        <w:gridCol w:w="116"/>
        <w:gridCol w:w="5978"/>
      </w:tblGrid>
      <w:tr w:rsidR="00C806AB" w:rsidRPr="00472227" w:rsidTr="000069E2">
        <w:trPr>
          <w:tblCellSpacing w:w="45" w:type="dxa"/>
        </w:trPr>
        <w:tc>
          <w:tcPr>
            <w:tcW w:w="3309" w:type="dxa"/>
          </w:tcPr>
          <w:p w:rsidR="00C806AB" w:rsidRPr="00472227" w:rsidRDefault="00C806AB" w:rsidP="000069E2">
            <w:pPr>
              <w:rPr>
                <w:rStyle w:val="Forte"/>
                <w:b w:val="0"/>
                <w:color w:val="000000"/>
                <w:szCs w:val="20"/>
              </w:rPr>
            </w:pPr>
            <w:r w:rsidRPr="0047222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26" w:type="dxa"/>
          </w:tcPr>
          <w:p w:rsidR="00C806AB" w:rsidRPr="00472227" w:rsidRDefault="00C806AB" w:rsidP="000069E2">
            <w:pPr>
              <w:pStyle w:val="PargrafodaLista"/>
              <w:jc w:val="both"/>
              <w:rPr>
                <w:szCs w:val="20"/>
              </w:rPr>
            </w:pPr>
          </w:p>
        </w:tc>
        <w:tc>
          <w:tcPr>
            <w:tcW w:w="26" w:type="dxa"/>
          </w:tcPr>
          <w:p w:rsidR="00C806AB" w:rsidRPr="00472227" w:rsidRDefault="00C806AB" w:rsidP="000069E2">
            <w:pPr>
              <w:pStyle w:val="PargrafodaLista"/>
              <w:rPr>
                <w:szCs w:val="20"/>
              </w:rPr>
            </w:pPr>
          </w:p>
        </w:tc>
        <w:tc>
          <w:tcPr>
            <w:tcW w:w="5843" w:type="dxa"/>
          </w:tcPr>
          <w:p w:rsidR="00C806AB" w:rsidRPr="00472227" w:rsidRDefault="00C806AB" w:rsidP="000069E2">
            <w:pPr>
              <w:rPr>
                <w:rStyle w:val="Forte"/>
                <w:b w:val="0"/>
                <w:color w:val="000000"/>
                <w:szCs w:val="20"/>
              </w:rPr>
            </w:pPr>
            <w:r w:rsidRPr="00472227">
              <w:rPr>
                <w:rFonts w:cs="Arial"/>
                <w:b/>
                <w:color w:val="000000"/>
                <w:szCs w:val="20"/>
              </w:rPr>
              <w:t>Coluna II</w:t>
            </w:r>
          </w:p>
        </w:tc>
      </w:tr>
      <w:tr w:rsidR="00C806AB" w:rsidRPr="00472227" w:rsidTr="000069E2">
        <w:trPr>
          <w:tblCellSpacing w:w="45" w:type="dxa"/>
        </w:trPr>
        <w:tc>
          <w:tcPr>
            <w:tcW w:w="3309" w:type="dxa"/>
            <w:hideMark/>
          </w:tcPr>
          <w:p w:rsidR="00C806AB" w:rsidRPr="00472227" w:rsidRDefault="00C806AB" w:rsidP="000069E2">
            <w:pPr>
              <w:rPr>
                <w:szCs w:val="20"/>
              </w:rPr>
            </w:pPr>
            <w:r w:rsidRPr="00472227"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Pr="00472227">
              <w:rPr>
                <w:color w:val="000000"/>
                <w:szCs w:val="20"/>
                <w:shd w:val="clear" w:color="auto" w:fill="FFFFFF"/>
              </w:rPr>
              <w:t>Tribunal de Contas</w:t>
            </w:r>
          </w:p>
        </w:tc>
        <w:tc>
          <w:tcPr>
            <w:tcW w:w="26" w:type="dxa"/>
            <w:hideMark/>
          </w:tcPr>
          <w:p w:rsidR="00C806AB" w:rsidRPr="00472227" w:rsidRDefault="00C806AB" w:rsidP="000069E2">
            <w:pPr>
              <w:pStyle w:val="PargrafodaLista"/>
              <w:jc w:val="both"/>
              <w:rPr>
                <w:szCs w:val="20"/>
              </w:rPr>
            </w:pPr>
          </w:p>
        </w:tc>
        <w:tc>
          <w:tcPr>
            <w:tcW w:w="26" w:type="dxa"/>
            <w:hideMark/>
          </w:tcPr>
          <w:p w:rsidR="00C806AB" w:rsidRPr="00472227" w:rsidRDefault="00C806AB" w:rsidP="000069E2">
            <w:pPr>
              <w:pStyle w:val="PargrafodaLista"/>
              <w:rPr>
                <w:szCs w:val="20"/>
              </w:rPr>
            </w:pPr>
          </w:p>
        </w:tc>
        <w:tc>
          <w:tcPr>
            <w:tcW w:w="5843" w:type="dxa"/>
            <w:hideMark/>
          </w:tcPr>
          <w:p w:rsidR="00C806AB" w:rsidRPr="00472227" w:rsidRDefault="00C806AB" w:rsidP="000069E2">
            <w:pPr>
              <w:jc w:val="both"/>
              <w:rPr>
                <w:szCs w:val="20"/>
              </w:rPr>
            </w:pPr>
            <w:r w:rsidRPr="00472227"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 w:rsidRPr="00472227">
              <w:rPr>
                <w:color w:val="000000"/>
                <w:szCs w:val="20"/>
                <w:shd w:val="clear" w:color="auto" w:fill="FFFFFF"/>
              </w:rPr>
              <w:t>Define a política externa e as diretrizes da União Europeia</w:t>
            </w:r>
            <w:r>
              <w:rPr>
                <w:color w:val="000000"/>
                <w:szCs w:val="20"/>
                <w:shd w:val="clear" w:color="auto" w:fill="FFFFFF"/>
              </w:rPr>
              <w:t>.</w:t>
            </w:r>
          </w:p>
        </w:tc>
      </w:tr>
      <w:tr w:rsidR="00C806AB" w:rsidRPr="00472227" w:rsidTr="000069E2">
        <w:trPr>
          <w:tblCellSpacing w:w="45" w:type="dxa"/>
        </w:trPr>
        <w:tc>
          <w:tcPr>
            <w:tcW w:w="3309" w:type="dxa"/>
          </w:tcPr>
          <w:p w:rsidR="00C806AB" w:rsidRPr="00472227" w:rsidRDefault="00C806AB" w:rsidP="000069E2">
            <w:pPr>
              <w:jc w:val="both"/>
              <w:rPr>
                <w:rFonts w:cs="Arial"/>
                <w:color w:val="000000"/>
                <w:szCs w:val="20"/>
              </w:rPr>
            </w:pPr>
            <w:r w:rsidRPr="00472227"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 w:rsidRPr="00472227">
              <w:rPr>
                <w:color w:val="000000"/>
                <w:szCs w:val="20"/>
                <w:shd w:val="clear" w:color="auto" w:fill="FFFFFF"/>
              </w:rPr>
              <w:t>Parlamento Europeu</w:t>
            </w:r>
          </w:p>
        </w:tc>
        <w:tc>
          <w:tcPr>
            <w:tcW w:w="26" w:type="dxa"/>
          </w:tcPr>
          <w:p w:rsidR="00C806AB" w:rsidRPr="00472227" w:rsidRDefault="00C806AB" w:rsidP="000069E2">
            <w:pPr>
              <w:pStyle w:val="PargrafodaLista"/>
              <w:rPr>
                <w:noProof/>
                <w:szCs w:val="20"/>
              </w:rPr>
            </w:pPr>
          </w:p>
        </w:tc>
        <w:tc>
          <w:tcPr>
            <w:tcW w:w="26" w:type="dxa"/>
          </w:tcPr>
          <w:p w:rsidR="00C806AB" w:rsidRPr="00472227" w:rsidRDefault="00C806AB" w:rsidP="000069E2">
            <w:pPr>
              <w:pStyle w:val="PargrafodaLista"/>
              <w:rPr>
                <w:noProof/>
                <w:szCs w:val="20"/>
              </w:rPr>
            </w:pPr>
          </w:p>
        </w:tc>
        <w:tc>
          <w:tcPr>
            <w:tcW w:w="5843" w:type="dxa"/>
          </w:tcPr>
          <w:p w:rsidR="00C806AB" w:rsidRPr="00472227" w:rsidRDefault="00C806AB" w:rsidP="000069E2">
            <w:pPr>
              <w:jc w:val="both"/>
              <w:rPr>
                <w:bCs/>
                <w:color w:val="000000"/>
                <w:szCs w:val="20"/>
              </w:rPr>
            </w:pPr>
            <w:r w:rsidRPr="00472227"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 w:rsidRPr="00472227">
              <w:rPr>
                <w:color w:val="000000"/>
                <w:szCs w:val="20"/>
                <w:shd w:val="clear" w:color="auto" w:fill="FFFFFF"/>
              </w:rPr>
              <w:t>Composto por deputados eleitos diretamente pelos cidadãos dos países-membros</w:t>
            </w:r>
            <w:r>
              <w:rPr>
                <w:color w:val="000000"/>
                <w:szCs w:val="20"/>
                <w:shd w:val="clear" w:color="auto" w:fill="FFFFFF"/>
              </w:rPr>
              <w:t>.</w:t>
            </w:r>
          </w:p>
        </w:tc>
      </w:tr>
      <w:tr w:rsidR="00C806AB" w:rsidRPr="00472227" w:rsidTr="000069E2">
        <w:trPr>
          <w:trHeight w:val="273"/>
          <w:tblCellSpacing w:w="45" w:type="dxa"/>
        </w:trPr>
        <w:tc>
          <w:tcPr>
            <w:tcW w:w="3309" w:type="dxa"/>
            <w:hideMark/>
          </w:tcPr>
          <w:p w:rsidR="00C806AB" w:rsidRPr="00472227" w:rsidRDefault="00C806AB" w:rsidP="000069E2">
            <w:pPr>
              <w:rPr>
                <w:szCs w:val="20"/>
              </w:rPr>
            </w:pPr>
            <w:r w:rsidRPr="00472227"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 w:rsidRPr="00472227">
              <w:rPr>
                <w:color w:val="000000"/>
                <w:szCs w:val="20"/>
                <w:shd w:val="clear" w:color="auto" w:fill="FFFFFF"/>
              </w:rPr>
              <w:t>Conselho de Ministros</w:t>
            </w:r>
          </w:p>
        </w:tc>
        <w:tc>
          <w:tcPr>
            <w:tcW w:w="26" w:type="dxa"/>
            <w:hideMark/>
          </w:tcPr>
          <w:p w:rsidR="00C806AB" w:rsidRPr="00472227" w:rsidRDefault="00C806AB" w:rsidP="000069E2">
            <w:pPr>
              <w:ind w:firstLine="128"/>
              <w:rPr>
                <w:szCs w:val="20"/>
              </w:rPr>
            </w:pPr>
          </w:p>
        </w:tc>
        <w:tc>
          <w:tcPr>
            <w:tcW w:w="26" w:type="dxa"/>
            <w:hideMark/>
          </w:tcPr>
          <w:p w:rsidR="00C806AB" w:rsidRPr="00472227" w:rsidRDefault="00C806AB" w:rsidP="000069E2">
            <w:pPr>
              <w:pStyle w:val="PargrafodaLista"/>
              <w:rPr>
                <w:szCs w:val="20"/>
              </w:rPr>
            </w:pPr>
          </w:p>
        </w:tc>
        <w:tc>
          <w:tcPr>
            <w:tcW w:w="5843" w:type="dxa"/>
            <w:hideMark/>
          </w:tcPr>
          <w:p w:rsidR="00C806AB" w:rsidRPr="00472227" w:rsidRDefault="00C806AB" w:rsidP="000069E2">
            <w:pPr>
              <w:jc w:val="both"/>
              <w:rPr>
                <w:szCs w:val="20"/>
              </w:rPr>
            </w:pPr>
            <w:r w:rsidRPr="00472227"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 w:rsidRPr="00472227">
              <w:rPr>
                <w:color w:val="000000"/>
                <w:szCs w:val="20"/>
                <w:shd w:val="clear" w:color="auto" w:fill="FFFFFF"/>
              </w:rPr>
              <w:t>Controla os gastos das instituições da União Europeia</w:t>
            </w:r>
            <w:r>
              <w:rPr>
                <w:color w:val="000000"/>
                <w:szCs w:val="20"/>
                <w:shd w:val="clear" w:color="auto" w:fill="FFFFFF"/>
              </w:rPr>
              <w:t>.</w:t>
            </w:r>
          </w:p>
        </w:tc>
      </w:tr>
    </w:tbl>
    <w:p w:rsidR="00C806AB" w:rsidRDefault="00C806AB" w:rsidP="00C806AB">
      <w:pPr>
        <w:rPr>
          <w:b/>
          <w:szCs w:val="20"/>
        </w:rPr>
      </w:pPr>
    </w:p>
    <w:p w:rsidR="00C806AB" w:rsidRDefault="00C806AB" w:rsidP="00C806AB">
      <w:pPr>
        <w:rPr>
          <w:b/>
          <w:szCs w:val="20"/>
        </w:rPr>
      </w:pPr>
    </w:p>
    <w:p w:rsidR="00C806AB" w:rsidRPr="00472227" w:rsidRDefault="00C806AB" w:rsidP="00C806AB">
      <w:pPr>
        <w:rPr>
          <w:b/>
          <w:szCs w:val="20"/>
        </w:rPr>
      </w:pPr>
    </w:p>
    <w:p w:rsidR="00C806AB" w:rsidRPr="00472227" w:rsidRDefault="00C806AB" w:rsidP="00AF660C">
      <w:pPr>
        <w:numPr>
          <w:ilvl w:val="0"/>
          <w:numId w:val="9"/>
        </w:numPr>
        <w:ind w:left="284" w:hanging="284"/>
        <w:rPr>
          <w:b/>
          <w:szCs w:val="20"/>
        </w:rPr>
      </w:pPr>
      <w:r w:rsidRPr="00472227">
        <w:rPr>
          <w:b/>
          <w:szCs w:val="20"/>
        </w:rPr>
        <w:t xml:space="preserve">  </w:t>
      </w:r>
      <w:r w:rsidRPr="00472227">
        <w:rPr>
          <w:color w:val="000000"/>
          <w:szCs w:val="20"/>
          <w:shd w:val="clear" w:color="auto" w:fill="FFFFFF"/>
        </w:rPr>
        <w:t>Seleciona a opção que indica o tratado que deu origem à União Europeia, em 1992.</w:t>
      </w:r>
    </w:p>
    <w:p w:rsidR="00C806AB" w:rsidRPr="00472227" w:rsidRDefault="00C806AB" w:rsidP="00C806AB">
      <w:pPr>
        <w:rPr>
          <w:b/>
          <w:szCs w:val="20"/>
        </w:rPr>
      </w:pPr>
    </w:p>
    <w:p w:rsidR="00C806AB" w:rsidRDefault="00C806AB" w:rsidP="00C806AB">
      <w:pPr>
        <w:numPr>
          <w:ilvl w:val="0"/>
          <w:numId w:val="23"/>
        </w:numPr>
        <w:rPr>
          <w:szCs w:val="20"/>
        </w:rPr>
      </w:pPr>
      <w:r w:rsidRPr="00472227">
        <w:rPr>
          <w:color w:val="000000"/>
          <w:szCs w:val="20"/>
          <w:shd w:val="clear" w:color="auto" w:fill="FFFFFF"/>
        </w:rPr>
        <w:t>Tratado de Maastricht.</w:t>
      </w:r>
    </w:p>
    <w:p w:rsidR="00C806AB" w:rsidRDefault="00C806AB" w:rsidP="00C806AB">
      <w:pPr>
        <w:numPr>
          <w:ilvl w:val="0"/>
          <w:numId w:val="23"/>
        </w:numPr>
        <w:rPr>
          <w:szCs w:val="20"/>
        </w:rPr>
      </w:pPr>
      <w:r w:rsidRPr="00704255">
        <w:rPr>
          <w:color w:val="000000"/>
          <w:szCs w:val="20"/>
          <w:shd w:val="clear" w:color="auto" w:fill="FFFFFF"/>
        </w:rPr>
        <w:t>Tratado de Versalhes.</w:t>
      </w:r>
    </w:p>
    <w:p w:rsidR="00C806AB" w:rsidRDefault="00C806AB" w:rsidP="00C806AB">
      <w:pPr>
        <w:numPr>
          <w:ilvl w:val="0"/>
          <w:numId w:val="23"/>
        </w:numPr>
        <w:rPr>
          <w:szCs w:val="20"/>
        </w:rPr>
      </w:pPr>
      <w:r w:rsidRPr="00704255">
        <w:rPr>
          <w:color w:val="000000"/>
          <w:szCs w:val="20"/>
          <w:shd w:val="clear" w:color="auto" w:fill="FFFFFF"/>
        </w:rPr>
        <w:t>Tratado de Roma.</w:t>
      </w:r>
    </w:p>
    <w:p w:rsidR="00C806AB" w:rsidRPr="00704255" w:rsidRDefault="00C806AB" w:rsidP="00C806AB">
      <w:pPr>
        <w:numPr>
          <w:ilvl w:val="0"/>
          <w:numId w:val="23"/>
        </w:numPr>
        <w:rPr>
          <w:szCs w:val="20"/>
        </w:rPr>
      </w:pPr>
      <w:r w:rsidRPr="00704255">
        <w:rPr>
          <w:color w:val="000000"/>
          <w:szCs w:val="20"/>
          <w:shd w:val="clear" w:color="auto" w:fill="FFFFFF"/>
        </w:rPr>
        <w:t>Tratado de Paris.</w:t>
      </w:r>
    </w:p>
    <w:p w:rsidR="00C806AB" w:rsidRDefault="00C806AB" w:rsidP="00C806AB">
      <w:pPr>
        <w:rPr>
          <w:szCs w:val="20"/>
        </w:rPr>
      </w:pPr>
    </w:p>
    <w:p w:rsidR="00C806AB" w:rsidRDefault="00C806AB" w:rsidP="00C806AB">
      <w:pPr>
        <w:rPr>
          <w:szCs w:val="20"/>
        </w:rPr>
      </w:pPr>
    </w:p>
    <w:p w:rsidR="00525E29" w:rsidRDefault="00525E29" w:rsidP="00F47D93">
      <w:pPr>
        <w:rPr>
          <w:b/>
          <w:szCs w:val="20"/>
        </w:rPr>
      </w:pPr>
    </w:p>
    <w:p w:rsidR="00D20B09" w:rsidRPr="00C806AB" w:rsidRDefault="00C806AB" w:rsidP="005F06E0">
      <w:pPr>
        <w:numPr>
          <w:ilvl w:val="0"/>
          <w:numId w:val="9"/>
        </w:numPr>
        <w:rPr>
          <w:szCs w:val="20"/>
        </w:rPr>
      </w:pPr>
      <w:r>
        <w:rPr>
          <w:szCs w:val="20"/>
        </w:rPr>
        <w:t xml:space="preserve"> </w:t>
      </w:r>
      <w:r w:rsidR="005F06E0" w:rsidRPr="00C806AB">
        <w:rPr>
          <w:szCs w:val="20"/>
        </w:rPr>
        <w:t>Obs</w:t>
      </w:r>
      <w:r w:rsidR="00983E45" w:rsidRPr="00C806AB">
        <w:rPr>
          <w:szCs w:val="20"/>
        </w:rPr>
        <w:t>erva o mapa e completa o quadro sobre os sucessivos alargamentos da União Europeia.</w:t>
      </w:r>
    </w:p>
    <w:p w:rsidR="005F06E0" w:rsidRPr="00C806AB" w:rsidRDefault="005F06E0" w:rsidP="005F06E0">
      <w:pPr>
        <w:rPr>
          <w:b/>
          <w:szCs w:val="20"/>
        </w:rPr>
      </w:pPr>
    </w:p>
    <w:p w:rsidR="00983E45" w:rsidRDefault="00EB6264" w:rsidP="005F06E0">
      <w:pPr>
        <w:rPr>
          <w:noProof/>
        </w:rPr>
      </w:pPr>
      <w:r w:rsidRPr="00560CF1">
        <w:rPr>
          <w:noProof/>
        </w:rPr>
        <w:drawing>
          <wp:inline distT="0" distB="0" distL="0" distR="0">
            <wp:extent cx="5972175" cy="4162425"/>
            <wp:effectExtent l="0" t="0" r="9525" b="9525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6AB" w:rsidRPr="00C806AB" w:rsidRDefault="00C806AB" w:rsidP="005F06E0">
      <w:pPr>
        <w:rPr>
          <w:b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97"/>
        <w:gridCol w:w="1197"/>
        <w:gridCol w:w="1197"/>
        <w:gridCol w:w="1197"/>
        <w:gridCol w:w="1197"/>
        <w:gridCol w:w="1197"/>
        <w:gridCol w:w="1197"/>
        <w:gridCol w:w="1197"/>
      </w:tblGrid>
      <w:tr w:rsidR="00983E45" w:rsidRPr="00A027F5" w:rsidTr="004256CE">
        <w:trPr>
          <w:trHeight w:val="573"/>
        </w:trPr>
        <w:tc>
          <w:tcPr>
            <w:tcW w:w="1197" w:type="dxa"/>
          </w:tcPr>
          <w:p w:rsidR="00983E45" w:rsidRPr="00C806AB" w:rsidRDefault="00983E45" w:rsidP="004256CE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6</w:t>
            </w:r>
          </w:p>
        </w:tc>
        <w:tc>
          <w:tcPr>
            <w:tcW w:w="1197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9</w:t>
            </w:r>
          </w:p>
        </w:tc>
        <w:tc>
          <w:tcPr>
            <w:tcW w:w="1197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10</w:t>
            </w:r>
          </w:p>
        </w:tc>
        <w:tc>
          <w:tcPr>
            <w:tcW w:w="1197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12</w:t>
            </w:r>
          </w:p>
        </w:tc>
        <w:tc>
          <w:tcPr>
            <w:tcW w:w="1197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15</w:t>
            </w:r>
          </w:p>
        </w:tc>
        <w:tc>
          <w:tcPr>
            <w:tcW w:w="1197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25</w:t>
            </w:r>
          </w:p>
        </w:tc>
        <w:tc>
          <w:tcPr>
            <w:tcW w:w="1197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27</w:t>
            </w:r>
          </w:p>
        </w:tc>
        <w:tc>
          <w:tcPr>
            <w:tcW w:w="1197" w:type="dxa"/>
          </w:tcPr>
          <w:p w:rsidR="00983E45" w:rsidRPr="00A027F5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28</w:t>
            </w:r>
          </w:p>
        </w:tc>
      </w:tr>
      <w:tr w:rsidR="00983E45" w:rsidRPr="00A027F5" w:rsidTr="004256CE">
        <w:trPr>
          <w:trHeight w:val="2258"/>
        </w:trPr>
        <w:tc>
          <w:tcPr>
            <w:tcW w:w="1197" w:type="dxa"/>
          </w:tcPr>
          <w:p w:rsidR="00983E45" w:rsidRPr="00A027F5" w:rsidRDefault="00983E45" w:rsidP="00F47D93">
            <w:pPr>
              <w:rPr>
                <w:szCs w:val="20"/>
              </w:rPr>
            </w:pPr>
          </w:p>
          <w:p w:rsidR="00983E45" w:rsidRPr="00A027F5" w:rsidRDefault="00983E45" w:rsidP="00F47D93">
            <w:pPr>
              <w:rPr>
                <w:szCs w:val="20"/>
              </w:rPr>
            </w:pPr>
          </w:p>
          <w:p w:rsidR="00983E45" w:rsidRPr="00A027F5" w:rsidRDefault="00983E45" w:rsidP="00F47D93">
            <w:pPr>
              <w:rPr>
                <w:szCs w:val="20"/>
              </w:rPr>
            </w:pPr>
          </w:p>
          <w:p w:rsidR="00983E45" w:rsidRPr="00A027F5" w:rsidRDefault="00983E45" w:rsidP="00F47D93">
            <w:pPr>
              <w:rPr>
                <w:szCs w:val="20"/>
              </w:rPr>
            </w:pPr>
          </w:p>
          <w:p w:rsidR="00983E45" w:rsidRPr="00A027F5" w:rsidRDefault="00983E45" w:rsidP="00F47D93">
            <w:pPr>
              <w:rPr>
                <w:szCs w:val="20"/>
              </w:rPr>
            </w:pPr>
          </w:p>
          <w:p w:rsidR="00983E45" w:rsidRPr="00A027F5" w:rsidRDefault="00983E45" w:rsidP="00F47D93">
            <w:pPr>
              <w:rPr>
                <w:szCs w:val="20"/>
              </w:rPr>
            </w:pPr>
          </w:p>
          <w:p w:rsidR="00983E45" w:rsidRPr="00A027F5" w:rsidRDefault="00983E45" w:rsidP="00F47D93">
            <w:pPr>
              <w:rPr>
                <w:szCs w:val="20"/>
              </w:rPr>
            </w:pPr>
          </w:p>
        </w:tc>
        <w:tc>
          <w:tcPr>
            <w:tcW w:w="1197" w:type="dxa"/>
          </w:tcPr>
          <w:p w:rsidR="00983E45" w:rsidRPr="00A027F5" w:rsidRDefault="00983E45" w:rsidP="00A027F5">
            <w:pPr>
              <w:jc w:val="both"/>
              <w:rPr>
                <w:szCs w:val="20"/>
              </w:rPr>
            </w:pPr>
          </w:p>
        </w:tc>
        <w:tc>
          <w:tcPr>
            <w:tcW w:w="1197" w:type="dxa"/>
          </w:tcPr>
          <w:p w:rsidR="00983E45" w:rsidRPr="00A027F5" w:rsidRDefault="00983E45" w:rsidP="00A027F5">
            <w:pPr>
              <w:jc w:val="both"/>
              <w:rPr>
                <w:szCs w:val="20"/>
              </w:rPr>
            </w:pPr>
          </w:p>
        </w:tc>
        <w:tc>
          <w:tcPr>
            <w:tcW w:w="1197" w:type="dxa"/>
          </w:tcPr>
          <w:p w:rsidR="00983E45" w:rsidRPr="00A027F5" w:rsidRDefault="00983E45" w:rsidP="00A027F5">
            <w:pPr>
              <w:jc w:val="both"/>
              <w:rPr>
                <w:szCs w:val="20"/>
              </w:rPr>
            </w:pPr>
          </w:p>
        </w:tc>
        <w:tc>
          <w:tcPr>
            <w:tcW w:w="1197" w:type="dxa"/>
          </w:tcPr>
          <w:p w:rsidR="00983E45" w:rsidRPr="00A027F5" w:rsidRDefault="00983E45" w:rsidP="00A027F5">
            <w:pPr>
              <w:jc w:val="both"/>
              <w:rPr>
                <w:szCs w:val="20"/>
              </w:rPr>
            </w:pPr>
          </w:p>
        </w:tc>
        <w:tc>
          <w:tcPr>
            <w:tcW w:w="1197" w:type="dxa"/>
          </w:tcPr>
          <w:p w:rsidR="00983E45" w:rsidRPr="00A027F5" w:rsidRDefault="00983E45" w:rsidP="00A027F5">
            <w:pPr>
              <w:jc w:val="both"/>
              <w:rPr>
                <w:szCs w:val="20"/>
              </w:rPr>
            </w:pPr>
          </w:p>
        </w:tc>
        <w:tc>
          <w:tcPr>
            <w:tcW w:w="1197" w:type="dxa"/>
          </w:tcPr>
          <w:p w:rsidR="00983E45" w:rsidRPr="00A027F5" w:rsidRDefault="00983E45" w:rsidP="00A027F5">
            <w:pPr>
              <w:jc w:val="both"/>
              <w:rPr>
                <w:szCs w:val="20"/>
              </w:rPr>
            </w:pPr>
          </w:p>
        </w:tc>
        <w:tc>
          <w:tcPr>
            <w:tcW w:w="1197" w:type="dxa"/>
          </w:tcPr>
          <w:p w:rsidR="00983E45" w:rsidRPr="00A027F5" w:rsidRDefault="00983E45" w:rsidP="00A027F5">
            <w:pPr>
              <w:jc w:val="both"/>
              <w:rPr>
                <w:szCs w:val="20"/>
              </w:rPr>
            </w:pPr>
          </w:p>
          <w:p w:rsidR="00525E29" w:rsidRPr="00A027F5" w:rsidRDefault="00525E29" w:rsidP="00A027F5">
            <w:pPr>
              <w:jc w:val="both"/>
              <w:rPr>
                <w:szCs w:val="20"/>
              </w:rPr>
            </w:pPr>
          </w:p>
          <w:p w:rsidR="00525E29" w:rsidRPr="00A027F5" w:rsidRDefault="00525E29" w:rsidP="00A027F5">
            <w:pPr>
              <w:jc w:val="both"/>
              <w:rPr>
                <w:szCs w:val="20"/>
              </w:rPr>
            </w:pPr>
          </w:p>
          <w:p w:rsidR="00525E29" w:rsidRPr="00A027F5" w:rsidRDefault="00525E29" w:rsidP="00A027F5">
            <w:pPr>
              <w:jc w:val="both"/>
              <w:rPr>
                <w:szCs w:val="20"/>
              </w:rPr>
            </w:pPr>
          </w:p>
          <w:p w:rsidR="00525E29" w:rsidRPr="00A027F5" w:rsidRDefault="00525E29" w:rsidP="00A027F5">
            <w:pPr>
              <w:jc w:val="both"/>
              <w:rPr>
                <w:szCs w:val="20"/>
              </w:rPr>
            </w:pPr>
          </w:p>
          <w:p w:rsidR="00525E29" w:rsidRPr="00A027F5" w:rsidRDefault="00525E29" w:rsidP="00A027F5">
            <w:pPr>
              <w:jc w:val="both"/>
              <w:rPr>
                <w:szCs w:val="20"/>
              </w:rPr>
            </w:pPr>
          </w:p>
          <w:p w:rsidR="00525E29" w:rsidRPr="00A027F5" w:rsidRDefault="00525E29" w:rsidP="00A027F5">
            <w:pPr>
              <w:jc w:val="both"/>
              <w:rPr>
                <w:szCs w:val="20"/>
              </w:rPr>
            </w:pPr>
          </w:p>
          <w:p w:rsidR="00525E29" w:rsidRPr="00A027F5" w:rsidRDefault="00525E29" w:rsidP="00A027F5">
            <w:pPr>
              <w:jc w:val="both"/>
              <w:rPr>
                <w:szCs w:val="20"/>
              </w:rPr>
            </w:pPr>
          </w:p>
        </w:tc>
      </w:tr>
    </w:tbl>
    <w:p w:rsidR="00704255" w:rsidRDefault="00704255" w:rsidP="00DD2B3D">
      <w:pPr>
        <w:rPr>
          <w:b/>
          <w:szCs w:val="20"/>
        </w:rPr>
      </w:pPr>
    </w:p>
    <w:p w:rsidR="00704255" w:rsidRPr="003354B9" w:rsidRDefault="005C281B" w:rsidP="00704255">
      <w:pPr>
        <w:numPr>
          <w:ilvl w:val="0"/>
          <w:numId w:val="9"/>
        </w:numPr>
        <w:rPr>
          <w:rFonts w:ascii="Times New Roman" w:hAnsi="Times New Roman"/>
          <w:sz w:val="22"/>
        </w:rPr>
      </w:pPr>
      <w:r w:rsidRPr="00E165B9">
        <w:rPr>
          <w:rFonts w:cs="Arial"/>
          <w:color w:val="000000"/>
          <w:szCs w:val="22"/>
        </w:rPr>
        <w:t xml:space="preserve"> </w:t>
      </w:r>
      <w:r w:rsidR="00704255">
        <w:rPr>
          <w:color w:val="000000"/>
          <w:szCs w:val="22"/>
          <w:shd w:val="clear" w:color="auto" w:fill="FFFFFF"/>
        </w:rPr>
        <w:t>Seleciona as opções corretas.</w:t>
      </w:r>
    </w:p>
    <w:p w:rsidR="00B71867" w:rsidRPr="00E165B9" w:rsidRDefault="00B71867" w:rsidP="00704255">
      <w:pPr>
        <w:ind w:left="360"/>
        <w:rPr>
          <w:rFonts w:cs="Arial"/>
          <w:color w:val="000000"/>
          <w:szCs w:val="22"/>
        </w:rPr>
      </w:pPr>
    </w:p>
    <w:p w:rsidR="006340EA" w:rsidRPr="00E165B9" w:rsidRDefault="006340EA" w:rsidP="00B71867">
      <w:pPr>
        <w:rPr>
          <w:rFonts w:cs="Arial"/>
          <w:color w:val="000000"/>
          <w:szCs w:val="22"/>
        </w:rPr>
      </w:pPr>
      <w:r w:rsidRPr="00E165B9">
        <w:rPr>
          <w:rFonts w:cs="Arial"/>
          <w:color w:val="000000"/>
          <w:szCs w:val="22"/>
        </w:rPr>
        <w:t>Os fatores que contribuíram para a terciarização das sociedades industriais foram:</w:t>
      </w:r>
    </w:p>
    <w:p w:rsidR="006340EA" w:rsidRPr="00E165B9" w:rsidRDefault="006340EA" w:rsidP="006340EA">
      <w:pPr>
        <w:shd w:val="clear" w:color="auto" w:fill="FFFFFF"/>
        <w:spacing w:line="272" w:lineRule="atLeast"/>
        <w:rPr>
          <w:rFonts w:ascii="Arial" w:hAnsi="Arial" w:cs="Arial"/>
          <w:color w:val="000000"/>
          <w:sz w:val="22"/>
        </w:rPr>
      </w:pPr>
    </w:p>
    <w:p w:rsidR="00704255" w:rsidRDefault="006340EA" w:rsidP="006340EA">
      <w:pPr>
        <w:numPr>
          <w:ilvl w:val="0"/>
          <w:numId w:val="24"/>
        </w:numPr>
        <w:shd w:val="clear" w:color="auto" w:fill="FFFFFF"/>
        <w:spacing w:line="272" w:lineRule="atLeast"/>
        <w:rPr>
          <w:rFonts w:cs="Arial"/>
          <w:color w:val="000000"/>
          <w:szCs w:val="22"/>
        </w:rPr>
      </w:pPr>
      <w:r w:rsidRPr="00E165B9">
        <w:rPr>
          <w:rFonts w:cs="Arial"/>
          <w:color w:val="000000"/>
          <w:szCs w:val="22"/>
        </w:rPr>
        <w:t>Complexidade tecnológica da economia.</w:t>
      </w:r>
    </w:p>
    <w:p w:rsidR="00704255" w:rsidRDefault="006340EA" w:rsidP="006340EA">
      <w:pPr>
        <w:numPr>
          <w:ilvl w:val="0"/>
          <w:numId w:val="24"/>
        </w:numPr>
        <w:shd w:val="clear" w:color="auto" w:fill="FFFFFF"/>
        <w:spacing w:line="272" w:lineRule="atLeast"/>
        <w:rPr>
          <w:rFonts w:cs="Arial"/>
          <w:color w:val="000000"/>
          <w:szCs w:val="22"/>
        </w:rPr>
      </w:pPr>
      <w:r w:rsidRPr="00704255">
        <w:rPr>
          <w:rFonts w:cs="Arial"/>
          <w:color w:val="000000"/>
          <w:szCs w:val="22"/>
        </w:rPr>
        <w:t>Aumento dos serviços públicos.</w:t>
      </w:r>
    </w:p>
    <w:p w:rsidR="00704255" w:rsidRDefault="006340EA" w:rsidP="006340EA">
      <w:pPr>
        <w:numPr>
          <w:ilvl w:val="0"/>
          <w:numId w:val="24"/>
        </w:numPr>
        <w:shd w:val="clear" w:color="auto" w:fill="FFFFFF"/>
        <w:spacing w:line="272" w:lineRule="atLeast"/>
        <w:rPr>
          <w:rFonts w:cs="Arial"/>
          <w:color w:val="000000"/>
          <w:szCs w:val="22"/>
        </w:rPr>
      </w:pPr>
      <w:r w:rsidRPr="00704255">
        <w:rPr>
          <w:rFonts w:cs="Arial"/>
          <w:color w:val="000000"/>
          <w:szCs w:val="22"/>
        </w:rPr>
        <w:t xml:space="preserve">Número de </w:t>
      </w:r>
      <w:proofErr w:type="gramStart"/>
      <w:r w:rsidRPr="00704255">
        <w:rPr>
          <w:rFonts w:cs="Arial"/>
          <w:color w:val="000000"/>
          <w:szCs w:val="22"/>
        </w:rPr>
        <w:t>camponeses superior</w:t>
      </w:r>
      <w:proofErr w:type="gramEnd"/>
      <w:r w:rsidRPr="00704255">
        <w:rPr>
          <w:rFonts w:cs="Arial"/>
          <w:color w:val="000000"/>
          <w:szCs w:val="22"/>
        </w:rPr>
        <w:t xml:space="preserve"> ao das classes médias.</w:t>
      </w:r>
    </w:p>
    <w:p w:rsidR="00704255" w:rsidRDefault="006340EA" w:rsidP="006340EA">
      <w:pPr>
        <w:numPr>
          <w:ilvl w:val="0"/>
          <w:numId w:val="24"/>
        </w:numPr>
        <w:shd w:val="clear" w:color="auto" w:fill="FFFFFF"/>
        <w:spacing w:line="272" w:lineRule="atLeast"/>
        <w:rPr>
          <w:rFonts w:cs="Arial"/>
          <w:color w:val="000000"/>
          <w:szCs w:val="22"/>
        </w:rPr>
      </w:pPr>
      <w:r w:rsidRPr="00704255">
        <w:rPr>
          <w:rFonts w:cs="Arial"/>
          <w:color w:val="000000"/>
          <w:szCs w:val="22"/>
        </w:rPr>
        <w:t>Proliferação dos serviços (ensino, banca, publicidade).</w:t>
      </w:r>
    </w:p>
    <w:p w:rsidR="00704255" w:rsidRDefault="006340EA" w:rsidP="006340EA">
      <w:pPr>
        <w:numPr>
          <w:ilvl w:val="0"/>
          <w:numId w:val="24"/>
        </w:numPr>
        <w:shd w:val="clear" w:color="auto" w:fill="FFFFFF"/>
        <w:spacing w:line="272" w:lineRule="atLeast"/>
        <w:rPr>
          <w:rFonts w:cs="Arial"/>
          <w:color w:val="000000"/>
          <w:szCs w:val="22"/>
        </w:rPr>
      </w:pPr>
      <w:r w:rsidRPr="00704255">
        <w:rPr>
          <w:rFonts w:cs="Arial"/>
          <w:color w:val="000000"/>
          <w:szCs w:val="22"/>
        </w:rPr>
        <w:t>Desenvolvimento urbano.</w:t>
      </w:r>
    </w:p>
    <w:p w:rsidR="00704255" w:rsidRDefault="006340EA" w:rsidP="006340EA">
      <w:pPr>
        <w:numPr>
          <w:ilvl w:val="0"/>
          <w:numId w:val="24"/>
        </w:numPr>
        <w:shd w:val="clear" w:color="auto" w:fill="FFFFFF"/>
        <w:spacing w:line="272" w:lineRule="atLeast"/>
        <w:rPr>
          <w:rFonts w:cs="Arial"/>
          <w:color w:val="000000"/>
          <w:szCs w:val="22"/>
        </w:rPr>
      </w:pPr>
      <w:r w:rsidRPr="00704255">
        <w:rPr>
          <w:rFonts w:cs="Arial"/>
          <w:color w:val="000000"/>
          <w:szCs w:val="22"/>
        </w:rPr>
        <w:t>Aumento do número de trabalhadores no setor primário.</w:t>
      </w:r>
    </w:p>
    <w:p w:rsidR="00E165B9" w:rsidRPr="004256CE" w:rsidRDefault="006340EA" w:rsidP="00F47D93">
      <w:pPr>
        <w:numPr>
          <w:ilvl w:val="0"/>
          <w:numId w:val="24"/>
        </w:numPr>
        <w:shd w:val="clear" w:color="auto" w:fill="FFFFFF"/>
        <w:spacing w:line="272" w:lineRule="atLeast"/>
        <w:rPr>
          <w:rFonts w:cs="Arial"/>
          <w:color w:val="000000"/>
          <w:szCs w:val="22"/>
        </w:rPr>
      </w:pPr>
      <w:r w:rsidRPr="00704255">
        <w:rPr>
          <w:rFonts w:cs="Arial"/>
          <w:color w:val="000000"/>
          <w:szCs w:val="22"/>
        </w:rPr>
        <w:lastRenderedPageBreak/>
        <w:t>Aumento da escolaridade.</w:t>
      </w:r>
    </w:p>
    <w:p w:rsidR="00E165B9" w:rsidRPr="00E165B9" w:rsidRDefault="00E165B9" w:rsidP="00E165B9">
      <w:pPr>
        <w:numPr>
          <w:ilvl w:val="0"/>
          <w:numId w:val="9"/>
        </w:numPr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Pr="00E165B9">
        <w:rPr>
          <w:color w:val="000000"/>
          <w:szCs w:val="20"/>
          <w:shd w:val="clear" w:color="auto" w:fill="FFFFFF"/>
        </w:rPr>
        <w:t>Responde à seguinte questão.</w:t>
      </w:r>
    </w:p>
    <w:p w:rsidR="00E165B9" w:rsidRPr="00E165B9" w:rsidRDefault="00E165B9" w:rsidP="00E165B9">
      <w:pPr>
        <w:rPr>
          <w:color w:val="000000"/>
          <w:szCs w:val="20"/>
          <w:shd w:val="clear" w:color="auto" w:fill="FFFFFF"/>
        </w:rPr>
      </w:pPr>
    </w:p>
    <w:p w:rsidR="00E165B9" w:rsidRPr="00E165B9" w:rsidRDefault="00E165B9" w:rsidP="00E165B9">
      <w:pPr>
        <w:jc w:val="both"/>
        <w:rPr>
          <w:color w:val="000000"/>
          <w:szCs w:val="20"/>
          <w:shd w:val="clear" w:color="auto" w:fill="FFFFFF"/>
        </w:rPr>
      </w:pPr>
      <w:r w:rsidRPr="00E165B9">
        <w:rPr>
          <w:color w:val="000000"/>
          <w:szCs w:val="20"/>
          <w:shd w:val="clear" w:color="auto" w:fill="FFFFFF"/>
        </w:rPr>
        <w:t>Escreve o nome do processo que se intensificou nas sociedades ocidentais desenvolvidas no após-guerra, devido ao deslocamento das populações das zonas rurais para as cidades.</w:t>
      </w:r>
    </w:p>
    <w:p w:rsidR="00E165B9" w:rsidRDefault="00E165B9" w:rsidP="00E165B9">
      <w:pPr>
        <w:rPr>
          <w:color w:val="000000"/>
          <w:szCs w:val="20"/>
          <w:shd w:val="clear" w:color="auto" w:fill="FFFFFF"/>
        </w:rPr>
      </w:pPr>
    </w:p>
    <w:p w:rsidR="00513EAF" w:rsidRDefault="00513EAF" w:rsidP="00E165B9">
      <w:pPr>
        <w:rPr>
          <w:color w:val="000000"/>
          <w:szCs w:val="20"/>
          <w:shd w:val="clear" w:color="auto" w:fill="FFFFFF"/>
        </w:rPr>
      </w:pPr>
    </w:p>
    <w:p w:rsidR="00704255" w:rsidRDefault="00704255" w:rsidP="00E165B9">
      <w:pPr>
        <w:rPr>
          <w:color w:val="000000"/>
          <w:szCs w:val="20"/>
          <w:shd w:val="clear" w:color="auto" w:fill="FFFFFF"/>
        </w:rPr>
      </w:pPr>
    </w:p>
    <w:p w:rsidR="00E165B9" w:rsidRPr="00E165B9" w:rsidRDefault="00E165B9" w:rsidP="00E165B9">
      <w:pPr>
        <w:rPr>
          <w:color w:val="000000"/>
          <w:szCs w:val="20"/>
          <w:shd w:val="clear" w:color="auto" w:fill="FFFFFF"/>
        </w:rPr>
      </w:pPr>
    </w:p>
    <w:p w:rsidR="00E165B9" w:rsidRDefault="00E165B9" w:rsidP="00E165B9">
      <w:pPr>
        <w:numPr>
          <w:ilvl w:val="0"/>
          <w:numId w:val="9"/>
        </w:numPr>
        <w:shd w:val="clear" w:color="auto" w:fill="FFFFFF"/>
        <w:jc w:val="both"/>
        <w:rPr>
          <w:color w:val="000000"/>
          <w:szCs w:val="20"/>
          <w:u w:val="single"/>
        </w:rPr>
      </w:pPr>
      <w:r>
        <w:rPr>
          <w:color w:val="000000"/>
          <w:sz w:val="22"/>
          <w:szCs w:val="22"/>
          <w:shd w:val="clear" w:color="auto" w:fill="FFFFFF"/>
        </w:rPr>
        <w:t xml:space="preserve"> </w:t>
      </w:r>
      <w:r w:rsidRPr="00E165B9">
        <w:rPr>
          <w:color w:val="000000"/>
          <w:szCs w:val="20"/>
          <w:shd w:val="clear" w:color="auto" w:fill="FFFFFF"/>
        </w:rPr>
        <w:t>Completa as frases com as opções corretas.</w:t>
      </w:r>
    </w:p>
    <w:p w:rsidR="00E165B9" w:rsidRPr="00E165B9" w:rsidRDefault="00E165B9" w:rsidP="00E165B9">
      <w:pPr>
        <w:shd w:val="clear" w:color="auto" w:fill="FFFFFF"/>
        <w:jc w:val="both"/>
        <w:rPr>
          <w:color w:val="000000"/>
          <w:szCs w:val="20"/>
          <w:u w:val="single"/>
        </w:rPr>
      </w:pPr>
    </w:p>
    <w:p w:rsidR="00E165B9" w:rsidRPr="00E165B9" w:rsidRDefault="00E165B9" w:rsidP="00E165B9">
      <w:pPr>
        <w:shd w:val="clear" w:color="auto" w:fill="FFFFFF"/>
        <w:jc w:val="both"/>
        <w:rPr>
          <w:color w:val="000000"/>
          <w:szCs w:val="20"/>
          <w:shd w:val="clear" w:color="auto" w:fill="FFFFFF"/>
        </w:rPr>
      </w:pPr>
      <w:r w:rsidRPr="00E165B9">
        <w:rPr>
          <w:color w:val="000000"/>
          <w:szCs w:val="20"/>
          <w:shd w:val="clear" w:color="auto" w:fill="FFFFFF"/>
        </w:rPr>
        <w:t>A sociedade de</w:t>
      </w:r>
      <w:r w:rsidRPr="00E165B9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 w:rsidRPr="00E165B9">
        <w:rPr>
          <w:color w:val="000000"/>
          <w:szCs w:val="20"/>
          <w:shd w:val="clear" w:color="auto" w:fill="FFFFFF"/>
        </w:rPr>
        <w:t xml:space="preserve"> aprofundou </w:t>
      </w:r>
      <w:proofErr w:type="gramStart"/>
      <w:r w:rsidRPr="00E165B9">
        <w:rPr>
          <w:color w:val="000000"/>
          <w:szCs w:val="20"/>
          <w:shd w:val="clear" w:color="auto" w:fill="FFFFFF"/>
        </w:rPr>
        <w:t>as</w:t>
      </w:r>
      <w:r w:rsidRPr="00E165B9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 w:rsidRPr="003C33AD">
        <w:rPr>
          <w:color w:val="000000"/>
          <w:szCs w:val="20"/>
          <w:u w:val="single"/>
        </w:rPr>
        <w:t xml:space="preserve"> </w:t>
      </w:r>
      <w:r>
        <w:rPr>
          <w:color w:val="000000"/>
          <w:szCs w:val="20"/>
          <w:u w:val="single"/>
        </w:rPr>
        <w:t xml:space="preserve">  </w:t>
      </w:r>
      <w:r w:rsidRPr="00E165B9">
        <w:rPr>
          <w:color w:val="000000"/>
          <w:szCs w:val="20"/>
          <w:shd w:val="clear" w:color="auto" w:fill="FFFFFF"/>
        </w:rPr>
        <w:t>sociais.</w:t>
      </w:r>
      <w:proofErr w:type="gramEnd"/>
      <w:r w:rsidRPr="00E165B9">
        <w:rPr>
          <w:color w:val="000000"/>
          <w:szCs w:val="20"/>
          <w:shd w:val="clear" w:color="auto" w:fill="FFFFFF"/>
        </w:rPr>
        <w:t xml:space="preserve"> O fosso entre ricos e pobres tornou-se mais evidente, num mundo onde a compra de </w:t>
      </w:r>
      <w:proofErr w:type="gramStart"/>
      <w:r w:rsidRPr="00E165B9">
        <w:rPr>
          <w:color w:val="000000"/>
          <w:szCs w:val="20"/>
          <w:shd w:val="clear" w:color="auto" w:fill="FFFFFF"/>
        </w:rPr>
        <w:t>produtos</w:t>
      </w:r>
      <w:r w:rsidRPr="00E165B9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 w:rsidRPr="003C33AD">
        <w:rPr>
          <w:color w:val="000000"/>
          <w:szCs w:val="20"/>
          <w:u w:val="single"/>
        </w:rPr>
        <w:t xml:space="preserve"> </w:t>
      </w:r>
      <w:r>
        <w:rPr>
          <w:color w:val="000000"/>
          <w:szCs w:val="20"/>
          <w:u w:val="single"/>
        </w:rPr>
        <w:t xml:space="preserve"> </w:t>
      </w:r>
      <w:r w:rsidR="00704255">
        <w:rPr>
          <w:color w:val="000000"/>
          <w:szCs w:val="20"/>
          <w:u w:val="single"/>
        </w:rPr>
        <w:t xml:space="preserve"> </w:t>
      </w:r>
      <w:r w:rsidR="00704255">
        <w:rPr>
          <w:color w:val="000000"/>
          <w:szCs w:val="20"/>
          <w:shd w:val="clear" w:color="auto" w:fill="FFFFFF"/>
        </w:rPr>
        <w:t xml:space="preserve"> n</w:t>
      </w:r>
      <w:r w:rsidRPr="00E165B9">
        <w:rPr>
          <w:color w:val="000000"/>
          <w:szCs w:val="20"/>
          <w:shd w:val="clear" w:color="auto" w:fill="FFFFFF"/>
        </w:rPr>
        <w:t>ão</w:t>
      </w:r>
      <w:proofErr w:type="gramEnd"/>
      <w:r w:rsidRPr="00E165B9">
        <w:rPr>
          <w:color w:val="000000"/>
          <w:szCs w:val="20"/>
          <w:shd w:val="clear" w:color="auto" w:fill="FFFFFF"/>
        </w:rPr>
        <w:t xml:space="preserve"> se encontrava acessível a todos.</w:t>
      </w:r>
    </w:p>
    <w:p w:rsidR="00E165B9" w:rsidRPr="00E165B9" w:rsidRDefault="00E165B9" w:rsidP="00E165B9">
      <w:pPr>
        <w:shd w:val="clear" w:color="auto" w:fill="FFFFFF"/>
        <w:spacing w:line="489" w:lineRule="atLeast"/>
        <w:jc w:val="both"/>
        <w:rPr>
          <w:color w:val="000000"/>
          <w:szCs w:val="20"/>
          <w:shd w:val="clear" w:color="auto" w:fill="FFFFFF"/>
        </w:rPr>
      </w:pPr>
      <w:r w:rsidRPr="00E165B9">
        <w:rPr>
          <w:b/>
          <w:color w:val="000000"/>
          <w:szCs w:val="20"/>
          <w:shd w:val="clear" w:color="auto" w:fill="FFFFFF"/>
        </w:rPr>
        <w:t>Opções:</w:t>
      </w:r>
      <w:r w:rsidRPr="00E165B9"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</w:rPr>
        <w:t>bem-estar; consumo; semelhanças; desigualdades; supérfluos; essenciais</w:t>
      </w:r>
    </w:p>
    <w:p w:rsidR="00E165B9" w:rsidRDefault="00E165B9" w:rsidP="00F47D93">
      <w:pPr>
        <w:rPr>
          <w:b/>
          <w:szCs w:val="20"/>
        </w:rPr>
      </w:pPr>
    </w:p>
    <w:p w:rsidR="00BB0138" w:rsidRDefault="00BB0138" w:rsidP="00F47D93">
      <w:pPr>
        <w:rPr>
          <w:b/>
          <w:szCs w:val="20"/>
        </w:rPr>
      </w:pPr>
    </w:p>
    <w:p w:rsidR="00513EAF" w:rsidRDefault="00513EAF" w:rsidP="00F47D93">
      <w:pPr>
        <w:rPr>
          <w:b/>
          <w:szCs w:val="20"/>
        </w:rPr>
      </w:pPr>
    </w:p>
    <w:p w:rsidR="00704255" w:rsidRDefault="00704255" w:rsidP="00F47D93">
      <w:pPr>
        <w:rPr>
          <w:b/>
          <w:szCs w:val="20"/>
        </w:rPr>
      </w:pPr>
    </w:p>
    <w:p w:rsidR="00BB0138" w:rsidRPr="00BB0138" w:rsidRDefault="00BB0138" w:rsidP="00BB0138">
      <w:pPr>
        <w:numPr>
          <w:ilvl w:val="0"/>
          <w:numId w:val="9"/>
        </w:numPr>
        <w:rPr>
          <w:szCs w:val="20"/>
        </w:rPr>
      </w:pPr>
      <w:r>
        <w:rPr>
          <w:b/>
          <w:szCs w:val="20"/>
        </w:rPr>
        <w:t xml:space="preserve"> </w:t>
      </w:r>
      <w:r w:rsidRPr="00BB0138">
        <w:rPr>
          <w:szCs w:val="20"/>
        </w:rPr>
        <w:t>Lê o excerto e responde à seguinte questão.</w:t>
      </w:r>
    </w:p>
    <w:p w:rsidR="00BB0138" w:rsidRDefault="00BB0138" w:rsidP="00BB0138">
      <w:pPr>
        <w:ind w:left="720"/>
        <w:rPr>
          <w:b/>
          <w:szCs w:val="20"/>
        </w:rPr>
      </w:pPr>
    </w:p>
    <w:p w:rsidR="00BB0138" w:rsidRDefault="00BB0138" w:rsidP="00BB0138">
      <w:pPr>
        <w:jc w:val="both"/>
        <w:rPr>
          <w:color w:val="000000"/>
          <w:szCs w:val="20"/>
        </w:rPr>
      </w:pPr>
      <w:r>
        <w:rPr>
          <w:color w:val="000000"/>
          <w:szCs w:val="20"/>
        </w:rPr>
        <w:t>“Vivo, logo compro (…) A liberdade consiste em comprar, vender, trocar, aproveitar os saldos (…). A felicidade consiste na luta ininterrupta de novas necessidades e de novos produtos para satisfazê-las.”</w:t>
      </w:r>
    </w:p>
    <w:p w:rsidR="00BB0138" w:rsidRDefault="00BB0138" w:rsidP="00704255">
      <w:pPr>
        <w:numPr>
          <w:ilvl w:val="0"/>
          <w:numId w:val="26"/>
        </w:numPr>
        <w:jc w:val="right"/>
        <w:rPr>
          <w:color w:val="000000"/>
          <w:szCs w:val="20"/>
        </w:rPr>
      </w:pPr>
      <w:proofErr w:type="spellStart"/>
      <w:r w:rsidRPr="00FF4BF9">
        <w:rPr>
          <w:color w:val="000000"/>
          <w:sz w:val="18"/>
          <w:szCs w:val="20"/>
        </w:rPr>
        <w:t>Bosquet</w:t>
      </w:r>
      <w:proofErr w:type="spellEnd"/>
      <w:r w:rsidRPr="00FF4BF9">
        <w:rPr>
          <w:color w:val="000000"/>
          <w:sz w:val="18"/>
          <w:szCs w:val="20"/>
        </w:rPr>
        <w:t xml:space="preserve">, </w:t>
      </w:r>
      <w:proofErr w:type="spellStart"/>
      <w:r w:rsidRPr="00704255">
        <w:rPr>
          <w:i/>
          <w:color w:val="000000"/>
          <w:sz w:val="18"/>
          <w:szCs w:val="20"/>
        </w:rPr>
        <w:t>Les</w:t>
      </w:r>
      <w:proofErr w:type="spellEnd"/>
      <w:r w:rsidRPr="00704255">
        <w:rPr>
          <w:i/>
          <w:color w:val="000000"/>
          <w:sz w:val="18"/>
          <w:szCs w:val="20"/>
        </w:rPr>
        <w:t xml:space="preserve"> </w:t>
      </w:r>
      <w:proofErr w:type="spellStart"/>
      <w:r w:rsidRPr="00704255">
        <w:rPr>
          <w:i/>
          <w:color w:val="000000"/>
          <w:sz w:val="18"/>
          <w:szCs w:val="20"/>
        </w:rPr>
        <w:t>américains</w:t>
      </w:r>
      <w:proofErr w:type="spellEnd"/>
      <w:r w:rsidRPr="00704255">
        <w:rPr>
          <w:i/>
          <w:color w:val="000000"/>
          <w:sz w:val="18"/>
          <w:szCs w:val="20"/>
        </w:rPr>
        <w:t xml:space="preserve"> </w:t>
      </w:r>
      <w:proofErr w:type="spellStart"/>
      <w:r w:rsidRPr="00704255">
        <w:rPr>
          <w:i/>
          <w:color w:val="000000"/>
          <w:sz w:val="18"/>
          <w:szCs w:val="20"/>
        </w:rPr>
        <w:t>sont-ils</w:t>
      </w:r>
      <w:proofErr w:type="spellEnd"/>
      <w:r w:rsidRPr="00704255">
        <w:rPr>
          <w:i/>
          <w:color w:val="000000"/>
          <w:sz w:val="18"/>
          <w:szCs w:val="20"/>
        </w:rPr>
        <w:t xml:space="preserve"> </w:t>
      </w:r>
      <w:proofErr w:type="spellStart"/>
      <w:proofErr w:type="gramStart"/>
      <w:r w:rsidRPr="00704255">
        <w:rPr>
          <w:i/>
          <w:color w:val="000000"/>
          <w:sz w:val="18"/>
          <w:szCs w:val="20"/>
        </w:rPr>
        <w:t>adultes</w:t>
      </w:r>
      <w:proofErr w:type="spellEnd"/>
      <w:r w:rsidRPr="00704255">
        <w:rPr>
          <w:i/>
          <w:color w:val="000000"/>
          <w:sz w:val="18"/>
          <w:szCs w:val="20"/>
        </w:rPr>
        <w:t>?</w:t>
      </w:r>
      <w:r w:rsidRPr="00FF4BF9">
        <w:rPr>
          <w:color w:val="000000"/>
          <w:sz w:val="18"/>
          <w:szCs w:val="20"/>
        </w:rPr>
        <w:t>,</w:t>
      </w:r>
      <w:proofErr w:type="gramEnd"/>
      <w:r w:rsidRPr="00FF4BF9">
        <w:rPr>
          <w:color w:val="000000"/>
          <w:sz w:val="18"/>
          <w:szCs w:val="20"/>
        </w:rPr>
        <w:t xml:space="preserve"> 1969</w:t>
      </w:r>
    </w:p>
    <w:p w:rsidR="004C1FE1" w:rsidRPr="004C1FE1" w:rsidRDefault="004C1FE1" w:rsidP="004C1FE1">
      <w:pPr>
        <w:ind w:left="720"/>
        <w:jc w:val="center"/>
        <w:rPr>
          <w:color w:val="000000"/>
          <w:szCs w:val="20"/>
        </w:rPr>
      </w:pPr>
    </w:p>
    <w:p w:rsidR="00513EAF" w:rsidRDefault="00513EAF" w:rsidP="00F47D93">
      <w:pPr>
        <w:rPr>
          <w:szCs w:val="20"/>
        </w:rPr>
      </w:pPr>
      <w:bookmarkStart w:id="0" w:name="_GoBack"/>
      <w:bookmarkEnd w:id="0"/>
    </w:p>
    <w:p w:rsidR="00BB0138" w:rsidRPr="00BB0138" w:rsidRDefault="00BB0138" w:rsidP="00F47D93">
      <w:pPr>
        <w:rPr>
          <w:szCs w:val="20"/>
        </w:rPr>
      </w:pPr>
      <w:r w:rsidRPr="00BB0138">
        <w:rPr>
          <w:szCs w:val="20"/>
        </w:rPr>
        <w:t>Caracteriza o tipo de sociedade referido no excerto.</w:t>
      </w:r>
    </w:p>
    <w:p w:rsidR="00BB0138" w:rsidRDefault="00BB0138" w:rsidP="00F47D93">
      <w:pPr>
        <w:rPr>
          <w:b/>
          <w:szCs w:val="20"/>
        </w:rPr>
      </w:pPr>
    </w:p>
    <w:p w:rsidR="007F2296" w:rsidRDefault="007F2296" w:rsidP="00F47D93">
      <w:pPr>
        <w:rPr>
          <w:b/>
          <w:szCs w:val="20"/>
        </w:rPr>
      </w:pPr>
    </w:p>
    <w:p w:rsidR="00704255" w:rsidRDefault="00704255" w:rsidP="00F47D93">
      <w:pPr>
        <w:rPr>
          <w:b/>
          <w:szCs w:val="20"/>
        </w:rPr>
      </w:pPr>
    </w:p>
    <w:p w:rsidR="007F2296" w:rsidRPr="007F2296" w:rsidRDefault="007F2296" w:rsidP="00704255">
      <w:pPr>
        <w:numPr>
          <w:ilvl w:val="0"/>
          <w:numId w:val="9"/>
        </w:numPr>
        <w:rPr>
          <w:rFonts w:ascii="Times New Roman" w:hAnsi="Times New Roman"/>
          <w:szCs w:val="20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="006340EA" w:rsidRPr="00E165B9">
        <w:rPr>
          <w:color w:val="000000"/>
          <w:szCs w:val="20"/>
          <w:shd w:val="clear" w:color="auto" w:fill="FFFFFF"/>
        </w:rPr>
        <w:t>Completa as frases com as opções corretas</w:t>
      </w:r>
      <w:r>
        <w:rPr>
          <w:color w:val="000000"/>
          <w:szCs w:val="20"/>
          <w:shd w:val="clear" w:color="auto" w:fill="FFFFFF"/>
        </w:rPr>
        <w:t>.</w:t>
      </w:r>
    </w:p>
    <w:p w:rsidR="007F2296" w:rsidRPr="007F2296" w:rsidRDefault="007F2296" w:rsidP="007F2296">
      <w:pPr>
        <w:rPr>
          <w:color w:val="000000"/>
          <w:sz w:val="18"/>
          <w:szCs w:val="20"/>
          <w:shd w:val="clear" w:color="auto" w:fill="FFFFFF"/>
        </w:rPr>
      </w:pPr>
    </w:p>
    <w:p w:rsidR="006340EA" w:rsidRPr="007F2296" w:rsidRDefault="006340EA" w:rsidP="007F2296">
      <w:pPr>
        <w:jc w:val="both"/>
        <w:rPr>
          <w:color w:val="000000"/>
          <w:szCs w:val="22"/>
        </w:rPr>
      </w:pPr>
      <w:r w:rsidRPr="007F2296">
        <w:rPr>
          <w:color w:val="000000"/>
          <w:szCs w:val="22"/>
        </w:rPr>
        <w:t xml:space="preserve">A partir dos anos 50, a cultura de massas associa-se à cultura </w:t>
      </w:r>
      <w:proofErr w:type="gramStart"/>
      <w:r w:rsidRPr="007F2296">
        <w:rPr>
          <w:color w:val="000000"/>
          <w:szCs w:val="22"/>
        </w:rPr>
        <w:t>da</w:t>
      </w:r>
      <w:proofErr w:type="gramEnd"/>
      <w:r w:rsidR="007F2296" w:rsidRPr="007F2296">
        <w:rPr>
          <w:color w:val="000000"/>
          <w:szCs w:val="22"/>
        </w:rPr>
        <w:t xml:space="preserve"> </w:t>
      </w:r>
      <w:r w:rsidR="007F2296" w:rsidRPr="00DC601A">
        <w:rPr>
          <w:szCs w:val="20"/>
        </w:rPr>
        <w:t>_________________</w:t>
      </w:r>
      <w:r w:rsidRPr="007F2296">
        <w:rPr>
          <w:color w:val="000000"/>
          <w:szCs w:val="22"/>
        </w:rPr>
        <w:t>. Assim, explode uma indústria</w:t>
      </w:r>
      <w:r w:rsidRPr="007F2296">
        <w:rPr>
          <w:color w:val="000000"/>
        </w:rPr>
        <w:t> </w:t>
      </w:r>
      <w:r w:rsidR="007F2296" w:rsidRPr="00DC601A">
        <w:rPr>
          <w:szCs w:val="20"/>
        </w:rPr>
        <w:t>_________________</w:t>
      </w:r>
      <w:r w:rsidR="007F2296">
        <w:rPr>
          <w:szCs w:val="20"/>
        </w:rPr>
        <w:t xml:space="preserve"> </w:t>
      </w:r>
      <w:r w:rsidRPr="007F2296">
        <w:rPr>
          <w:color w:val="000000"/>
          <w:szCs w:val="22"/>
        </w:rPr>
        <w:t>que procurava ir ao encontro dos gostos e</w:t>
      </w:r>
      <w:r w:rsidRPr="007F2296">
        <w:rPr>
          <w:color w:val="000000"/>
        </w:rPr>
        <w:t> </w:t>
      </w:r>
      <w:r w:rsidR="007F2296" w:rsidRPr="00DC601A">
        <w:rPr>
          <w:szCs w:val="20"/>
        </w:rPr>
        <w:t>_________________</w:t>
      </w:r>
      <w:r w:rsidRPr="007F2296">
        <w:rPr>
          <w:color w:val="000000"/>
          <w:szCs w:val="22"/>
        </w:rPr>
        <w:t> dos jovens, o que é visível no cinema, na música, na imprensa e na literatura.</w:t>
      </w:r>
    </w:p>
    <w:p w:rsidR="006340EA" w:rsidRDefault="006340EA" w:rsidP="00F47D93">
      <w:pPr>
        <w:rPr>
          <w:b/>
          <w:szCs w:val="20"/>
        </w:rPr>
      </w:pPr>
    </w:p>
    <w:p w:rsidR="006340EA" w:rsidRDefault="007F2296" w:rsidP="00F47D93">
      <w:pPr>
        <w:rPr>
          <w:szCs w:val="20"/>
        </w:rPr>
      </w:pPr>
      <w:r w:rsidRPr="007F2296">
        <w:rPr>
          <w:b/>
          <w:szCs w:val="20"/>
        </w:rPr>
        <w:t>Opções:</w:t>
      </w:r>
      <w:r>
        <w:rPr>
          <w:szCs w:val="20"/>
        </w:rPr>
        <w:t xml:space="preserve"> </w:t>
      </w:r>
      <w:r w:rsidR="00DD2B3D">
        <w:rPr>
          <w:szCs w:val="20"/>
        </w:rPr>
        <w:t>j</w:t>
      </w:r>
      <w:r w:rsidR="006340EA">
        <w:rPr>
          <w:szCs w:val="20"/>
        </w:rPr>
        <w:t>uventude; c</w:t>
      </w:r>
      <w:r w:rsidR="006340EA" w:rsidRPr="006340EA">
        <w:rPr>
          <w:szCs w:val="20"/>
        </w:rPr>
        <w:t>omercialização</w:t>
      </w:r>
      <w:r w:rsidR="006340EA">
        <w:rPr>
          <w:szCs w:val="20"/>
        </w:rPr>
        <w:t xml:space="preserve">; cultural; pobre; rebeldia; </w:t>
      </w:r>
      <w:r w:rsidR="006340EA" w:rsidRPr="006340EA">
        <w:rPr>
          <w:szCs w:val="20"/>
        </w:rPr>
        <w:t>profissões</w:t>
      </w:r>
    </w:p>
    <w:p w:rsidR="00DD2B3D" w:rsidRDefault="00DD2B3D" w:rsidP="00F47D93">
      <w:pPr>
        <w:rPr>
          <w:b/>
          <w:szCs w:val="20"/>
        </w:rPr>
      </w:pPr>
    </w:p>
    <w:p w:rsidR="007F2296" w:rsidRDefault="007F2296" w:rsidP="00F47D93">
      <w:pPr>
        <w:rPr>
          <w:b/>
          <w:szCs w:val="20"/>
        </w:rPr>
      </w:pPr>
    </w:p>
    <w:p w:rsidR="00704255" w:rsidRDefault="00704255" w:rsidP="00F47D93">
      <w:pPr>
        <w:rPr>
          <w:b/>
          <w:szCs w:val="20"/>
        </w:rPr>
      </w:pPr>
    </w:p>
    <w:p w:rsidR="00704255" w:rsidRPr="007F2296" w:rsidRDefault="00704255" w:rsidP="00F47D93">
      <w:pPr>
        <w:rPr>
          <w:b/>
          <w:szCs w:val="20"/>
        </w:rPr>
      </w:pPr>
    </w:p>
    <w:p w:rsidR="007F2296" w:rsidRPr="00704255" w:rsidRDefault="007F2296" w:rsidP="00704255">
      <w:pPr>
        <w:numPr>
          <w:ilvl w:val="0"/>
          <w:numId w:val="9"/>
        </w:numPr>
        <w:rPr>
          <w:rFonts w:ascii="Times New Roman" w:hAnsi="Times New Roman"/>
          <w:sz w:val="22"/>
        </w:rPr>
      </w:pPr>
      <w:r w:rsidRPr="007F2296">
        <w:rPr>
          <w:b/>
          <w:szCs w:val="20"/>
        </w:rPr>
        <w:t xml:space="preserve"> </w:t>
      </w:r>
      <w:r w:rsidR="00704255">
        <w:rPr>
          <w:color w:val="000000"/>
          <w:szCs w:val="22"/>
          <w:shd w:val="clear" w:color="auto" w:fill="FFFFFF"/>
        </w:rPr>
        <w:t>Seleciona as opções corretas.</w:t>
      </w:r>
    </w:p>
    <w:p w:rsidR="007F2296" w:rsidRDefault="007F2296" w:rsidP="007F2296">
      <w:pPr>
        <w:shd w:val="clear" w:color="auto" w:fill="FFFFFF"/>
        <w:jc w:val="both"/>
        <w:rPr>
          <w:rFonts w:cs="Arial"/>
          <w:color w:val="000000"/>
          <w:szCs w:val="20"/>
        </w:rPr>
      </w:pPr>
    </w:p>
    <w:p w:rsidR="001856BD" w:rsidRPr="007F2296" w:rsidRDefault="001856BD" w:rsidP="007F2296">
      <w:pPr>
        <w:shd w:val="clear" w:color="auto" w:fill="FFFFFF"/>
        <w:jc w:val="both"/>
        <w:rPr>
          <w:rFonts w:cs="Arial"/>
          <w:color w:val="000000"/>
          <w:szCs w:val="20"/>
        </w:rPr>
      </w:pPr>
      <w:r w:rsidRPr="007F2296">
        <w:rPr>
          <w:rFonts w:cs="Arial"/>
          <w:color w:val="000000"/>
          <w:szCs w:val="20"/>
        </w:rPr>
        <w:t>As ideologias políticas que inspiraram a contestação estudantil ocorrida na Europa Ocidental, nos anos 60, foram:</w:t>
      </w:r>
    </w:p>
    <w:p w:rsidR="001856BD" w:rsidRPr="007F2296" w:rsidRDefault="001856BD" w:rsidP="007F2296">
      <w:pPr>
        <w:shd w:val="clear" w:color="auto" w:fill="FFFFFF"/>
        <w:rPr>
          <w:rFonts w:ascii="Arial" w:hAnsi="Arial" w:cs="Arial"/>
          <w:color w:val="000000"/>
          <w:szCs w:val="20"/>
        </w:rPr>
      </w:pPr>
    </w:p>
    <w:p w:rsidR="00704255" w:rsidRDefault="001856BD" w:rsidP="007F2296">
      <w:pPr>
        <w:numPr>
          <w:ilvl w:val="0"/>
          <w:numId w:val="27"/>
        </w:numPr>
        <w:shd w:val="clear" w:color="auto" w:fill="FFFFFF"/>
        <w:rPr>
          <w:rFonts w:cs="Arial"/>
          <w:color w:val="000000"/>
          <w:szCs w:val="20"/>
        </w:rPr>
      </w:pPr>
      <w:r w:rsidRPr="007F2296">
        <w:rPr>
          <w:rFonts w:cs="Arial"/>
          <w:color w:val="000000"/>
          <w:szCs w:val="20"/>
        </w:rPr>
        <w:t>Ideologias de esquerda.</w:t>
      </w:r>
    </w:p>
    <w:p w:rsidR="00704255" w:rsidRDefault="001856BD" w:rsidP="007F2296">
      <w:pPr>
        <w:numPr>
          <w:ilvl w:val="0"/>
          <w:numId w:val="27"/>
        </w:numPr>
        <w:shd w:val="clear" w:color="auto" w:fill="FFFFFF"/>
        <w:rPr>
          <w:rFonts w:cs="Arial"/>
          <w:color w:val="000000"/>
          <w:szCs w:val="20"/>
        </w:rPr>
      </w:pPr>
      <w:r w:rsidRPr="00704255">
        <w:rPr>
          <w:rFonts w:cs="Arial"/>
          <w:color w:val="000000"/>
          <w:szCs w:val="20"/>
        </w:rPr>
        <w:t>Ideologias de direita.</w:t>
      </w:r>
    </w:p>
    <w:p w:rsidR="00704255" w:rsidRDefault="001856BD" w:rsidP="007F2296">
      <w:pPr>
        <w:numPr>
          <w:ilvl w:val="0"/>
          <w:numId w:val="27"/>
        </w:numPr>
        <w:shd w:val="clear" w:color="auto" w:fill="FFFFFF"/>
        <w:rPr>
          <w:rFonts w:cs="Arial"/>
          <w:color w:val="000000"/>
          <w:szCs w:val="20"/>
        </w:rPr>
      </w:pPr>
      <w:r w:rsidRPr="00704255">
        <w:rPr>
          <w:rFonts w:cs="Arial"/>
          <w:color w:val="000000"/>
          <w:szCs w:val="20"/>
        </w:rPr>
        <w:t>Maoísmo.</w:t>
      </w:r>
    </w:p>
    <w:p w:rsidR="00704255" w:rsidRDefault="001856BD" w:rsidP="00525E29">
      <w:pPr>
        <w:numPr>
          <w:ilvl w:val="0"/>
          <w:numId w:val="27"/>
        </w:numPr>
        <w:shd w:val="clear" w:color="auto" w:fill="FFFFFF"/>
        <w:rPr>
          <w:rFonts w:cs="Arial"/>
          <w:color w:val="000000"/>
          <w:szCs w:val="20"/>
        </w:rPr>
      </w:pPr>
      <w:r w:rsidRPr="00704255">
        <w:rPr>
          <w:rFonts w:cs="Arial"/>
          <w:color w:val="000000"/>
          <w:szCs w:val="20"/>
        </w:rPr>
        <w:t>Ideais de Che Guevara.</w:t>
      </w:r>
    </w:p>
    <w:p w:rsidR="001856BD" w:rsidRPr="00704255" w:rsidRDefault="001856BD" w:rsidP="00525E29">
      <w:pPr>
        <w:numPr>
          <w:ilvl w:val="0"/>
          <w:numId w:val="27"/>
        </w:numPr>
        <w:shd w:val="clear" w:color="auto" w:fill="FFFFFF"/>
        <w:rPr>
          <w:rFonts w:cs="Arial"/>
          <w:color w:val="000000"/>
          <w:szCs w:val="20"/>
        </w:rPr>
      </w:pPr>
      <w:r w:rsidRPr="00704255">
        <w:rPr>
          <w:rFonts w:cs="Arial"/>
          <w:color w:val="000000"/>
          <w:szCs w:val="20"/>
        </w:rPr>
        <w:t>Valores nazis.</w:t>
      </w:r>
    </w:p>
    <w:p w:rsidR="00525E29" w:rsidRDefault="00525E29" w:rsidP="00525E29">
      <w:pPr>
        <w:shd w:val="clear" w:color="auto" w:fill="FFFFFF"/>
        <w:jc w:val="both"/>
        <w:rPr>
          <w:b/>
          <w:szCs w:val="20"/>
        </w:rPr>
      </w:pPr>
    </w:p>
    <w:p w:rsidR="00525E29" w:rsidRPr="00525E29" w:rsidRDefault="00525E29" w:rsidP="00525E29">
      <w:pPr>
        <w:shd w:val="clear" w:color="auto" w:fill="FFFFFF"/>
        <w:jc w:val="both"/>
        <w:rPr>
          <w:b/>
          <w:szCs w:val="20"/>
        </w:rPr>
      </w:pPr>
    </w:p>
    <w:p w:rsidR="00A9460D" w:rsidRDefault="00525E29" w:rsidP="00704255">
      <w:pPr>
        <w:numPr>
          <w:ilvl w:val="0"/>
          <w:numId w:val="9"/>
        </w:numPr>
        <w:shd w:val="clear" w:color="auto" w:fill="FFFFFF"/>
        <w:jc w:val="both"/>
        <w:rPr>
          <w:color w:val="000000"/>
          <w:szCs w:val="20"/>
        </w:rPr>
      </w:pPr>
      <w:r w:rsidRPr="00525E29">
        <w:rPr>
          <w:b/>
          <w:szCs w:val="20"/>
        </w:rPr>
        <w:t xml:space="preserve"> </w:t>
      </w:r>
      <w:r w:rsidR="00A9460D" w:rsidRPr="00525E29">
        <w:rPr>
          <w:color w:val="000000"/>
          <w:szCs w:val="20"/>
        </w:rPr>
        <w:t xml:space="preserve">Seleciona a opção que identifica o "sonho" de Martin </w:t>
      </w:r>
      <w:proofErr w:type="spellStart"/>
      <w:r w:rsidR="00A9460D" w:rsidRPr="00525E29">
        <w:rPr>
          <w:color w:val="000000"/>
          <w:szCs w:val="20"/>
        </w:rPr>
        <w:t>Luther</w:t>
      </w:r>
      <w:proofErr w:type="spellEnd"/>
      <w:r w:rsidR="00A9460D" w:rsidRPr="00525E29">
        <w:rPr>
          <w:color w:val="000000"/>
          <w:szCs w:val="20"/>
        </w:rPr>
        <w:t xml:space="preserve"> King.</w:t>
      </w:r>
    </w:p>
    <w:p w:rsidR="00525E29" w:rsidRPr="00525E29" w:rsidRDefault="00525E29" w:rsidP="00525E29">
      <w:pPr>
        <w:shd w:val="clear" w:color="auto" w:fill="FFFFFF"/>
        <w:ind w:left="720"/>
        <w:jc w:val="both"/>
        <w:rPr>
          <w:color w:val="000000"/>
          <w:szCs w:val="20"/>
        </w:rPr>
      </w:pPr>
    </w:p>
    <w:p w:rsidR="00A9460D" w:rsidRPr="00525E29" w:rsidRDefault="00A9460D" w:rsidP="00525E29">
      <w:pPr>
        <w:shd w:val="clear" w:color="auto" w:fill="FFFFFF"/>
        <w:jc w:val="both"/>
        <w:rPr>
          <w:color w:val="000000"/>
          <w:szCs w:val="20"/>
        </w:rPr>
      </w:pPr>
      <w:r w:rsidRPr="00525E29">
        <w:rPr>
          <w:color w:val="000000"/>
          <w:szCs w:val="20"/>
        </w:rPr>
        <w:t xml:space="preserve">"Tenho um sonho que os meus quatro filhos viverão um dia numa nação onde não serão julgados pela cor da sua pele, mas </w:t>
      </w:r>
      <w:r w:rsidR="00704255">
        <w:rPr>
          <w:color w:val="000000"/>
          <w:szCs w:val="20"/>
        </w:rPr>
        <w:t>pela qualidade do seu carácter."</w:t>
      </w:r>
    </w:p>
    <w:p w:rsidR="00A9460D" w:rsidRPr="00525E29" w:rsidRDefault="00A9460D" w:rsidP="00525E29">
      <w:pPr>
        <w:rPr>
          <w:b/>
          <w:szCs w:val="20"/>
        </w:rPr>
      </w:pPr>
    </w:p>
    <w:p w:rsidR="00704255" w:rsidRDefault="00704255" w:rsidP="00525E29">
      <w:pPr>
        <w:numPr>
          <w:ilvl w:val="0"/>
          <w:numId w:val="28"/>
        </w:numPr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Fim da discriminação racial.</w:t>
      </w:r>
    </w:p>
    <w:p w:rsidR="00704255" w:rsidRDefault="00A9460D" w:rsidP="00525E29">
      <w:pPr>
        <w:numPr>
          <w:ilvl w:val="0"/>
          <w:numId w:val="28"/>
        </w:numPr>
        <w:rPr>
          <w:color w:val="000000"/>
          <w:szCs w:val="20"/>
          <w:shd w:val="clear" w:color="auto" w:fill="FFFFFF"/>
        </w:rPr>
      </w:pPr>
      <w:r w:rsidRPr="00704255">
        <w:rPr>
          <w:color w:val="000000"/>
          <w:szCs w:val="20"/>
          <w:shd w:val="clear" w:color="auto" w:fill="FFFFFF"/>
        </w:rPr>
        <w:t>Fim da globalização.</w:t>
      </w:r>
    </w:p>
    <w:p w:rsidR="00704255" w:rsidRDefault="00A9460D" w:rsidP="00525E29">
      <w:pPr>
        <w:numPr>
          <w:ilvl w:val="0"/>
          <w:numId w:val="28"/>
        </w:numPr>
        <w:rPr>
          <w:color w:val="000000"/>
          <w:szCs w:val="20"/>
          <w:shd w:val="clear" w:color="auto" w:fill="FFFFFF"/>
        </w:rPr>
      </w:pPr>
      <w:r w:rsidRPr="00704255">
        <w:rPr>
          <w:color w:val="000000"/>
          <w:szCs w:val="20"/>
          <w:shd w:val="clear" w:color="auto" w:fill="FFFFFF"/>
        </w:rPr>
        <w:t>Reconhecimento do direito de voto às mulheres.</w:t>
      </w:r>
    </w:p>
    <w:p w:rsidR="00A9460D" w:rsidRPr="00704255" w:rsidRDefault="00A9460D" w:rsidP="00525E29">
      <w:pPr>
        <w:numPr>
          <w:ilvl w:val="0"/>
          <w:numId w:val="28"/>
        </w:numPr>
        <w:rPr>
          <w:color w:val="000000"/>
          <w:szCs w:val="20"/>
          <w:shd w:val="clear" w:color="auto" w:fill="FFFFFF"/>
        </w:rPr>
      </w:pPr>
      <w:r w:rsidRPr="00704255">
        <w:rPr>
          <w:color w:val="000000"/>
          <w:szCs w:val="20"/>
          <w:shd w:val="clear" w:color="auto" w:fill="FFFFFF"/>
        </w:rPr>
        <w:t>Acesso gratuito à educação.</w:t>
      </w:r>
    </w:p>
    <w:p w:rsidR="00A9460D" w:rsidRPr="00525E29" w:rsidRDefault="00A9460D" w:rsidP="00525E29">
      <w:pPr>
        <w:rPr>
          <w:b/>
          <w:szCs w:val="20"/>
        </w:rPr>
      </w:pPr>
    </w:p>
    <w:p w:rsidR="00525E29" w:rsidRDefault="00525E29" w:rsidP="00525E29">
      <w:pPr>
        <w:rPr>
          <w:b/>
          <w:szCs w:val="20"/>
        </w:rPr>
      </w:pPr>
    </w:p>
    <w:p w:rsidR="00523B89" w:rsidRPr="00525E29" w:rsidRDefault="00523B89" w:rsidP="00525E29">
      <w:pPr>
        <w:rPr>
          <w:b/>
          <w:szCs w:val="20"/>
        </w:rPr>
      </w:pPr>
    </w:p>
    <w:p w:rsidR="00525E29" w:rsidRPr="00525E29" w:rsidRDefault="00525E29" w:rsidP="00704255">
      <w:pPr>
        <w:numPr>
          <w:ilvl w:val="0"/>
          <w:numId w:val="9"/>
        </w:numPr>
        <w:outlineLvl w:val="0"/>
        <w:rPr>
          <w:szCs w:val="20"/>
        </w:rPr>
      </w:pPr>
      <w:r w:rsidRPr="00525E29">
        <w:rPr>
          <w:b/>
          <w:szCs w:val="20"/>
        </w:rPr>
        <w:t xml:space="preserve"> </w:t>
      </w:r>
      <w:r w:rsidRPr="00525E29">
        <w:rPr>
          <w:szCs w:val="20"/>
        </w:rPr>
        <w:t xml:space="preserve">Associa o número do item da coluna I à letra identificativa do elemento da coluna II. </w:t>
      </w:r>
    </w:p>
    <w:p w:rsidR="00525E29" w:rsidRPr="00525E29" w:rsidRDefault="00525E29" w:rsidP="00525E29">
      <w:pPr>
        <w:outlineLvl w:val="0"/>
        <w:rPr>
          <w:color w:val="000000"/>
          <w:szCs w:val="20"/>
          <w:shd w:val="clear" w:color="auto" w:fill="FFFFFF"/>
        </w:rPr>
      </w:pPr>
    </w:p>
    <w:p w:rsidR="00525E29" w:rsidRPr="00525E29" w:rsidRDefault="00525E29" w:rsidP="00525E29">
      <w:pPr>
        <w:jc w:val="both"/>
        <w:outlineLvl w:val="0"/>
        <w:rPr>
          <w:szCs w:val="20"/>
        </w:rPr>
      </w:pPr>
      <w:r w:rsidRPr="00525E29">
        <w:rPr>
          <w:color w:val="000000"/>
          <w:szCs w:val="20"/>
          <w:shd w:val="clear" w:color="auto" w:fill="FFFFFF"/>
        </w:rPr>
        <w:t>Estabelece a correspondência correta entre as afirmações e os respetivos movimentos artísticos.</w:t>
      </w:r>
    </w:p>
    <w:p w:rsidR="00525E29" w:rsidRPr="00525E29" w:rsidRDefault="00525E29" w:rsidP="00525E29">
      <w:pPr>
        <w:rPr>
          <w:b/>
          <w:bCs/>
          <w:szCs w:val="20"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5093"/>
        <w:gridCol w:w="142"/>
        <w:gridCol w:w="709"/>
        <w:gridCol w:w="3710"/>
      </w:tblGrid>
      <w:tr w:rsidR="00525E29" w:rsidRPr="00525E29" w:rsidTr="00523B89">
        <w:trPr>
          <w:tblCellSpacing w:w="45" w:type="dxa"/>
        </w:trPr>
        <w:tc>
          <w:tcPr>
            <w:tcW w:w="4958" w:type="dxa"/>
          </w:tcPr>
          <w:p w:rsidR="00525E29" w:rsidRPr="00525E29" w:rsidRDefault="00525E29" w:rsidP="00A027F5">
            <w:pPr>
              <w:rPr>
                <w:rStyle w:val="Forte"/>
                <w:b w:val="0"/>
                <w:color w:val="000000"/>
                <w:szCs w:val="20"/>
              </w:rPr>
            </w:pPr>
            <w:r w:rsidRPr="00525E29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52" w:type="dxa"/>
          </w:tcPr>
          <w:p w:rsidR="00525E29" w:rsidRPr="00525E29" w:rsidRDefault="00525E29" w:rsidP="00A027F5">
            <w:pPr>
              <w:pStyle w:val="PargrafodaLista"/>
              <w:jc w:val="both"/>
              <w:rPr>
                <w:szCs w:val="20"/>
              </w:rPr>
            </w:pPr>
          </w:p>
        </w:tc>
        <w:tc>
          <w:tcPr>
            <w:tcW w:w="619" w:type="dxa"/>
          </w:tcPr>
          <w:p w:rsidR="00525E29" w:rsidRPr="00525E29" w:rsidRDefault="00525E29" w:rsidP="00A027F5">
            <w:pPr>
              <w:pStyle w:val="PargrafodaLista"/>
              <w:rPr>
                <w:szCs w:val="20"/>
              </w:rPr>
            </w:pPr>
          </w:p>
        </w:tc>
        <w:tc>
          <w:tcPr>
            <w:tcW w:w="3575" w:type="dxa"/>
          </w:tcPr>
          <w:p w:rsidR="00525E29" w:rsidRPr="00525E29" w:rsidRDefault="00525E29" w:rsidP="00A027F5">
            <w:pPr>
              <w:rPr>
                <w:rStyle w:val="Forte"/>
                <w:b w:val="0"/>
                <w:color w:val="000000"/>
                <w:szCs w:val="20"/>
              </w:rPr>
            </w:pPr>
            <w:r w:rsidRPr="00525E29">
              <w:rPr>
                <w:rFonts w:cs="Arial"/>
                <w:b/>
                <w:color w:val="000000"/>
                <w:szCs w:val="20"/>
              </w:rPr>
              <w:t>Coluna II</w:t>
            </w:r>
          </w:p>
        </w:tc>
      </w:tr>
      <w:tr w:rsidR="00525E29" w:rsidRPr="00525E29" w:rsidTr="00523B89">
        <w:trPr>
          <w:tblCellSpacing w:w="45" w:type="dxa"/>
        </w:trPr>
        <w:tc>
          <w:tcPr>
            <w:tcW w:w="4958" w:type="dxa"/>
            <w:hideMark/>
          </w:tcPr>
          <w:p w:rsidR="00525E29" w:rsidRPr="00525E29" w:rsidRDefault="00525E29" w:rsidP="00525E29">
            <w:pPr>
              <w:jc w:val="both"/>
              <w:rPr>
                <w:szCs w:val="20"/>
              </w:rPr>
            </w:pPr>
            <w:r w:rsidRPr="00525E29"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Pr="00525E29">
              <w:rPr>
                <w:color w:val="000000"/>
                <w:szCs w:val="20"/>
                <w:shd w:val="clear" w:color="auto" w:fill="FFFFFF"/>
              </w:rPr>
              <w:t>Transformação da arte num bem de consumo</w:t>
            </w:r>
            <w:r w:rsidR="00523B89">
              <w:rPr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52" w:type="dxa"/>
            <w:hideMark/>
          </w:tcPr>
          <w:p w:rsidR="00525E29" w:rsidRPr="00525E29" w:rsidRDefault="00525E29" w:rsidP="00A027F5">
            <w:pPr>
              <w:pStyle w:val="PargrafodaLista"/>
              <w:jc w:val="both"/>
              <w:rPr>
                <w:szCs w:val="20"/>
              </w:rPr>
            </w:pPr>
          </w:p>
        </w:tc>
        <w:tc>
          <w:tcPr>
            <w:tcW w:w="619" w:type="dxa"/>
            <w:hideMark/>
          </w:tcPr>
          <w:p w:rsidR="00525E29" w:rsidRPr="00525E29" w:rsidRDefault="00525E29" w:rsidP="00A027F5">
            <w:pPr>
              <w:pStyle w:val="PargrafodaLista"/>
              <w:rPr>
                <w:szCs w:val="20"/>
              </w:rPr>
            </w:pPr>
          </w:p>
        </w:tc>
        <w:tc>
          <w:tcPr>
            <w:tcW w:w="3575" w:type="dxa"/>
            <w:hideMark/>
          </w:tcPr>
          <w:p w:rsidR="00525E29" w:rsidRPr="00525E29" w:rsidRDefault="00525E29" w:rsidP="00A027F5">
            <w:pPr>
              <w:rPr>
                <w:szCs w:val="20"/>
              </w:rPr>
            </w:pPr>
            <w:r w:rsidRPr="00525E29"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 w:rsidRPr="00525E29">
              <w:rPr>
                <w:color w:val="000000"/>
                <w:szCs w:val="20"/>
                <w:shd w:val="clear" w:color="auto" w:fill="FFFFFF"/>
              </w:rPr>
              <w:t>Expressionismo abstrato</w:t>
            </w:r>
          </w:p>
        </w:tc>
      </w:tr>
      <w:tr w:rsidR="00525E29" w:rsidRPr="00525E29" w:rsidTr="00523B89">
        <w:trPr>
          <w:tblCellSpacing w:w="45" w:type="dxa"/>
        </w:trPr>
        <w:tc>
          <w:tcPr>
            <w:tcW w:w="4958" w:type="dxa"/>
          </w:tcPr>
          <w:p w:rsidR="00525E29" w:rsidRPr="00525E29" w:rsidRDefault="00525E29" w:rsidP="008B1F93">
            <w:pPr>
              <w:jc w:val="both"/>
              <w:rPr>
                <w:rFonts w:cs="Arial"/>
                <w:color w:val="000000"/>
                <w:szCs w:val="20"/>
              </w:rPr>
            </w:pPr>
            <w:r w:rsidRPr="00525E29"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 w:rsidRPr="00525E29">
              <w:rPr>
                <w:color w:val="000000"/>
                <w:szCs w:val="20"/>
                <w:shd w:val="clear" w:color="auto" w:fill="FFFFFF"/>
              </w:rPr>
              <w:t>Uso da técnica da “</w:t>
            </w:r>
            <w:proofErr w:type="spellStart"/>
            <w:r w:rsidRPr="00525E29">
              <w:rPr>
                <w:color w:val="000000"/>
                <w:szCs w:val="20"/>
                <w:shd w:val="clear" w:color="auto" w:fill="FFFFFF"/>
              </w:rPr>
              <w:t>action</w:t>
            </w:r>
            <w:proofErr w:type="spellEnd"/>
            <w:r w:rsidRPr="00525E29">
              <w:rPr>
                <w:color w:val="000000"/>
                <w:szCs w:val="20"/>
                <w:shd w:val="clear" w:color="auto" w:fill="FFFFFF"/>
              </w:rPr>
              <w:t xml:space="preserve"> </w:t>
            </w:r>
            <w:proofErr w:type="spellStart"/>
            <w:r w:rsidRPr="00525E29">
              <w:rPr>
                <w:color w:val="000000"/>
                <w:szCs w:val="20"/>
                <w:shd w:val="clear" w:color="auto" w:fill="FFFFFF"/>
              </w:rPr>
              <w:t>painting</w:t>
            </w:r>
            <w:proofErr w:type="spellEnd"/>
            <w:r w:rsidRPr="00525E29">
              <w:rPr>
                <w:color w:val="000000"/>
                <w:szCs w:val="20"/>
                <w:shd w:val="clear" w:color="auto" w:fill="FFFFFF"/>
              </w:rPr>
              <w:t>”</w:t>
            </w:r>
            <w:r w:rsidR="00523B89">
              <w:rPr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52" w:type="dxa"/>
          </w:tcPr>
          <w:p w:rsidR="00525E29" w:rsidRPr="00525E29" w:rsidRDefault="00525E29" w:rsidP="008B1F93">
            <w:pPr>
              <w:pStyle w:val="PargrafodaLista"/>
              <w:jc w:val="both"/>
              <w:rPr>
                <w:noProof/>
                <w:szCs w:val="20"/>
              </w:rPr>
            </w:pPr>
          </w:p>
        </w:tc>
        <w:tc>
          <w:tcPr>
            <w:tcW w:w="619" w:type="dxa"/>
          </w:tcPr>
          <w:p w:rsidR="00525E29" w:rsidRPr="00525E29" w:rsidRDefault="00525E29" w:rsidP="008B1F93">
            <w:pPr>
              <w:pStyle w:val="PargrafodaLista"/>
              <w:jc w:val="both"/>
              <w:rPr>
                <w:noProof/>
                <w:szCs w:val="20"/>
              </w:rPr>
            </w:pPr>
          </w:p>
        </w:tc>
        <w:tc>
          <w:tcPr>
            <w:tcW w:w="3575" w:type="dxa"/>
          </w:tcPr>
          <w:p w:rsidR="00525E29" w:rsidRPr="00525E29" w:rsidRDefault="00525E29" w:rsidP="008B1F93">
            <w:pPr>
              <w:jc w:val="both"/>
              <w:rPr>
                <w:bCs/>
                <w:color w:val="000000"/>
                <w:szCs w:val="20"/>
              </w:rPr>
            </w:pPr>
            <w:r w:rsidRPr="00525E29"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 w:rsidRPr="00525E29">
              <w:rPr>
                <w:color w:val="000000"/>
                <w:szCs w:val="20"/>
                <w:shd w:val="clear" w:color="auto" w:fill="FFFFFF"/>
              </w:rPr>
              <w:t xml:space="preserve">Pop </w:t>
            </w:r>
            <w:proofErr w:type="spellStart"/>
            <w:r w:rsidRPr="00525E29">
              <w:rPr>
                <w:color w:val="000000"/>
                <w:szCs w:val="20"/>
                <w:shd w:val="clear" w:color="auto" w:fill="FFFFFF"/>
              </w:rPr>
              <w:t>art</w:t>
            </w:r>
            <w:proofErr w:type="spellEnd"/>
          </w:p>
        </w:tc>
      </w:tr>
      <w:tr w:rsidR="00525E29" w:rsidRPr="00525E29" w:rsidTr="00523B89">
        <w:trPr>
          <w:trHeight w:val="273"/>
          <w:tblCellSpacing w:w="45" w:type="dxa"/>
        </w:trPr>
        <w:tc>
          <w:tcPr>
            <w:tcW w:w="4958" w:type="dxa"/>
            <w:hideMark/>
          </w:tcPr>
          <w:p w:rsidR="00525E29" w:rsidRPr="00525E29" w:rsidRDefault="00525E29" w:rsidP="008B1F93">
            <w:pPr>
              <w:jc w:val="both"/>
              <w:rPr>
                <w:szCs w:val="20"/>
              </w:rPr>
            </w:pPr>
            <w:r w:rsidRPr="00525E29"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 w:rsidRPr="00525E29">
              <w:rPr>
                <w:color w:val="000000"/>
                <w:szCs w:val="20"/>
                <w:shd w:val="clear" w:color="auto" w:fill="FFFFFF"/>
              </w:rPr>
              <w:t>Valorização da ideia subjacente à obra de arte</w:t>
            </w:r>
            <w:r w:rsidR="00523B89">
              <w:rPr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52" w:type="dxa"/>
            <w:hideMark/>
          </w:tcPr>
          <w:p w:rsidR="00525E29" w:rsidRPr="00525E29" w:rsidRDefault="00525E29" w:rsidP="008B1F93">
            <w:pPr>
              <w:ind w:firstLine="128"/>
              <w:jc w:val="both"/>
              <w:rPr>
                <w:szCs w:val="20"/>
              </w:rPr>
            </w:pPr>
          </w:p>
        </w:tc>
        <w:tc>
          <w:tcPr>
            <w:tcW w:w="619" w:type="dxa"/>
            <w:hideMark/>
          </w:tcPr>
          <w:p w:rsidR="00525E29" w:rsidRPr="00525E29" w:rsidRDefault="00525E29" w:rsidP="008B1F93">
            <w:pPr>
              <w:pStyle w:val="PargrafodaLista"/>
              <w:jc w:val="both"/>
              <w:rPr>
                <w:szCs w:val="20"/>
              </w:rPr>
            </w:pPr>
          </w:p>
        </w:tc>
        <w:tc>
          <w:tcPr>
            <w:tcW w:w="3575" w:type="dxa"/>
            <w:hideMark/>
          </w:tcPr>
          <w:p w:rsidR="00525E29" w:rsidRPr="00525E29" w:rsidRDefault="00525E29" w:rsidP="008B1F93">
            <w:pPr>
              <w:jc w:val="both"/>
              <w:rPr>
                <w:szCs w:val="20"/>
              </w:rPr>
            </w:pPr>
            <w:r w:rsidRPr="00525E29"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 w:rsidRPr="00525E29">
              <w:rPr>
                <w:color w:val="000000"/>
                <w:szCs w:val="20"/>
                <w:shd w:val="clear" w:color="auto" w:fill="FFFFFF"/>
              </w:rPr>
              <w:t>Arte conceptual</w:t>
            </w:r>
          </w:p>
        </w:tc>
      </w:tr>
      <w:tr w:rsidR="00525E29" w:rsidRPr="00525E29" w:rsidTr="00523B89">
        <w:trPr>
          <w:trHeight w:val="273"/>
          <w:tblCellSpacing w:w="45" w:type="dxa"/>
        </w:trPr>
        <w:tc>
          <w:tcPr>
            <w:tcW w:w="4958" w:type="dxa"/>
            <w:hideMark/>
          </w:tcPr>
          <w:p w:rsidR="00525E29" w:rsidRPr="00525E29" w:rsidRDefault="00525E29" w:rsidP="008B1F93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  <w:r w:rsidRPr="00525E29">
              <w:rPr>
                <w:rStyle w:val="Forte"/>
                <w:b w:val="0"/>
                <w:color w:val="000000"/>
                <w:szCs w:val="20"/>
              </w:rPr>
              <w:t xml:space="preserve">4 – </w:t>
            </w:r>
            <w:r w:rsidRPr="00525E29">
              <w:rPr>
                <w:color w:val="000000"/>
                <w:szCs w:val="20"/>
                <w:shd w:val="clear" w:color="auto" w:fill="FFFFFF"/>
              </w:rPr>
              <w:t>Uso de formas simbólicas e desconstruídas</w:t>
            </w:r>
            <w:r w:rsidR="00523B89">
              <w:rPr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52" w:type="dxa"/>
            <w:hideMark/>
          </w:tcPr>
          <w:p w:rsidR="00525E29" w:rsidRPr="00525E29" w:rsidRDefault="00525E29" w:rsidP="008B1F93">
            <w:pPr>
              <w:ind w:firstLine="128"/>
              <w:jc w:val="both"/>
              <w:rPr>
                <w:szCs w:val="20"/>
              </w:rPr>
            </w:pPr>
          </w:p>
        </w:tc>
        <w:tc>
          <w:tcPr>
            <w:tcW w:w="619" w:type="dxa"/>
            <w:hideMark/>
          </w:tcPr>
          <w:p w:rsidR="00525E29" w:rsidRPr="00525E29" w:rsidRDefault="00525E29" w:rsidP="008B1F93">
            <w:pPr>
              <w:pStyle w:val="PargrafodaLista"/>
              <w:jc w:val="both"/>
              <w:rPr>
                <w:szCs w:val="20"/>
              </w:rPr>
            </w:pPr>
          </w:p>
        </w:tc>
        <w:tc>
          <w:tcPr>
            <w:tcW w:w="3575" w:type="dxa"/>
            <w:hideMark/>
          </w:tcPr>
          <w:p w:rsidR="00525E29" w:rsidRPr="00525E29" w:rsidRDefault="00525E29" w:rsidP="008B1F93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</w:p>
        </w:tc>
      </w:tr>
      <w:tr w:rsidR="00525E29" w:rsidRPr="00525E29" w:rsidTr="00523B89">
        <w:trPr>
          <w:trHeight w:val="273"/>
          <w:tblCellSpacing w:w="45" w:type="dxa"/>
        </w:trPr>
        <w:tc>
          <w:tcPr>
            <w:tcW w:w="4958" w:type="dxa"/>
            <w:hideMark/>
          </w:tcPr>
          <w:p w:rsidR="00525E29" w:rsidRPr="00525E29" w:rsidRDefault="00525E29" w:rsidP="008B1F93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  <w:r w:rsidRPr="00525E29">
              <w:rPr>
                <w:rStyle w:val="Forte"/>
                <w:b w:val="0"/>
                <w:color w:val="000000"/>
                <w:szCs w:val="20"/>
              </w:rPr>
              <w:t xml:space="preserve">5 – </w:t>
            </w:r>
            <w:r w:rsidRPr="00525E29">
              <w:rPr>
                <w:color w:val="000000"/>
                <w:szCs w:val="20"/>
                <w:shd w:val="clear" w:color="auto" w:fill="FFFFFF"/>
              </w:rPr>
              <w:t>Uso de rostos de pessoas famosas, como Marilyn Monroe</w:t>
            </w:r>
            <w:r w:rsidR="00523B89">
              <w:rPr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52" w:type="dxa"/>
            <w:hideMark/>
          </w:tcPr>
          <w:p w:rsidR="00525E29" w:rsidRPr="00525E29" w:rsidRDefault="00525E29" w:rsidP="008B1F93">
            <w:pPr>
              <w:ind w:firstLine="128"/>
              <w:jc w:val="both"/>
              <w:rPr>
                <w:szCs w:val="20"/>
              </w:rPr>
            </w:pPr>
          </w:p>
        </w:tc>
        <w:tc>
          <w:tcPr>
            <w:tcW w:w="619" w:type="dxa"/>
            <w:hideMark/>
          </w:tcPr>
          <w:p w:rsidR="00525E29" w:rsidRPr="00525E29" w:rsidRDefault="00525E29" w:rsidP="008B1F93">
            <w:pPr>
              <w:pStyle w:val="PargrafodaLista"/>
              <w:jc w:val="both"/>
              <w:rPr>
                <w:szCs w:val="20"/>
              </w:rPr>
            </w:pPr>
          </w:p>
        </w:tc>
        <w:tc>
          <w:tcPr>
            <w:tcW w:w="3575" w:type="dxa"/>
            <w:hideMark/>
          </w:tcPr>
          <w:p w:rsidR="00525E29" w:rsidRPr="00525E29" w:rsidRDefault="00525E29" w:rsidP="008B1F93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</w:p>
        </w:tc>
      </w:tr>
      <w:tr w:rsidR="00525E29" w:rsidRPr="00525E29" w:rsidTr="00523B89">
        <w:trPr>
          <w:trHeight w:val="273"/>
          <w:tblCellSpacing w:w="45" w:type="dxa"/>
        </w:trPr>
        <w:tc>
          <w:tcPr>
            <w:tcW w:w="4958" w:type="dxa"/>
            <w:hideMark/>
          </w:tcPr>
          <w:p w:rsidR="00525E29" w:rsidRPr="00525E29" w:rsidRDefault="00525E29" w:rsidP="008B1F93">
            <w:pPr>
              <w:jc w:val="both"/>
              <w:rPr>
                <w:color w:val="000000"/>
                <w:szCs w:val="20"/>
                <w:shd w:val="clear" w:color="auto" w:fill="FFFFFF"/>
              </w:rPr>
            </w:pPr>
            <w:r w:rsidRPr="00525E29">
              <w:rPr>
                <w:rStyle w:val="Forte"/>
                <w:b w:val="0"/>
                <w:color w:val="000000"/>
                <w:szCs w:val="20"/>
              </w:rPr>
              <w:t xml:space="preserve">6 – </w:t>
            </w:r>
            <w:r w:rsidRPr="00525E29">
              <w:rPr>
                <w:color w:val="000000"/>
                <w:szCs w:val="20"/>
                <w:shd w:val="clear" w:color="auto" w:fill="FFFFFF"/>
              </w:rPr>
              <w:t>Reprodução estandardizada</w:t>
            </w:r>
            <w:r w:rsidR="00523B89">
              <w:rPr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52" w:type="dxa"/>
            <w:hideMark/>
          </w:tcPr>
          <w:p w:rsidR="00525E29" w:rsidRPr="00525E29" w:rsidRDefault="00525E29" w:rsidP="008B1F93">
            <w:pPr>
              <w:ind w:firstLine="128"/>
              <w:jc w:val="both"/>
              <w:rPr>
                <w:szCs w:val="20"/>
              </w:rPr>
            </w:pPr>
          </w:p>
        </w:tc>
        <w:tc>
          <w:tcPr>
            <w:tcW w:w="619" w:type="dxa"/>
            <w:hideMark/>
          </w:tcPr>
          <w:p w:rsidR="00525E29" w:rsidRPr="00525E29" w:rsidRDefault="00525E29" w:rsidP="008B1F93">
            <w:pPr>
              <w:pStyle w:val="PargrafodaLista"/>
              <w:jc w:val="both"/>
              <w:rPr>
                <w:szCs w:val="20"/>
              </w:rPr>
            </w:pPr>
          </w:p>
        </w:tc>
        <w:tc>
          <w:tcPr>
            <w:tcW w:w="3575" w:type="dxa"/>
            <w:hideMark/>
          </w:tcPr>
          <w:p w:rsidR="00525E29" w:rsidRPr="00525E29" w:rsidRDefault="00525E29" w:rsidP="008B1F93">
            <w:pPr>
              <w:jc w:val="both"/>
              <w:rPr>
                <w:rStyle w:val="Forte"/>
                <w:b w:val="0"/>
                <w:color w:val="000000"/>
                <w:szCs w:val="20"/>
              </w:rPr>
            </w:pPr>
          </w:p>
        </w:tc>
      </w:tr>
    </w:tbl>
    <w:p w:rsidR="00525E29" w:rsidRPr="00525E29" w:rsidRDefault="00525E29" w:rsidP="00525E29">
      <w:pPr>
        <w:rPr>
          <w:b/>
          <w:szCs w:val="20"/>
        </w:rPr>
      </w:pPr>
    </w:p>
    <w:p w:rsidR="00525E29" w:rsidRPr="00525E29" w:rsidRDefault="00525E29" w:rsidP="00525E29">
      <w:pPr>
        <w:rPr>
          <w:b/>
          <w:szCs w:val="20"/>
        </w:rPr>
      </w:pPr>
    </w:p>
    <w:p w:rsidR="00525E29" w:rsidRPr="00525E29" w:rsidRDefault="00525E29" w:rsidP="00704255">
      <w:pPr>
        <w:numPr>
          <w:ilvl w:val="0"/>
          <w:numId w:val="9"/>
        </w:numPr>
        <w:rPr>
          <w:b/>
          <w:szCs w:val="20"/>
        </w:rPr>
      </w:pPr>
      <w:r w:rsidRPr="00525E29">
        <w:rPr>
          <w:b/>
          <w:szCs w:val="20"/>
        </w:rPr>
        <w:t xml:space="preserve"> </w:t>
      </w:r>
      <w:r w:rsidRPr="00525E29">
        <w:rPr>
          <w:rFonts w:cs="Arial"/>
          <w:color w:val="000000"/>
          <w:szCs w:val="20"/>
        </w:rPr>
        <w:t>Responde à seguinte questão.</w:t>
      </w:r>
    </w:p>
    <w:p w:rsidR="00525E29" w:rsidRPr="00525E29" w:rsidRDefault="00525E29" w:rsidP="00525E29">
      <w:pPr>
        <w:shd w:val="clear" w:color="auto" w:fill="FFFFFF"/>
        <w:spacing w:line="272" w:lineRule="atLeast"/>
        <w:rPr>
          <w:rFonts w:ascii="Arial" w:hAnsi="Arial" w:cs="Arial"/>
          <w:color w:val="000000"/>
          <w:szCs w:val="20"/>
        </w:rPr>
      </w:pPr>
    </w:p>
    <w:p w:rsidR="00525E29" w:rsidRPr="00525E29" w:rsidRDefault="00525E29" w:rsidP="00525E29">
      <w:pPr>
        <w:shd w:val="clear" w:color="auto" w:fill="FFFFFF"/>
        <w:spacing w:line="272" w:lineRule="atLeast"/>
        <w:rPr>
          <w:rFonts w:cs="Arial"/>
          <w:color w:val="000000"/>
          <w:szCs w:val="20"/>
        </w:rPr>
      </w:pPr>
      <w:r w:rsidRPr="00525E29">
        <w:rPr>
          <w:rFonts w:cs="Arial"/>
          <w:color w:val="000000"/>
          <w:szCs w:val="20"/>
        </w:rPr>
        <w:t>Qual a cidade que se tornou o principal centro das vanguardas artísticas nos anos 50 e 60 do século XX?</w:t>
      </w:r>
    </w:p>
    <w:p w:rsidR="00525E29" w:rsidRDefault="00525E29" w:rsidP="00F47D93">
      <w:pPr>
        <w:rPr>
          <w:b/>
          <w:szCs w:val="20"/>
        </w:rPr>
      </w:pPr>
    </w:p>
    <w:p w:rsidR="00523B89" w:rsidRDefault="00523B89" w:rsidP="00F47D93">
      <w:pPr>
        <w:rPr>
          <w:b/>
          <w:szCs w:val="20"/>
        </w:rPr>
      </w:pPr>
    </w:p>
    <w:p w:rsidR="00523B89" w:rsidRDefault="00523B89" w:rsidP="00F47D93">
      <w:pPr>
        <w:rPr>
          <w:b/>
          <w:szCs w:val="20"/>
        </w:rPr>
      </w:pPr>
    </w:p>
    <w:p w:rsidR="00523B89" w:rsidRDefault="00523B89" w:rsidP="00F47D93">
      <w:pPr>
        <w:rPr>
          <w:b/>
          <w:szCs w:val="20"/>
        </w:rPr>
      </w:pPr>
    </w:p>
    <w:p w:rsidR="00FF4BF9" w:rsidRPr="00525E29" w:rsidRDefault="00EB6264" w:rsidP="00F47D93">
      <w:pPr>
        <w:rPr>
          <w:b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4478655</wp:posOffset>
            </wp:positionH>
            <wp:positionV relativeFrom="paragraph">
              <wp:posOffset>17145</wp:posOffset>
            </wp:positionV>
            <wp:extent cx="1527175" cy="2193925"/>
            <wp:effectExtent l="0" t="0" r="0" b="0"/>
            <wp:wrapSquare wrapText="bothSides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219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25E29" w:rsidRPr="00410483" w:rsidRDefault="00410483" w:rsidP="00704255">
      <w:pPr>
        <w:numPr>
          <w:ilvl w:val="0"/>
          <w:numId w:val="9"/>
        </w:numPr>
        <w:rPr>
          <w:szCs w:val="20"/>
        </w:rPr>
      </w:pPr>
      <w:r>
        <w:rPr>
          <w:b/>
          <w:szCs w:val="20"/>
        </w:rPr>
        <w:t xml:space="preserve"> </w:t>
      </w:r>
      <w:r w:rsidRPr="00410483">
        <w:rPr>
          <w:szCs w:val="20"/>
        </w:rPr>
        <w:t>Observa a imagem e responde às seguintes questões.</w:t>
      </w:r>
    </w:p>
    <w:p w:rsidR="00525E29" w:rsidRDefault="00525E29" w:rsidP="00F47D93">
      <w:pPr>
        <w:rPr>
          <w:b/>
          <w:szCs w:val="20"/>
        </w:rPr>
      </w:pPr>
    </w:p>
    <w:p w:rsidR="00944AAC" w:rsidRDefault="00944AAC" w:rsidP="00410483">
      <w:pPr>
        <w:rPr>
          <w:szCs w:val="20"/>
        </w:rPr>
      </w:pPr>
    </w:p>
    <w:p w:rsidR="00410483" w:rsidRDefault="00C11277" w:rsidP="00410483">
      <w:pPr>
        <w:numPr>
          <w:ilvl w:val="0"/>
          <w:numId w:val="17"/>
        </w:numPr>
        <w:rPr>
          <w:szCs w:val="20"/>
        </w:rPr>
      </w:pPr>
      <w:r>
        <w:rPr>
          <w:szCs w:val="20"/>
        </w:rPr>
        <w:t>Refere o</w:t>
      </w:r>
      <w:r w:rsidR="00410483">
        <w:rPr>
          <w:szCs w:val="20"/>
        </w:rPr>
        <w:t xml:space="preserve"> movimento artístico </w:t>
      </w:r>
      <w:r>
        <w:rPr>
          <w:szCs w:val="20"/>
        </w:rPr>
        <w:t>e o autor da obra presente na</w:t>
      </w:r>
      <w:r w:rsidR="00410483">
        <w:rPr>
          <w:szCs w:val="20"/>
        </w:rPr>
        <w:t xml:space="preserve"> imagem</w:t>
      </w:r>
      <w:r>
        <w:rPr>
          <w:szCs w:val="20"/>
        </w:rPr>
        <w:t>.</w:t>
      </w:r>
    </w:p>
    <w:p w:rsidR="00410483" w:rsidRDefault="00C11277" w:rsidP="00410483">
      <w:pPr>
        <w:numPr>
          <w:ilvl w:val="0"/>
          <w:numId w:val="17"/>
        </w:numPr>
        <w:rPr>
          <w:szCs w:val="20"/>
        </w:rPr>
      </w:pPr>
      <w:r>
        <w:rPr>
          <w:szCs w:val="20"/>
        </w:rPr>
        <w:t>Menciona a principal fonte de inspiração do artista.</w:t>
      </w:r>
    </w:p>
    <w:p w:rsidR="00410483" w:rsidRDefault="00410483" w:rsidP="00410483">
      <w:pPr>
        <w:rPr>
          <w:szCs w:val="20"/>
        </w:rPr>
      </w:pPr>
    </w:p>
    <w:p w:rsidR="00410483" w:rsidRDefault="00410483" w:rsidP="00410483">
      <w:pPr>
        <w:rPr>
          <w:szCs w:val="20"/>
        </w:rPr>
      </w:pPr>
    </w:p>
    <w:p w:rsidR="00410483" w:rsidRDefault="00410483" w:rsidP="00410483">
      <w:pPr>
        <w:rPr>
          <w:szCs w:val="20"/>
        </w:rPr>
      </w:pPr>
    </w:p>
    <w:p w:rsidR="00410483" w:rsidRDefault="00410483" w:rsidP="00410483">
      <w:pPr>
        <w:rPr>
          <w:szCs w:val="20"/>
        </w:rPr>
      </w:pPr>
    </w:p>
    <w:p w:rsidR="00410483" w:rsidRDefault="00410483" w:rsidP="00410483">
      <w:pPr>
        <w:rPr>
          <w:szCs w:val="20"/>
        </w:rPr>
      </w:pPr>
    </w:p>
    <w:p w:rsidR="00293B06" w:rsidRDefault="00293B06" w:rsidP="00410483">
      <w:pPr>
        <w:rPr>
          <w:szCs w:val="20"/>
        </w:rPr>
      </w:pPr>
    </w:p>
    <w:p w:rsidR="00410483" w:rsidRDefault="00410483" w:rsidP="00410483">
      <w:pPr>
        <w:rPr>
          <w:szCs w:val="20"/>
        </w:rPr>
      </w:pPr>
    </w:p>
    <w:p w:rsidR="00E44233" w:rsidRDefault="00E44233" w:rsidP="00410483">
      <w:pPr>
        <w:rPr>
          <w:szCs w:val="20"/>
        </w:rPr>
      </w:pPr>
    </w:p>
    <w:p w:rsidR="00CA7515" w:rsidRDefault="00CA7515" w:rsidP="00410483">
      <w:pPr>
        <w:rPr>
          <w:szCs w:val="20"/>
        </w:rPr>
      </w:pPr>
    </w:p>
    <w:p w:rsidR="00CA7515" w:rsidRDefault="00CA7515" w:rsidP="00410483">
      <w:pPr>
        <w:rPr>
          <w:szCs w:val="20"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093AA0" w:rsidRPr="002C5FB9" w:rsidTr="00B66187">
        <w:trPr>
          <w:trHeight w:val="428"/>
        </w:trPr>
        <w:tc>
          <w:tcPr>
            <w:tcW w:w="9808" w:type="dxa"/>
            <w:vAlign w:val="center"/>
          </w:tcPr>
          <w:tbl>
            <w:tblPr>
              <w:tblpPr w:leftFromText="142" w:rightFromText="142" w:vertAnchor="page" w:horzAnchor="margin" w:tblpY="1"/>
              <w:tblOverlap w:val="never"/>
              <w:tblW w:w="0" w:type="auto"/>
              <w:shd w:val="clear" w:color="auto" w:fill="A6A6A6"/>
              <w:tblLook w:val="01E0"/>
            </w:tblPr>
            <w:tblGrid>
              <w:gridCol w:w="9592"/>
            </w:tblGrid>
            <w:tr w:rsidR="00093AA0" w:rsidRPr="002C5FB9" w:rsidTr="00093AA0">
              <w:trPr>
                <w:trHeight w:val="428"/>
              </w:trPr>
              <w:tc>
                <w:tcPr>
                  <w:tcW w:w="9592" w:type="dxa"/>
                  <w:shd w:val="clear" w:color="auto" w:fill="A6A6A6"/>
                  <w:vAlign w:val="center"/>
                </w:tcPr>
                <w:p w:rsidR="00093AA0" w:rsidRPr="00AD7A0C" w:rsidRDefault="00B8617B" w:rsidP="00293B06">
                  <w:pPr>
                    <w:pStyle w:val="TEMA"/>
                    <w:ind w:left="34" w:hanging="34"/>
                    <w:jc w:val="left"/>
                  </w:pPr>
                  <w:r w:rsidRPr="00293B06">
                    <w:rPr>
                      <w:sz w:val="22"/>
                      <w:szCs w:val="22"/>
                    </w:rPr>
                    <w:t xml:space="preserve">O dinamismo económico dos países capitalistas e as sociedades ocidentais em </w:t>
                  </w:r>
                  <w:proofErr w:type="gramStart"/>
                  <w:r w:rsidRPr="00293B06">
                    <w:rPr>
                      <w:sz w:val="22"/>
                      <w:szCs w:val="22"/>
                    </w:rPr>
                    <w:t xml:space="preserve">transformação </w:t>
                  </w:r>
                  <w:r>
                    <w:t xml:space="preserve">                                            </w:t>
                  </w:r>
                  <w:r w:rsidR="00293B06">
                    <w:t xml:space="preserve">                      </w:t>
                  </w:r>
                  <w:r w:rsidR="00E44233">
                    <w:t xml:space="preserve">  </w:t>
                  </w:r>
                  <w:r w:rsidR="00293B06">
                    <w:t xml:space="preserve">  </w:t>
                  </w:r>
                  <w:r w:rsidR="00093AA0" w:rsidRPr="00093AA0">
                    <w:rPr>
                      <w:sz w:val="20"/>
                    </w:rPr>
                    <w:t>Soluções</w:t>
                  </w:r>
                  <w:proofErr w:type="gramEnd"/>
                </w:p>
              </w:tc>
            </w:tr>
          </w:tbl>
          <w:p w:rsidR="00093AA0" w:rsidRPr="00AD7A0C" w:rsidRDefault="00093AA0" w:rsidP="00093AA0">
            <w:pPr>
              <w:pStyle w:val="TEMA"/>
              <w:jc w:val="left"/>
            </w:pPr>
          </w:p>
        </w:tc>
      </w:tr>
    </w:tbl>
    <w:p w:rsidR="00F47D93" w:rsidRPr="009949F1" w:rsidRDefault="002F12D2" w:rsidP="009949F1">
      <w:pPr>
        <w:numPr>
          <w:ilvl w:val="0"/>
          <w:numId w:val="4"/>
        </w:numPr>
        <w:rPr>
          <w:szCs w:val="20"/>
        </w:rPr>
      </w:pPr>
      <w:proofErr w:type="gramStart"/>
      <w:r w:rsidRPr="009949F1">
        <w:rPr>
          <w:szCs w:val="20"/>
        </w:rPr>
        <w:t>bem-estar</w:t>
      </w:r>
      <w:proofErr w:type="gramEnd"/>
      <w:r w:rsidRPr="009949F1">
        <w:rPr>
          <w:szCs w:val="20"/>
        </w:rPr>
        <w:t>; sociais; educação; segurança; saúde; bairros; redistribuição; igualitária</w:t>
      </w:r>
    </w:p>
    <w:p w:rsidR="002F12D2" w:rsidRDefault="002F12D2" w:rsidP="00F47D93">
      <w:pPr>
        <w:ind w:left="360"/>
        <w:rPr>
          <w:szCs w:val="20"/>
        </w:rPr>
      </w:pPr>
    </w:p>
    <w:p w:rsidR="00F47D93" w:rsidRDefault="002F12D2" w:rsidP="004F0641">
      <w:pPr>
        <w:numPr>
          <w:ilvl w:val="0"/>
          <w:numId w:val="4"/>
        </w:numPr>
        <w:rPr>
          <w:szCs w:val="20"/>
        </w:rPr>
      </w:pPr>
      <w:r w:rsidRPr="004F0641">
        <w:rPr>
          <w:szCs w:val="20"/>
        </w:rPr>
        <w:t>b</w:t>
      </w:r>
      <w:r w:rsidR="00F47D93" w:rsidRPr="004F0641">
        <w:rPr>
          <w:szCs w:val="20"/>
        </w:rPr>
        <w:t>)</w:t>
      </w:r>
    </w:p>
    <w:p w:rsidR="004F0641" w:rsidRDefault="004F0641" w:rsidP="004F0641">
      <w:pPr>
        <w:rPr>
          <w:szCs w:val="20"/>
        </w:rPr>
      </w:pPr>
    </w:p>
    <w:p w:rsidR="004F0641" w:rsidRPr="00E2264D" w:rsidRDefault="004F0641" w:rsidP="00E2264D">
      <w:pPr>
        <w:numPr>
          <w:ilvl w:val="0"/>
          <w:numId w:val="4"/>
        </w:numPr>
        <w:rPr>
          <w:szCs w:val="20"/>
        </w:rPr>
      </w:pPr>
      <w:r w:rsidRPr="00E2264D">
        <w:rPr>
          <w:szCs w:val="20"/>
        </w:rPr>
        <w:t>Os fatores referidos nos documentos são:</w:t>
      </w:r>
    </w:p>
    <w:p w:rsidR="004F0641" w:rsidRDefault="004F0641" w:rsidP="00FF4BF9">
      <w:pPr>
        <w:ind w:left="360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a</w:t>
      </w:r>
      <w:proofErr w:type="gramEnd"/>
      <w:r>
        <w:rPr>
          <w:szCs w:val="20"/>
        </w:rPr>
        <w:t xml:space="preserve"> elevada produção industrial americana, “</w:t>
      </w:r>
      <w:r w:rsidRPr="002F12D2">
        <w:rPr>
          <w:szCs w:val="20"/>
        </w:rPr>
        <w:t>produz sozinha duas vezes mais que as indústrias europeias no seu conjunto</w:t>
      </w:r>
      <w:r>
        <w:rPr>
          <w:szCs w:val="20"/>
        </w:rPr>
        <w:t xml:space="preserve">”; </w:t>
      </w:r>
    </w:p>
    <w:p w:rsidR="004F0641" w:rsidRDefault="004F0641" w:rsidP="00FF4BF9">
      <w:pPr>
        <w:ind w:left="360"/>
        <w:jc w:val="both"/>
        <w:rPr>
          <w:szCs w:val="20"/>
        </w:rPr>
      </w:pPr>
      <w:r>
        <w:rPr>
          <w:szCs w:val="20"/>
        </w:rPr>
        <w:t xml:space="preserve">- </w:t>
      </w:r>
      <w:proofErr w:type="gramStart"/>
      <w:r>
        <w:rPr>
          <w:szCs w:val="20"/>
        </w:rPr>
        <w:t>a</w:t>
      </w:r>
      <w:proofErr w:type="gramEnd"/>
      <w:r>
        <w:rPr>
          <w:szCs w:val="20"/>
        </w:rPr>
        <w:t xml:space="preserve"> formação de multinacionais que aumentam a produtividade e apostam na modernização tecnológica, ganhando uma dimensão internacional, como é o caso da </w:t>
      </w:r>
      <w:r w:rsidRPr="00CA7515">
        <w:rPr>
          <w:i/>
          <w:szCs w:val="20"/>
        </w:rPr>
        <w:t xml:space="preserve">General </w:t>
      </w:r>
      <w:proofErr w:type="spellStart"/>
      <w:r w:rsidRPr="00CA7515">
        <w:rPr>
          <w:i/>
          <w:szCs w:val="20"/>
        </w:rPr>
        <w:t>Motors</w:t>
      </w:r>
      <w:proofErr w:type="spellEnd"/>
      <w:r>
        <w:rPr>
          <w:szCs w:val="20"/>
        </w:rPr>
        <w:t>.</w:t>
      </w:r>
    </w:p>
    <w:p w:rsidR="00F47D93" w:rsidRDefault="00F47D93" w:rsidP="00F47D93">
      <w:pPr>
        <w:pStyle w:val="PargrafodaLista"/>
        <w:rPr>
          <w:szCs w:val="20"/>
        </w:rPr>
      </w:pPr>
    </w:p>
    <w:p w:rsidR="00F47D93" w:rsidRPr="00BB5806" w:rsidRDefault="00293B06" w:rsidP="00321C14">
      <w:pPr>
        <w:numPr>
          <w:ilvl w:val="0"/>
          <w:numId w:val="4"/>
        </w:numPr>
        <w:rPr>
          <w:szCs w:val="20"/>
        </w:rPr>
      </w:pPr>
      <w:r>
        <w:t>c); d); e)</w:t>
      </w:r>
    </w:p>
    <w:p w:rsidR="008028E8" w:rsidRDefault="008028E8" w:rsidP="004D192E">
      <w:pPr>
        <w:rPr>
          <w:szCs w:val="20"/>
        </w:rPr>
      </w:pPr>
    </w:p>
    <w:p w:rsidR="0011039D" w:rsidRPr="005F06E0" w:rsidRDefault="00EB2B17" w:rsidP="005F06E0">
      <w:pPr>
        <w:numPr>
          <w:ilvl w:val="0"/>
          <w:numId w:val="4"/>
        </w:numPr>
        <w:rPr>
          <w:szCs w:val="20"/>
        </w:rPr>
      </w:pPr>
      <w:r>
        <w:t>a); b); d); e)</w:t>
      </w:r>
    </w:p>
    <w:p w:rsidR="001E37FD" w:rsidRDefault="001E37FD" w:rsidP="001E37FD">
      <w:pPr>
        <w:pStyle w:val="PargrafodaLista"/>
        <w:rPr>
          <w:szCs w:val="20"/>
        </w:rPr>
      </w:pPr>
    </w:p>
    <w:p w:rsidR="001E37FD" w:rsidRPr="004D192E" w:rsidRDefault="004D192E" w:rsidP="00321C14">
      <w:pPr>
        <w:numPr>
          <w:ilvl w:val="0"/>
          <w:numId w:val="4"/>
        </w:numPr>
        <w:jc w:val="both"/>
        <w:rPr>
          <w:szCs w:val="20"/>
        </w:rPr>
      </w:pPr>
      <w:proofErr w:type="gramStart"/>
      <w:r>
        <w:rPr>
          <w:rFonts w:cs="Arial"/>
          <w:bCs/>
          <w:color w:val="000000"/>
          <w:szCs w:val="20"/>
          <w:bdr w:val="none" w:sz="0" w:space="0" w:color="auto" w:frame="1"/>
        </w:rPr>
        <w:t>automóvel</w:t>
      </w:r>
      <w:proofErr w:type="gramEnd"/>
      <w:r>
        <w:rPr>
          <w:rFonts w:cs="Arial"/>
          <w:bCs/>
          <w:color w:val="000000"/>
          <w:szCs w:val="20"/>
          <w:bdr w:val="none" w:sz="0" w:space="0" w:color="auto" w:frame="1"/>
        </w:rPr>
        <w:t>; eletrónica; robotização</w:t>
      </w:r>
      <w:r w:rsidR="00EA20D2">
        <w:rPr>
          <w:rFonts w:cs="Arial"/>
          <w:bCs/>
          <w:color w:val="000000"/>
          <w:szCs w:val="20"/>
          <w:bdr w:val="none" w:sz="0" w:space="0" w:color="auto" w:frame="1"/>
        </w:rPr>
        <w:t xml:space="preserve"> </w:t>
      </w:r>
    </w:p>
    <w:p w:rsidR="004D192E" w:rsidRPr="0011039D" w:rsidRDefault="004D192E" w:rsidP="004D192E">
      <w:pPr>
        <w:jc w:val="both"/>
        <w:rPr>
          <w:szCs w:val="20"/>
        </w:rPr>
      </w:pPr>
    </w:p>
    <w:p w:rsidR="004D192E" w:rsidRDefault="004D192E" w:rsidP="004D192E">
      <w:pPr>
        <w:numPr>
          <w:ilvl w:val="0"/>
          <w:numId w:val="4"/>
        </w:numPr>
        <w:rPr>
          <w:szCs w:val="20"/>
        </w:rPr>
      </w:pPr>
      <w:r>
        <w:rPr>
          <w:szCs w:val="20"/>
        </w:rPr>
        <w:t>a) Japão.</w:t>
      </w:r>
    </w:p>
    <w:p w:rsidR="004D192E" w:rsidRDefault="004D192E" w:rsidP="004D192E">
      <w:pPr>
        <w:ind w:left="720"/>
        <w:rPr>
          <w:szCs w:val="20"/>
        </w:rPr>
      </w:pPr>
      <w:r>
        <w:rPr>
          <w:szCs w:val="20"/>
        </w:rPr>
        <w:t>b) Produtos manufaturados.</w:t>
      </w:r>
    </w:p>
    <w:p w:rsidR="004D192E" w:rsidRDefault="004D192E" w:rsidP="004D192E">
      <w:pPr>
        <w:ind w:left="720"/>
        <w:rPr>
          <w:szCs w:val="20"/>
        </w:rPr>
      </w:pPr>
      <w:r>
        <w:rPr>
          <w:szCs w:val="20"/>
        </w:rPr>
        <w:t>c) Energia.</w:t>
      </w:r>
    </w:p>
    <w:p w:rsidR="0011039D" w:rsidRDefault="0011039D" w:rsidP="00C806AB">
      <w:pPr>
        <w:pStyle w:val="PargrafodaLista"/>
        <w:ind w:left="0"/>
        <w:rPr>
          <w:szCs w:val="20"/>
        </w:rPr>
      </w:pPr>
    </w:p>
    <w:p w:rsidR="00C806AB" w:rsidRPr="00472227" w:rsidRDefault="00C806AB" w:rsidP="00C806AB">
      <w:pPr>
        <w:pStyle w:val="PargrafodaLista"/>
        <w:numPr>
          <w:ilvl w:val="0"/>
          <w:numId w:val="4"/>
        </w:numPr>
        <w:rPr>
          <w:szCs w:val="20"/>
        </w:rPr>
      </w:pPr>
      <w:r>
        <w:t>1 – C; 2 – A; 3 – B</w:t>
      </w:r>
    </w:p>
    <w:p w:rsidR="00C806AB" w:rsidRDefault="00C806AB" w:rsidP="00C806AB">
      <w:pPr>
        <w:pStyle w:val="PargrafodaLista"/>
        <w:ind w:left="0"/>
        <w:rPr>
          <w:szCs w:val="20"/>
        </w:rPr>
      </w:pPr>
    </w:p>
    <w:p w:rsidR="00C806AB" w:rsidRPr="00C806AB" w:rsidRDefault="00C806AB" w:rsidP="00C806AB">
      <w:pPr>
        <w:numPr>
          <w:ilvl w:val="0"/>
          <w:numId w:val="4"/>
        </w:numPr>
        <w:rPr>
          <w:b/>
          <w:szCs w:val="20"/>
        </w:rPr>
      </w:pPr>
      <w:r>
        <w:rPr>
          <w:szCs w:val="20"/>
        </w:rPr>
        <w:t xml:space="preserve">  a) </w:t>
      </w:r>
    </w:p>
    <w:p w:rsidR="00C806AB" w:rsidRDefault="00C806AB" w:rsidP="00C806AB">
      <w:pPr>
        <w:pStyle w:val="PargrafodaLista"/>
        <w:rPr>
          <w:b/>
          <w:szCs w:val="20"/>
        </w:rPr>
      </w:pPr>
    </w:p>
    <w:p w:rsidR="00C806AB" w:rsidRPr="0049162D" w:rsidRDefault="00C806AB" w:rsidP="00C806AB">
      <w:pPr>
        <w:numPr>
          <w:ilvl w:val="0"/>
          <w:numId w:val="4"/>
        </w:numPr>
        <w:rPr>
          <w:b/>
          <w:szCs w:val="20"/>
        </w:rPr>
      </w:pPr>
    </w:p>
    <w:p w:rsidR="0011039D" w:rsidRDefault="0011039D" w:rsidP="00C806AB">
      <w:pPr>
        <w:jc w:val="both"/>
        <w:rPr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69"/>
        <w:gridCol w:w="1296"/>
        <w:gridCol w:w="1099"/>
        <w:gridCol w:w="1099"/>
        <w:gridCol w:w="1114"/>
        <w:gridCol w:w="1288"/>
        <w:gridCol w:w="1099"/>
        <w:gridCol w:w="1099"/>
      </w:tblGrid>
      <w:tr w:rsidR="00983E45" w:rsidRPr="00EA22C5" w:rsidTr="00A027F5">
        <w:trPr>
          <w:jc w:val="center"/>
        </w:trPr>
        <w:tc>
          <w:tcPr>
            <w:tcW w:w="1099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6</w:t>
            </w:r>
          </w:p>
        </w:tc>
        <w:tc>
          <w:tcPr>
            <w:tcW w:w="1099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9</w:t>
            </w:r>
          </w:p>
        </w:tc>
        <w:tc>
          <w:tcPr>
            <w:tcW w:w="1099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10</w:t>
            </w:r>
          </w:p>
        </w:tc>
        <w:tc>
          <w:tcPr>
            <w:tcW w:w="1099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12</w:t>
            </w:r>
          </w:p>
        </w:tc>
        <w:tc>
          <w:tcPr>
            <w:tcW w:w="1099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15</w:t>
            </w:r>
          </w:p>
        </w:tc>
        <w:tc>
          <w:tcPr>
            <w:tcW w:w="1099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25</w:t>
            </w:r>
          </w:p>
        </w:tc>
        <w:tc>
          <w:tcPr>
            <w:tcW w:w="1099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27</w:t>
            </w:r>
          </w:p>
        </w:tc>
        <w:tc>
          <w:tcPr>
            <w:tcW w:w="1099" w:type="dxa"/>
          </w:tcPr>
          <w:p w:rsidR="00983E45" w:rsidRPr="00C806AB" w:rsidRDefault="00983E45" w:rsidP="00A027F5">
            <w:pPr>
              <w:jc w:val="center"/>
              <w:rPr>
                <w:b/>
                <w:szCs w:val="20"/>
              </w:rPr>
            </w:pPr>
            <w:r w:rsidRPr="00C806AB">
              <w:rPr>
                <w:b/>
                <w:szCs w:val="20"/>
              </w:rPr>
              <w:t>Europa dos 28</w:t>
            </w:r>
          </w:p>
        </w:tc>
      </w:tr>
      <w:tr w:rsidR="00983E45" w:rsidRPr="00A027F5" w:rsidTr="00A027F5">
        <w:trPr>
          <w:jc w:val="center"/>
        </w:trPr>
        <w:tc>
          <w:tcPr>
            <w:tcW w:w="1099" w:type="dxa"/>
          </w:tcPr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França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Itália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Holanda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Bélgica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Luxemburgo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Alemanha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</w:p>
        </w:tc>
        <w:tc>
          <w:tcPr>
            <w:tcW w:w="1099" w:type="dxa"/>
          </w:tcPr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Reino Unido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Irlanda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Dinamarca</w:t>
            </w:r>
          </w:p>
        </w:tc>
        <w:tc>
          <w:tcPr>
            <w:tcW w:w="1099" w:type="dxa"/>
          </w:tcPr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Grécia</w:t>
            </w:r>
          </w:p>
        </w:tc>
        <w:tc>
          <w:tcPr>
            <w:tcW w:w="1099" w:type="dxa"/>
          </w:tcPr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Portugal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Espanha</w:t>
            </w:r>
          </w:p>
        </w:tc>
        <w:tc>
          <w:tcPr>
            <w:tcW w:w="1099" w:type="dxa"/>
          </w:tcPr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Suécia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Finlândia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Áustria</w:t>
            </w:r>
          </w:p>
        </w:tc>
        <w:tc>
          <w:tcPr>
            <w:tcW w:w="1099" w:type="dxa"/>
          </w:tcPr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Estónia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Letónia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Lituânia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Polónia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República Checa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Eslováquia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Hungria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Eslovénia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Chipre</w:t>
            </w:r>
          </w:p>
          <w:p w:rsidR="00FF4BF9" w:rsidRPr="00C806AB" w:rsidRDefault="00FF4BF9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Malta</w:t>
            </w:r>
          </w:p>
        </w:tc>
        <w:tc>
          <w:tcPr>
            <w:tcW w:w="1099" w:type="dxa"/>
          </w:tcPr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Roménia</w:t>
            </w:r>
          </w:p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Bulgária</w:t>
            </w:r>
          </w:p>
        </w:tc>
        <w:tc>
          <w:tcPr>
            <w:tcW w:w="1099" w:type="dxa"/>
          </w:tcPr>
          <w:p w:rsidR="00983E45" w:rsidRPr="00C806AB" w:rsidRDefault="00983E45" w:rsidP="008B1F93">
            <w:pPr>
              <w:jc w:val="both"/>
              <w:rPr>
                <w:szCs w:val="20"/>
              </w:rPr>
            </w:pPr>
            <w:r w:rsidRPr="00C806AB">
              <w:rPr>
                <w:szCs w:val="20"/>
              </w:rPr>
              <w:t>Croácia</w:t>
            </w:r>
          </w:p>
        </w:tc>
      </w:tr>
    </w:tbl>
    <w:p w:rsidR="0049162D" w:rsidRPr="00B03ACB" w:rsidRDefault="0049162D" w:rsidP="0049162D">
      <w:pPr>
        <w:rPr>
          <w:b/>
          <w:szCs w:val="20"/>
        </w:rPr>
      </w:pPr>
    </w:p>
    <w:p w:rsidR="005C281B" w:rsidRDefault="005C281B" w:rsidP="00513EAF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DB5985">
        <w:t xml:space="preserve">a); b); d); e); g) </w:t>
      </w:r>
    </w:p>
    <w:p w:rsidR="00B00CD4" w:rsidRDefault="00B00CD4" w:rsidP="00513EAF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r w:rsidR="00E165B9">
        <w:t xml:space="preserve"> Urbanização</w:t>
      </w:r>
      <w:r w:rsidR="00DB5985">
        <w:t>.</w:t>
      </w:r>
    </w:p>
    <w:p w:rsidR="00B00CD4" w:rsidRPr="00B00CD4" w:rsidRDefault="00B00CD4" w:rsidP="00513EAF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 w:rsidRPr="00B00CD4">
        <w:rPr>
          <w:b/>
          <w:szCs w:val="20"/>
        </w:rPr>
        <w:t xml:space="preserve"> </w:t>
      </w:r>
      <w:proofErr w:type="gramStart"/>
      <w:r w:rsidR="00E165B9">
        <w:rPr>
          <w:color w:val="000000"/>
          <w:szCs w:val="20"/>
          <w:shd w:val="clear" w:color="auto" w:fill="FFFFFF"/>
        </w:rPr>
        <w:t>consumo</w:t>
      </w:r>
      <w:proofErr w:type="gramEnd"/>
      <w:r w:rsidR="00E165B9">
        <w:rPr>
          <w:color w:val="000000"/>
          <w:szCs w:val="20"/>
          <w:shd w:val="clear" w:color="auto" w:fill="FFFFFF"/>
        </w:rPr>
        <w:t>; desigualdades; supérfluos</w:t>
      </w:r>
    </w:p>
    <w:p w:rsidR="00BB0138" w:rsidRDefault="00BB0138" w:rsidP="00513EAF">
      <w:pPr>
        <w:numPr>
          <w:ilvl w:val="0"/>
          <w:numId w:val="4"/>
        </w:numPr>
        <w:ind w:left="360"/>
        <w:jc w:val="both"/>
        <w:rPr>
          <w:color w:val="000000"/>
          <w:szCs w:val="20"/>
        </w:rPr>
      </w:pPr>
      <w:r>
        <w:t xml:space="preserve"> O excerto faz referência à</w:t>
      </w:r>
      <w:r w:rsidR="00801F3A">
        <w:t xml:space="preserve"> </w:t>
      </w:r>
      <w:r w:rsidRPr="00BB0138">
        <w:rPr>
          <w:color w:val="000000"/>
          <w:szCs w:val="20"/>
        </w:rPr>
        <w:t>sociedade de consumo onde</w:t>
      </w:r>
      <w:r>
        <w:rPr>
          <w:color w:val="000000"/>
          <w:szCs w:val="20"/>
        </w:rPr>
        <w:t xml:space="preserve"> </w:t>
      </w:r>
      <w:r w:rsidRPr="00BB0138">
        <w:rPr>
          <w:color w:val="000000"/>
          <w:szCs w:val="20"/>
        </w:rPr>
        <w:t xml:space="preserve">os indivíduos consomem de forma </w:t>
      </w:r>
      <w:proofErr w:type="gramStart"/>
      <w:r>
        <w:rPr>
          <w:color w:val="000000"/>
          <w:szCs w:val="20"/>
        </w:rPr>
        <w:t>exacerbada bens</w:t>
      </w:r>
      <w:proofErr w:type="gramEnd"/>
      <w:r>
        <w:rPr>
          <w:color w:val="000000"/>
          <w:szCs w:val="20"/>
        </w:rPr>
        <w:t xml:space="preserve"> supérfluos. O consumo desenfreado é </w:t>
      </w:r>
      <w:r w:rsidRPr="00BB0138">
        <w:rPr>
          <w:color w:val="000000"/>
          <w:szCs w:val="20"/>
        </w:rPr>
        <w:t xml:space="preserve">estimulado pela economia capitalista que pretende </w:t>
      </w:r>
      <w:r>
        <w:rPr>
          <w:color w:val="000000"/>
          <w:szCs w:val="20"/>
        </w:rPr>
        <w:t xml:space="preserve">aumentar a produção e os lucros através da criação constante de “novas </w:t>
      </w:r>
      <w:r>
        <w:rPr>
          <w:color w:val="000000"/>
          <w:szCs w:val="20"/>
        </w:rPr>
        <w:lastRenderedPageBreak/>
        <w:t>necessidades”, publicitando a colocação no mercado de “novos produtos”, adquiridos muitas vezes a crédito. O consumismo tornou-se um ideal de vida</w:t>
      </w:r>
      <w:r w:rsidR="007F2296">
        <w:rPr>
          <w:color w:val="000000"/>
          <w:szCs w:val="20"/>
        </w:rPr>
        <w:t xml:space="preserve"> (</w:t>
      </w:r>
      <w:r>
        <w:rPr>
          <w:color w:val="000000"/>
          <w:szCs w:val="20"/>
        </w:rPr>
        <w:t>“</w:t>
      </w:r>
      <w:r w:rsidR="007F2296">
        <w:rPr>
          <w:color w:val="000000"/>
          <w:szCs w:val="20"/>
        </w:rPr>
        <w:t>V</w:t>
      </w:r>
      <w:r>
        <w:rPr>
          <w:color w:val="000000"/>
          <w:szCs w:val="20"/>
        </w:rPr>
        <w:t>ivo, logo compro!”</w:t>
      </w:r>
      <w:r w:rsidR="007F2296">
        <w:rPr>
          <w:color w:val="000000"/>
          <w:szCs w:val="20"/>
        </w:rPr>
        <w:t>)</w:t>
      </w:r>
      <w:r>
        <w:rPr>
          <w:color w:val="000000"/>
          <w:szCs w:val="20"/>
        </w:rPr>
        <w:t>.</w:t>
      </w:r>
    </w:p>
    <w:p w:rsidR="00BB0138" w:rsidRPr="00BB0138" w:rsidRDefault="00BB0138" w:rsidP="00513EAF">
      <w:pPr>
        <w:ind w:left="360"/>
        <w:rPr>
          <w:color w:val="000000"/>
          <w:szCs w:val="20"/>
        </w:rPr>
      </w:pPr>
    </w:p>
    <w:p w:rsidR="00D57EAE" w:rsidRDefault="007F2296" w:rsidP="00513EAF">
      <w:pPr>
        <w:pStyle w:val="PargrafodaLista"/>
        <w:numPr>
          <w:ilvl w:val="0"/>
          <w:numId w:val="4"/>
        </w:numPr>
        <w:spacing w:line="480" w:lineRule="auto"/>
        <w:ind w:left="360"/>
        <w:outlineLvl w:val="0"/>
      </w:pPr>
      <w:r>
        <w:t xml:space="preserve"> </w:t>
      </w:r>
      <w:proofErr w:type="gramStart"/>
      <w:r>
        <w:rPr>
          <w:szCs w:val="20"/>
        </w:rPr>
        <w:t>juventude</w:t>
      </w:r>
      <w:proofErr w:type="gramEnd"/>
      <w:r>
        <w:rPr>
          <w:szCs w:val="20"/>
        </w:rPr>
        <w:t>; cultural; rebeldia</w:t>
      </w:r>
    </w:p>
    <w:p w:rsidR="007F2296" w:rsidRPr="00DB5985" w:rsidRDefault="00801F3A" w:rsidP="000069E2">
      <w:pPr>
        <w:numPr>
          <w:ilvl w:val="0"/>
          <w:numId w:val="4"/>
        </w:numPr>
        <w:ind w:left="360"/>
        <w:jc w:val="both"/>
        <w:rPr>
          <w:szCs w:val="20"/>
        </w:rPr>
      </w:pPr>
      <w:r w:rsidRPr="00DB5985">
        <w:rPr>
          <w:szCs w:val="20"/>
        </w:rPr>
        <w:t xml:space="preserve"> </w:t>
      </w:r>
      <w:r w:rsidR="00DB5985">
        <w:t>a)</w:t>
      </w:r>
      <w:r w:rsidR="007F2296">
        <w:t xml:space="preserve">; </w:t>
      </w:r>
      <w:r w:rsidR="00DB5985">
        <w:t>c); d)</w:t>
      </w:r>
    </w:p>
    <w:p w:rsidR="00DB5985" w:rsidRPr="00DB5985" w:rsidRDefault="00DB5985" w:rsidP="00DB5985">
      <w:pPr>
        <w:ind w:left="360"/>
        <w:jc w:val="both"/>
        <w:rPr>
          <w:szCs w:val="20"/>
        </w:rPr>
      </w:pPr>
    </w:p>
    <w:p w:rsidR="00794650" w:rsidRPr="00794650" w:rsidRDefault="00794650" w:rsidP="00513EAF">
      <w:pPr>
        <w:numPr>
          <w:ilvl w:val="0"/>
          <w:numId w:val="4"/>
        </w:numPr>
        <w:ind w:left="360"/>
        <w:jc w:val="both"/>
        <w:rPr>
          <w:szCs w:val="20"/>
        </w:rPr>
      </w:pPr>
      <w:r>
        <w:t xml:space="preserve"> </w:t>
      </w:r>
      <w:r w:rsidR="00525E29">
        <w:t>a)</w:t>
      </w:r>
    </w:p>
    <w:p w:rsidR="00794650" w:rsidRDefault="00794650" w:rsidP="00513EAF">
      <w:pPr>
        <w:pStyle w:val="PargrafodaLista"/>
        <w:ind w:left="360"/>
        <w:rPr>
          <w:szCs w:val="20"/>
        </w:rPr>
      </w:pPr>
    </w:p>
    <w:p w:rsidR="00525E29" w:rsidRPr="00525E29" w:rsidRDefault="00525E29" w:rsidP="00513EAF">
      <w:pPr>
        <w:pStyle w:val="PargrafodaLista"/>
        <w:numPr>
          <w:ilvl w:val="0"/>
          <w:numId w:val="4"/>
        </w:numPr>
        <w:ind w:left="360"/>
        <w:rPr>
          <w:szCs w:val="20"/>
        </w:rPr>
      </w:pPr>
      <w:r>
        <w:t xml:space="preserve"> 2, 3 – A; 1, 5, 6 – B; 4 – C</w:t>
      </w:r>
    </w:p>
    <w:p w:rsidR="00525E29" w:rsidRPr="00525E29" w:rsidRDefault="00525E29" w:rsidP="00513EAF">
      <w:pPr>
        <w:pStyle w:val="PargrafodaLista"/>
        <w:ind w:left="0"/>
        <w:rPr>
          <w:szCs w:val="20"/>
        </w:rPr>
      </w:pPr>
    </w:p>
    <w:p w:rsidR="007678AF" w:rsidRDefault="003343F3" w:rsidP="00513EAF">
      <w:pPr>
        <w:numPr>
          <w:ilvl w:val="0"/>
          <w:numId w:val="4"/>
        </w:numPr>
        <w:ind w:left="360"/>
        <w:jc w:val="both"/>
        <w:rPr>
          <w:szCs w:val="20"/>
        </w:rPr>
      </w:pPr>
      <w:r>
        <w:rPr>
          <w:szCs w:val="20"/>
        </w:rPr>
        <w:t xml:space="preserve"> </w:t>
      </w:r>
      <w:r w:rsidR="00525E29">
        <w:rPr>
          <w:szCs w:val="20"/>
        </w:rPr>
        <w:t>Nova Iorque</w:t>
      </w:r>
      <w:r w:rsidR="00DB5985">
        <w:rPr>
          <w:szCs w:val="20"/>
        </w:rPr>
        <w:t>.</w:t>
      </w:r>
    </w:p>
    <w:p w:rsidR="00C11277" w:rsidRDefault="00C11277" w:rsidP="00513EAF">
      <w:pPr>
        <w:pStyle w:val="PargrafodaLista"/>
        <w:ind w:left="360"/>
        <w:rPr>
          <w:szCs w:val="20"/>
        </w:rPr>
      </w:pPr>
    </w:p>
    <w:p w:rsidR="00C11277" w:rsidRPr="00C11277" w:rsidRDefault="00C11277" w:rsidP="00513EAF">
      <w:pPr>
        <w:pStyle w:val="PargrafodaLista"/>
        <w:ind w:left="0"/>
        <w:rPr>
          <w:b/>
          <w:szCs w:val="20"/>
        </w:rPr>
      </w:pPr>
      <w:r w:rsidRPr="00C11277">
        <w:rPr>
          <w:b/>
          <w:szCs w:val="20"/>
        </w:rPr>
        <w:t>20.</w:t>
      </w:r>
    </w:p>
    <w:p w:rsidR="00C11277" w:rsidRDefault="00525E29" w:rsidP="00513EAF">
      <w:pPr>
        <w:numPr>
          <w:ilvl w:val="0"/>
          <w:numId w:val="18"/>
        </w:numPr>
        <w:ind w:left="360"/>
        <w:rPr>
          <w:szCs w:val="20"/>
        </w:rPr>
      </w:pPr>
      <w:r>
        <w:rPr>
          <w:szCs w:val="20"/>
        </w:rPr>
        <w:t xml:space="preserve"> </w:t>
      </w:r>
      <w:proofErr w:type="gramStart"/>
      <w:r w:rsidR="00C11277">
        <w:rPr>
          <w:szCs w:val="20"/>
        </w:rPr>
        <w:t>Pop</w:t>
      </w:r>
      <w:proofErr w:type="gramEnd"/>
      <w:r w:rsidR="00C11277">
        <w:rPr>
          <w:szCs w:val="20"/>
        </w:rPr>
        <w:t xml:space="preserve"> </w:t>
      </w:r>
      <w:proofErr w:type="spellStart"/>
      <w:r w:rsidR="00C11277">
        <w:rPr>
          <w:szCs w:val="20"/>
        </w:rPr>
        <w:t>art</w:t>
      </w:r>
      <w:proofErr w:type="spellEnd"/>
      <w:r w:rsidR="00C11277">
        <w:rPr>
          <w:szCs w:val="20"/>
        </w:rPr>
        <w:t>; Andy Wa</w:t>
      </w:r>
      <w:r w:rsidR="00513EAF">
        <w:rPr>
          <w:szCs w:val="20"/>
        </w:rPr>
        <w:t>r</w:t>
      </w:r>
      <w:r w:rsidR="00C11277">
        <w:rPr>
          <w:szCs w:val="20"/>
        </w:rPr>
        <w:t>hol</w:t>
      </w:r>
    </w:p>
    <w:p w:rsidR="00C11277" w:rsidRDefault="00C11277" w:rsidP="00513EAF">
      <w:pPr>
        <w:ind w:left="360"/>
        <w:rPr>
          <w:szCs w:val="20"/>
        </w:rPr>
      </w:pPr>
    </w:p>
    <w:p w:rsidR="00C11277" w:rsidRDefault="00513EAF" w:rsidP="00513EAF">
      <w:pPr>
        <w:numPr>
          <w:ilvl w:val="0"/>
          <w:numId w:val="18"/>
        </w:numPr>
        <w:ind w:left="360"/>
        <w:rPr>
          <w:szCs w:val="20"/>
        </w:rPr>
      </w:pPr>
      <w:r>
        <w:rPr>
          <w:szCs w:val="20"/>
        </w:rPr>
        <w:t>Andy Warh</w:t>
      </w:r>
      <w:r w:rsidR="00C11277">
        <w:rPr>
          <w:szCs w:val="20"/>
        </w:rPr>
        <w:t>ol inspirava-se em objetos de uso corrente, como a garrafa da Coca-Cola, símbolos da cultura de massas e da sociedade de consumo.</w:t>
      </w:r>
    </w:p>
    <w:p w:rsidR="00525E29" w:rsidRPr="00525E29" w:rsidRDefault="00525E29" w:rsidP="00513EAF">
      <w:pPr>
        <w:ind w:left="360"/>
        <w:jc w:val="both"/>
        <w:rPr>
          <w:szCs w:val="20"/>
        </w:rPr>
      </w:pPr>
    </w:p>
    <w:sectPr w:rsidR="00525E29" w:rsidRPr="00525E29" w:rsidSect="00093AA0">
      <w:headerReference w:type="even" r:id="rId14"/>
      <w:headerReference w:type="default" r:id="rId15"/>
      <w:footerReference w:type="even" r:id="rId16"/>
      <w:footerReference w:type="default" r:id="rId17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005" w:rsidRDefault="00675005">
      <w:r>
        <w:separator/>
      </w:r>
    </w:p>
    <w:p w:rsidR="00675005" w:rsidRDefault="00675005"/>
    <w:p w:rsidR="00675005" w:rsidRDefault="00675005"/>
  </w:endnote>
  <w:endnote w:type="continuationSeparator" w:id="0">
    <w:p w:rsidR="00675005" w:rsidRDefault="00675005">
      <w:r>
        <w:continuationSeparator/>
      </w:r>
    </w:p>
    <w:p w:rsidR="00675005" w:rsidRDefault="00675005"/>
    <w:p w:rsidR="00675005" w:rsidRDefault="0067500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3" w:rsidRDefault="008A73BD" w:rsidP="00587488">
    <w:pPr>
      <w:framePr w:wrap="around" w:vAnchor="text" w:hAnchor="margin" w:xAlign="center" w:y="1"/>
    </w:pPr>
    <w:r>
      <w:fldChar w:fldCharType="begin"/>
    </w:r>
    <w:r w:rsidR="00E41AF3">
      <w:instrText xml:space="preserve">PAGE  </w:instrText>
    </w:r>
    <w:r>
      <w:fldChar w:fldCharType="end"/>
    </w:r>
  </w:p>
  <w:p w:rsidR="00E41AF3" w:rsidRDefault="00E41AF3"/>
  <w:p w:rsidR="00E41AF3" w:rsidRDefault="00E41AF3"/>
  <w:p w:rsidR="00E41AF3" w:rsidRDefault="00E41AF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E41AF3" w:rsidRPr="0068759B" w:rsidTr="006F5E1E">
      <w:trPr>
        <w:trHeight w:val="454"/>
      </w:trPr>
      <w:tc>
        <w:tcPr>
          <w:tcW w:w="9039" w:type="dxa"/>
          <w:vAlign w:val="center"/>
        </w:tcPr>
        <w:p w:rsidR="00E41AF3" w:rsidRPr="0068759B" w:rsidRDefault="00E41AF3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E41AF3" w:rsidRPr="0068759B" w:rsidRDefault="008A73BD" w:rsidP="00DB5985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E41AF3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3470BD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E41AF3" w:rsidRPr="0068759B">
            <w:rPr>
              <w:b w:val="0"/>
              <w:sz w:val="16"/>
              <w:szCs w:val="16"/>
            </w:rPr>
            <w:t xml:space="preserve"> /</w:t>
          </w:r>
          <w:r w:rsidR="00E41AF3" w:rsidRPr="002D3E26">
            <w:rPr>
              <w:b w:val="0"/>
              <w:sz w:val="16"/>
              <w:szCs w:val="16"/>
            </w:rPr>
            <w:t xml:space="preserve"> </w:t>
          </w:r>
          <w:fldSimple w:instr=" NUMPAGES  \* Arabic  \* MERGEFORMAT ">
            <w:r w:rsidR="003470BD">
              <w:rPr>
                <w:b w:val="0"/>
                <w:noProof/>
                <w:sz w:val="16"/>
                <w:szCs w:val="16"/>
              </w:rPr>
              <w:t>8</w:t>
            </w:r>
          </w:fldSimple>
        </w:p>
      </w:tc>
    </w:tr>
  </w:tbl>
  <w:p w:rsidR="00E41AF3" w:rsidRDefault="00E41AF3"/>
  <w:p w:rsidR="00E41AF3" w:rsidRDefault="00E41AF3"/>
  <w:p w:rsidR="00E41AF3" w:rsidRDefault="00E41AF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005" w:rsidRDefault="00675005">
      <w:r>
        <w:separator/>
      </w:r>
    </w:p>
    <w:p w:rsidR="00675005" w:rsidRDefault="00675005"/>
    <w:p w:rsidR="00675005" w:rsidRDefault="00675005"/>
  </w:footnote>
  <w:footnote w:type="continuationSeparator" w:id="0">
    <w:p w:rsidR="00675005" w:rsidRDefault="00675005">
      <w:r>
        <w:continuationSeparator/>
      </w:r>
    </w:p>
    <w:p w:rsidR="00675005" w:rsidRDefault="00675005"/>
    <w:p w:rsidR="00675005" w:rsidRDefault="0067500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3" w:rsidRDefault="00E41AF3"/>
  <w:p w:rsidR="00E41AF3" w:rsidRDefault="00E41AF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E41AF3" w:rsidRPr="00776DA4" w:rsidTr="003F04E6">
      <w:trPr>
        <w:trHeight w:val="822"/>
      </w:trPr>
      <w:tc>
        <w:tcPr>
          <w:tcW w:w="2943" w:type="dxa"/>
          <w:vAlign w:val="center"/>
        </w:tcPr>
        <w:p w:rsidR="00E41AF3" w:rsidRPr="00776DA4" w:rsidRDefault="00E41AF3" w:rsidP="00832551">
          <w:pPr>
            <w:ind w:left="-180"/>
            <w:rPr>
              <w:sz w:val="10"/>
              <w:szCs w:val="10"/>
            </w:rPr>
          </w:pPr>
        </w:p>
        <w:p w:rsidR="00E41AF3" w:rsidRPr="00776DA4" w:rsidRDefault="00E41AF3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41AF3" w:rsidRPr="00776DA4" w:rsidRDefault="00E41AF3" w:rsidP="003D3E0E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História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9.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41AF3" w:rsidRPr="00776DA4" w:rsidRDefault="00E41AF3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87.5pt;height:201.75pt" o:bullet="t">
        <v:imagedata r:id="rId1" o:title="Bullet_10"/>
      </v:shape>
    </w:pict>
  </w:numPicBullet>
  <w:abstractNum w:abstractNumId="0">
    <w:nsid w:val="02286280"/>
    <w:multiLevelType w:val="hybridMultilevel"/>
    <w:tmpl w:val="C5806B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336D7"/>
    <w:multiLevelType w:val="hybridMultilevel"/>
    <w:tmpl w:val="644C53B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85004"/>
    <w:multiLevelType w:val="hybridMultilevel"/>
    <w:tmpl w:val="4600F5C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E560C"/>
    <w:multiLevelType w:val="hybridMultilevel"/>
    <w:tmpl w:val="9C48F11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5058D2"/>
    <w:multiLevelType w:val="hybridMultilevel"/>
    <w:tmpl w:val="4C02501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20313D"/>
    <w:multiLevelType w:val="hybridMultilevel"/>
    <w:tmpl w:val="4BEE6B6E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8296D"/>
    <w:multiLevelType w:val="hybridMultilevel"/>
    <w:tmpl w:val="D97C099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AF73FD"/>
    <w:multiLevelType w:val="hybridMultilevel"/>
    <w:tmpl w:val="36D4B83E"/>
    <w:lvl w:ilvl="0" w:tplc="CD2A5A52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1B25383"/>
    <w:multiLevelType w:val="hybridMultilevel"/>
    <w:tmpl w:val="1DD8556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55556E"/>
    <w:multiLevelType w:val="hybridMultilevel"/>
    <w:tmpl w:val="AF2A862C"/>
    <w:lvl w:ilvl="0" w:tplc="AF4C85C6">
      <w:start w:val="1"/>
      <w:numFmt w:val="upp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295856A9"/>
    <w:multiLevelType w:val="hybridMultilevel"/>
    <w:tmpl w:val="D1D213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31EB4AA1"/>
    <w:multiLevelType w:val="hybridMultilevel"/>
    <w:tmpl w:val="6D3E7CF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BED41E6"/>
    <w:multiLevelType w:val="multilevel"/>
    <w:tmpl w:val="C7DCBD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6">
    <w:nsid w:val="3ED10E29"/>
    <w:multiLevelType w:val="hybridMultilevel"/>
    <w:tmpl w:val="E7403AD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10D4991"/>
    <w:multiLevelType w:val="hybridMultilevel"/>
    <w:tmpl w:val="6D027598"/>
    <w:lvl w:ilvl="0" w:tplc="E1C875E0">
      <w:start w:val="1"/>
      <w:numFmt w:val="upperLetter"/>
      <w:lvlText w:val="%1."/>
      <w:lvlJc w:val="left"/>
      <w:pPr>
        <w:ind w:left="1080" w:hanging="360"/>
      </w:pPr>
      <w:rPr>
        <w:rFonts w:hint="default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D032A83"/>
    <w:multiLevelType w:val="hybridMultilevel"/>
    <w:tmpl w:val="36D4B83E"/>
    <w:lvl w:ilvl="0" w:tplc="CD2A5A5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color w:val="00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C40C87"/>
    <w:multiLevelType w:val="hybridMultilevel"/>
    <w:tmpl w:val="87A2EC46"/>
    <w:lvl w:ilvl="0" w:tplc="A7F87006">
      <w:start w:val="1"/>
      <w:numFmt w:val="upperLetter"/>
      <w:lvlText w:val="%1."/>
      <w:lvlJc w:val="left"/>
      <w:pPr>
        <w:ind w:left="1778" w:hanging="360"/>
      </w:pPr>
      <w:rPr>
        <w:rFonts w:hint="default"/>
        <w:sz w:val="18"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CD5280F"/>
    <w:multiLevelType w:val="hybridMultilevel"/>
    <w:tmpl w:val="086EB4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C334F5"/>
    <w:multiLevelType w:val="hybridMultilevel"/>
    <w:tmpl w:val="6274968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7557D73"/>
    <w:multiLevelType w:val="hybridMultilevel"/>
    <w:tmpl w:val="16841F3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90F3AC4"/>
    <w:multiLevelType w:val="hybridMultilevel"/>
    <w:tmpl w:val="8710DC9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3305B18"/>
    <w:multiLevelType w:val="hybridMultilevel"/>
    <w:tmpl w:val="FD0EA69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3102DA"/>
    <w:multiLevelType w:val="hybridMultilevel"/>
    <w:tmpl w:val="11F68BA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7D333B5"/>
    <w:multiLevelType w:val="hybridMultilevel"/>
    <w:tmpl w:val="F23EF6B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27"/>
  </w:num>
  <w:num w:numId="5">
    <w:abstractNumId w:val="8"/>
  </w:num>
  <w:num w:numId="6">
    <w:abstractNumId w:val="24"/>
  </w:num>
  <w:num w:numId="7">
    <w:abstractNumId w:val="5"/>
  </w:num>
  <w:num w:numId="8">
    <w:abstractNumId w:val="15"/>
  </w:num>
  <w:num w:numId="9">
    <w:abstractNumId w:val="7"/>
  </w:num>
  <w:num w:numId="10">
    <w:abstractNumId w:val="2"/>
  </w:num>
  <w:num w:numId="11">
    <w:abstractNumId w:val="18"/>
  </w:num>
  <w:num w:numId="12">
    <w:abstractNumId w:val="9"/>
  </w:num>
  <w:num w:numId="13">
    <w:abstractNumId w:val="26"/>
  </w:num>
  <w:num w:numId="14">
    <w:abstractNumId w:val="20"/>
  </w:num>
  <w:num w:numId="15">
    <w:abstractNumId w:val="11"/>
  </w:num>
  <w:num w:numId="16">
    <w:abstractNumId w:val="1"/>
  </w:num>
  <w:num w:numId="17">
    <w:abstractNumId w:val="21"/>
  </w:num>
  <w:num w:numId="18">
    <w:abstractNumId w:val="0"/>
  </w:num>
  <w:num w:numId="19">
    <w:abstractNumId w:val="6"/>
  </w:num>
  <w:num w:numId="20">
    <w:abstractNumId w:val="16"/>
  </w:num>
  <w:num w:numId="21">
    <w:abstractNumId w:val="23"/>
  </w:num>
  <w:num w:numId="22">
    <w:abstractNumId w:val="25"/>
  </w:num>
  <w:num w:numId="23">
    <w:abstractNumId w:val="22"/>
  </w:num>
  <w:num w:numId="24">
    <w:abstractNumId w:val="13"/>
  </w:num>
  <w:num w:numId="25">
    <w:abstractNumId w:val="17"/>
  </w:num>
  <w:num w:numId="26">
    <w:abstractNumId w:val="19"/>
  </w:num>
  <w:num w:numId="27">
    <w:abstractNumId w:val="3"/>
  </w:num>
  <w:num w:numId="28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69E2"/>
    <w:rsid w:val="0000724B"/>
    <w:rsid w:val="00010778"/>
    <w:rsid w:val="000123BC"/>
    <w:rsid w:val="000142CB"/>
    <w:rsid w:val="00017EEC"/>
    <w:rsid w:val="0003157C"/>
    <w:rsid w:val="00041F82"/>
    <w:rsid w:val="000616E4"/>
    <w:rsid w:val="000616FB"/>
    <w:rsid w:val="0006256E"/>
    <w:rsid w:val="00064E6F"/>
    <w:rsid w:val="000774F1"/>
    <w:rsid w:val="000775E5"/>
    <w:rsid w:val="00081955"/>
    <w:rsid w:val="00093AA0"/>
    <w:rsid w:val="000A13BA"/>
    <w:rsid w:val="000B17C0"/>
    <w:rsid w:val="000C1358"/>
    <w:rsid w:val="000D52E8"/>
    <w:rsid w:val="000D68A1"/>
    <w:rsid w:val="000F43B1"/>
    <w:rsid w:val="000F514A"/>
    <w:rsid w:val="0011039D"/>
    <w:rsid w:val="00111ECC"/>
    <w:rsid w:val="00122C1A"/>
    <w:rsid w:val="00127B3E"/>
    <w:rsid w:val="00132C6E"/>
    <w:rsid w:val="00136167"/>
    <w:rsid w:val="00140543"/>
    <w:rsid w:val="00143E30"/>
    <w:rsid w:val="0014665A"/>
    <w:rsid w:val="001567C9"/>
    <w:rsid w:val="00171B19"/>
    <w:rsid w:val="001754D8"/>
    <w:rsid w:val="001800E1"/>
    <w:rsid w:val="00181361"/>
    <w:rsid w:val="00183DB8"/>
    <w:rsid w:val="001856BD"/>
    <w:rsid w:val="00192D0E"/>
    <w:rsid w:val="00197F2E"/>
    <w:rsid w:val="001A280C"/>
    <w:rsid w:val="001B1631"/>
    <w:rsid w:val="001B288E"/>
    <w:rsid w:val="001D286E"/>
    <w:rsid w:val="001E025C"/>
    <w:rsid w:val="001E034A"/>
    <w:rsid w:val="001E37FD"/>
    <w:rsid w:val="001E3B83"/>
    <w:rsid w:val="001F3C08"/>
    <w:rsid w:val="002055FB"/>
    <w:rsid w:val="00213757"/>
    <w:rsid w:val="00215FE9"/>
    <w:rsid w:val="00221820"/>
    <w:rsid w:val="0022526D"/>
    <w:rsid w:val="002412BE"/>
    <w:rsid w:val="00255B3C"/>
    <w:rsid w:val="00262B25"/>
    <w:rsid w:val="00263437"/>
    <w:rsid w:val="002641E2"/>
    <w:rsid w:val="00266F86"/>
    <w:rsid w:val="00267318"/>
    <w:rsid w:val="002724F7"/>
    <w:rsid w:val="00293B06"/>
    <w:rsid w:val="00293B6E"/>
    <w:rsid w:val="00294344"/>
    <w:rsid w:val="002A279C"/>
    <w:rsid w:val="002A5281"/>
    <w:rsid w:val="002B4089"/>
    <w:rsid w:val="002B4414"/>
    <w:rsid w:val="002B5A78"/>
    <w:rsid w:val="002C30F7"/>
    <w:rsid w:val="002C5FB9"/>
    <w:rsid w:val="002D1D52"/>
    <w:rsid w:val="002D3E26"/>
    <w:rsid w:val="002D5662"/>
    <w:rsid w:val="002E6D0A"/>
    <w:rsid w:val="002F12D2"/>
    <w:rsid w:val="002F165A"/>
    <w:rsid w:val="002F26F1"/>
    <w:rsid w:val="002F7A32"/>
    <w:rsid w:val="003012DB"/>
    <w:rsid w:val="00301A14"/>
    <w:rsid w:val="003072DA"/>
    <w:rsid w:val="00314DDA"/>
    <w:rsid w:val="003153E8"/>
    <w:rsid w:val="0031753B"/>
    <w:rsid w:val="00321C14"/>
    <w:rsid w:val="00325262"/>
    <w:rsid w:val="00327F99"/>
    <w:rsid w:val="00330302"/>
    <w:rsid w:val="003343F3"/>
    <w:rsid w:val="00334599"/>
    <w:rsid w:val="003354B9"/>
    <w:rsid w:val="003462F2"/>
    <w:rsid w:val="003470BD"/>
    <w:rsid w:val="00347514"/>
    <w:rsid w:val="00357236"/>
    <w:rsid w:val="00370BF0"/>
    <w:rsid w:val="00376BBB"/>
    <w:rsid w:val="003859B3"/>
    <w:rsid w:val="0038686C"/>
    <w:rsid w:val="003913AB"/>
    <w:rsid w:val="00393A3D"/>
    <w:rsid w:val="003955DE"/>
    <w:rsid w:val="003A058B"/>
    <w:rsid w:val="003A1DA8"/>
    <w:rsid w:val="003A1F96"/>
    <w:rsid w:val="003A7B5D"/>
    <w:rsid w:val="003B0631"/>
    <w:rsid w:val="003B51BC"/>
    <w:rsid w:val="003C33AD"/>
    <w:rsid w:val="003C75A9"/>
    <w:rsid w:val="003D01F8"/>
    <w:rsid w:val="003D3E0E"/>
    <w:rsid w:val="003E1C9A"/>
    <w:rsid w:val="003E24C1"/>
    <w:rsid w:val="003E28D6"/>
    <w:rsid w:val="003E7E6F"/>
    <w:rsid w:val="003F04E6"/>
    <w:rsid w:val="004065BD"/>
    <w:rsid w:val="00410483"/>
    <w:rsid w:val="00421E61"/>
    <w:rsid w:val="00423BC0"/>
    <w:rsid w:val="00424F32"/>
    <w:rsid w:val="004256CE"/>
    <w:rsid w:val="004537FA"/>
    <w:rsid w:val="00455541"/>
    <w:rsid w:val="00460ADF"/>
    <w:rsid w:val="00472227"/>
    <w:rsid w:val="00482E57"/>
    <w:rsid w:val="0049162D"/>
    <w:rsid w:val="00493F9B"/>
    <w:rsid w:val="0049435C"/>
    <w:rsid w:val="00497316"/>
    <w:rsid w:val="004A3888"/>
    <w:rsid w:val="004B2EC4"/>
    <w:rsid w:val="004B660C"/>
    <w:rsid w:val="004C1FE1"/>
    <w:rsid w:val="004C68B5"/>
    <w:rsid w:val="004D192E"/>
    <w:rsid w:val="004D60F7"/>
    <w:rsid w:val="004D7139"/>
    <w:rsid w:val="004D74D1"/>
    <w:rsid w:val="004E060F"/>
    <w:rsid w:val="004E33CC"/>
    <w:rsid w:val="004E79E6"/>
    <w:rsid w:val="004F0641"/>
    <w:rsid w:val="004F1830"/>
    <w:rsid w:val="00510472"/>
    <w:rsid w:val="00513EAF"/>
    <w:rsid w:val="00523B89"/>
    <w:rsid w:val="00523C36"/>
    <w:rsid w:val="00525E29"/>
    <w:rsid w:val="005443E2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B53C9"/>
    <w:rsid w:val="005C10E0"/>
    <w:rsid w:val="005C281B"/>
    <w:rsid w:val="005C5180"/>
    <w:rsid w:val="005D2A49"/>
    <w:rsid w:val="005D3A36"/>
    <w:rsid w:val="005E5224"/>
    <w:rsid w:val="005F06E0"/>
    <w:rsid w:val="00601AAF"/>
    <w:rsid w:val="0060667A"/>
    <w:rsid w:val="0062132E"/>
    <w:rsid w:val="00623E2F"/>
    <w:rsid w:val="006250AC"/>
    <w:rsid w:val="00625C57"/>
    <w:rsid w:val="006340EA"/>
    <w:rsid w:val="00635453"/>
    <w:rsid w:val="00650CC7"/>
    <w:rsid w:val="00672DF4"/>
    <w:rsid w:val="00675005"/>
    <w:rsid w:val="00683F88"/>
    <w:rsid w:val="006874AA"/>
    <w:rsid w:val="0068759B"/>
    <w:rsid w:val="006936BB"/>
    <w:rsid w:val="006A77F5"/>
    <w:rsid w:val="006A7998"/>
    <w:rsid w:val="006B55B7"/>
    <w:rsid w:val="006C6A05"/>
    <w:rsid w:val="006D00AF"/>
    <w:rsid w:val="006D6C0A"/>
    <w:rsid w:val="006F5E1E"/>
    <w:rsid w:val="0070145C"/>
    <w:rsid w:val="00703697"/>
    <w:rsid w:val="00704255"/>
    <w:rsid w:val="00717BA6"/>
    <w:rsid w:val="00720F5C"/>
    <w:rsid w:val="00736D55"/>
    <w:rsid w:val="00746A75"/>
    <w:rsid w:val="00756F31"/>
    <w:rsid w:val="00761FB3"/>
    <w:rsid w:val="007678AF"/>
    <w:rsid w:val="007700F7"/>
    <w:rsid w:val="00770C48"/>
    <w:rsid w:val="00771FFB"/>
    <w:rsid w:val="00776DA4"/>
    <w:rsid w:val="00794650"/>
    <w:rsid w:val="007A3310"/>
    <w:rsid w:val="007A4191"/>
    <w:rsid w:val="007C5763"/>
    <w:rsid w:val="007D4113"/>
    <w:rsid w:val="007F067A"/>
    <w:rsid w:val="007F2296"/>
    <w:rsid w:val="007F7099"/>
    <w:rsid w:val="007F70B1"/>
    <w:rsid w:val="00801F3A"/>
    <w:rsid w:val="008028E8"/>
    <w:rsid w:val="008229A9"/>
    <w:rsid w:val="00823B90"/>
    <w:rsid w:val="008252B0"/>
    <w:rsid w:val="008257BD"/>
    <w:rsid w:val="00831F36"/>
    <w:rsid w:val="00832551"/>
    <w:rsid w:val="00840C32"/>
    <w:rsid w:val="0084372A"/>
    <w:rsid w:val="00846880"/>
    <w:rsid w:val="00854929"/>
    <w:rsid w:val="00855380"/>
    <w:rsid w:val="008561CF"/>
    <w:rsid w:val="00857558"/>
    <w:rsid w:val="00871A4A"/>
    <w:rsid w:val="00875E55"/>
    <w:rsid w:val="008847F3"/>
    <w:rsid w:val="0089009C"/>
    <w:rsid w:val="00897DCC"/>
    <w:rsid w:val="008A73BD"/>
    <w:rsid w:val="008B1F93"/>
    <w:rsid w:val="008B48DC"/>
    <w:rsid w:val="008B7FA2"/>
    <w:rsid w:val="008E32B3"/>
    <w:rsid w:val="008F454E"/>
    <w:rsid w:val="00901FC9"/>
    <w:rsid w:val="00910DB8"/>
    <w:rsid w:val="00914AA8"/>
    <w:rsid w:val="0091657E"/>
    <w:rsid w:val="009351DA"/>
    <w:rsid w:val="00940570"/>
    <w:rsid w:val="00944AAC"/>
    <w:rsid w:val="00947A3F"/>
    <w:rsid w:val="0095238B"/>
    <w:rsid w:val="00961DAA"/>
    <w:rsid w:val="009622C3"/>
    <w:rsid w:val="00964BF2"/>
    <w:rsid w:val="00977C70"/>
    <w:rsid w:val="00983E45"/>
    <w:rsid w:val="00986C2F"/>
    <w:rsid w:val="00990740"/>
    <w:rsid w:val="00991AEC"/>
    <w:rsid w:val="009949F1"/>
    <w:rsid w:val="009A6078"/>
    <w:rsid w:val="009B39CC"/>
    <w:rsid w:val="009B7C3A"/>
    <w:rsid w:val="009C37CE"/>
    <w:rsid w:val="009C5702"/>
    <w:rsid w:val="009C6E44"/>
    <w:rsid w:val="009C77D9"/>
    <w:rsid w:val="009D23BC"/>
    <w:rsid w:val="009D4CBC"/>
    <w:rsid w:val="009E4B4A"/>
    <w:rsid w:val="009E7ED3"/>
    <w:rsid w:val="009F2E7D"/>
    <w:rsid w:val="00A027F5"/>
    <w:rsid w:val="00A0439E"/>
    <w:rsid w:val="00A04648"/>
    <w:rsid w:val="00A1748D"/>
    <w:rsid w:val="00A27D86"/>
    <w:rsid w:val="00A4131E"/>
    <w:rsid w:val="00A43F04"/>
    <w:rsid w:val="00A45723"/>
    <w:rsid w:val="00A5289A"/>
    <w:rsid w:val="00A8310E"/>
    <w:rsid w:val="00A84E06"/>
    <w:rsid w:val="00A91059"/>
    <w:rsid w:val="00A9460D"/>
    <w:rsid w:val="00AA491E"/>
    <w:rsid w:val="00AA6827"/>
    <w:rsid w:val="00AB65EE"/>
    <w:rsid w:val="00AC3641"/>
    <w:rsid w:val="00AC4D72"/>
    <w:rsid w:val="00AD08EF"/>
    <w:rsid w:val="00AD379F"/>
    <w:rsid w:val="00AD677B"/>
    <w:rsid w:val="00AD7A0C"/>
    <w:rsid w:val="00AF1F46"/>
    <w:rsid w:val="00AF660C"/>
    <w:rsid w:val="00B00CD4"/>
    <w:rsid w:val="00B01EE0"/>
    <w:rsid w:val="00B0219D"/>
    <w:rsid w:val="00B03ACB"/>
    <w:rsid w:val="00B157ED"/>
    <w:rsid w:val="00B271CA"/>
    <w:rsid w:val="00B44E2C"/>
    <w:rsid w:val="00B50B0C"/>
    <w:rsid w:val="00B54BDD"/>
    <w:rsid w:val="00B66187"/>
    <w:rsid w:val="00B71867"/>
    <w:rsid w:val="00B72AAB"/>
    <w:rsid w:val="00B76FB6"/>
    <w:rsid w:val="00B8617B"/>
    <w:rsid w:val="00B865DE"/>
    <w:rsid w:val="00B940F7"/>
    <w:rsid w:val="00BB0138"/>
    <w:rsid w:val="00BB25D5"/>
    <w:rsid w:val="00BB4B89"/>
    <w:rsid w:val="00BB5806"/>
    <w:rsid w:val="00BC23E6"/>
    <w:rsid w:val="00BE5FC5"/>
    <w:rsid w:val="00BF1AC7"/>
    <w:rsid w:val="00BF1C5D"/>
    <w:rsid w:val="00C02180"/>
    <w:rsid w:val="00C040C9"/>
    <w:rsid w:val="00C05CE9"/>
    <w:rsid w:val="00C11277"/>
    <w:rsid w:val="00C1166A"/>
    <w:rsid w:val="00C1557C"/>
    <w:rsid w:val="00C21590"/>
    <w:rsid w:val="00C23A10"/>
    <w:rsid w:val="00C322B4"/>
    <w:rsid w:val="00C340EF"/>
    <w:rsid w:val="00C35313"/>
    <w:rsid w:val="00C44A6E"/>
    <w:rsid w:val="00C500BB"/>
    <w:rsid w:val="00C60D87"/>
    <w:rsid w:val="00C679B8"/>
    <w:rsid w:val="00C70FBE"/>
    <w:rsid w:val="00C761F4"/>
    <w:rsid w:val="00C776B8"/>
    <w:rsid w:val="00C77798"/>
    <w:rsid w:val="00C806AB"/>
    <w:rsid w:val="00C84441"/>
    <w:rsid w:val="00C873CC"/>
    <w:rsid w:val="00C92FDF"/>
    <w:rsid w:val="00C935E4"/>
    <w:rsid w:val="00C959F3"/>
    <w:rsid w:val="00CA1598"/>
    <w:rsid w:val="00CA7515"/>
    <w:rsid w:val="00CB01B4"/>
    <w:rsid w:val="00CC331E"/>
    <w:rsid w:val="00CC7216"/>
    <w:rsid w:val="00CE07AF"/>
    <w:rsid w:val="00CE3A06"/>
    <w:rsid w:val="00CE4490"/>
    <w:rsid w:val="00CF460F"/>
    <w:rsid w:val="00CF5397"/>
    <w:rsid w:val="00D16398"/>
    <w:rsid w:val="00D17E51"/>
    <w:rsid w:val="00D20B09"/>
    <w:rsid w:val="00D26748"/>
    <w:rsid w:val="00D31A0C"/>
    <w:rsid w:val="00D36BBC"/>
    <w:rsid w:val="00D406AA"/>
    <w:rsid w:val="00D42344"/>
    <w:rsid w:val="00D57EAE"/>
    <w:rsid w:val="00D619D8"/>
    <w:rsid w:val="00D83ECE"/>
    <w:rsid w:val="00D9560A"/>
    <w:rsid w:val="00DA4585"/>
    <w:rsid w:val="00DB4E98"/>
    <w:rsid w:val="00DB5985"/>
    <w:rsid w:val="00DD2B3D"/>
    <w:rsid w:val="00DF357E"/>
    <w:rsid w:val="00DF3B37"/>
    <w:rsid w:val="00DF6C1B"/>
    <w:rsid w:val="00E1317D"/>
    <w:rsid w:val="00E165B9"/>
    <w:rsid w:val="00E16DBB"/>
    <w:rsid w:val="00E21425"/>
    <w:rsid w:val="00E2264D"/>
    <w:rsid w:val="00E35AB8"/>
    <w:rsid w:val="00E36B4A"/>
    <w:rsid w:val="00E37854"/>
    <w:rsid w:val="00E41AF3"/>
    <w:rsid w:val="00E426AE"/>
    <w:rsid w:val="00E44233"/>
    <w:rsid w:val="00E52F82"/>
    <w:rsid w:val="00E53426"/>
    <w:rsid w:val="00E7363F"/>
    <w:rsid w:val="00E7539F"/>
    <w:rsid w:val="00E832F7"/>
    <w:rsid w:val="00E8385E"/>
    <w:rsid w:val="00E90070"/>
    <w:rsid w:val="00EA20D2"/>
    <w:rsid w:val="00EA22C5"/>
    <w:rsid w:val="00EA2B11"/>
    <w:rsid w:val="00EB01DD"/>
    <w:rsid w:val="00EB2B17"/>
    <w:rsid w:val="00EB3D21"/>
    <w:rsid w:val="00EB47B7"/>
    <w:rsid w:val="00EB5064"/>
    <w:rsid w:val="00EB6264"/>
    <w:rsid w:val="00EB69C0"/>
    <w:rsid w:val="00EB718C"/>
    <w:rsid w:val="00EC2C69"/>
    <w:rsid w:val="00ED1546"/>
    <w:rsid w:val="00ED38ED"/>
    <w:rsid w:val="00ED623C"/>
    <w:rsid w:val="00ED6FBC"/>
    <w:rsid w:val="00EE2037"/>
    <w:rsid w:val="00EF32CA"/>
    <w:rsid w:val="00EF391E"/>
    <w:rsid w:val="00F1765D"/>
    <w:rsid w:val="00F22B19"/>
    <w:rsid w:val="00F4363B"/>
    <w:rsid w:val="00F44BF1"/>
    <w:rsid w:val="00F47AC5"/>
    <w:rsid w:val="00F47D93"/>
    <w:rsid w:val="00F71C33"/>
    <w:rsid w:val="00F72D87"/>
    <w:rsid w:val="00F75452"/>
    <w:rsid w:val="00F870B2"/>
    <w:rsid w:val="00FA16AD"/>
    <w:rsid w:val="00FB545D"/>
    <w:rsid w:val="00FB70B1"/>
    <w:rsid w:val="00FC2538"/>
    <w:rsid w:val="00FC3EA0"/>
    <w:rsid w:val="00FD23C1"/>
    <w:rsid w:val="00FD61C3"/>
    <w:rsid w:val="00FF1632"/>
    <w:rsid w:val="00FF3EF0"/>
    <w:rsid w:val="00FF46FC"/>
    <w:rsid w:val="00FF4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  <w:lang/>
    </w:rPr>
  </w:style>
  <w:style w:type="character" w:customStyle="1" w:styleId="BULLETChar">
    <w:name w:val="_BULLET_ Char"/>
    <w:link w:val="BULLET"/>
    <w:rsid w:val="00F1765D"/>
    <w:rPr>
      <w:rFonts w:ascii="Verdana" w:hAnsi="Verdana"/>
      <w:lang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uiPriority w:val="22"/>
    <w:qFormat/>
    <w:rsid w:val="003E28D6"/>
    <w:rPr>
      <w:b/>
      <w:bCs/>
    </w:rPr>
  </w:style>
  <w:style w:type="character" w:styleId="Hiperligao">
    <w:name w:val="Hyperlink"/>
    <w:uiPriority w:val="99"/>
    <w:unhideWhenUsed/>
    <w:rsid w:val="007678AF"/>
    <w:rPr>
      <w:color w:val="0000FF"/>
      <w:u w:val="single"/>
    </w:rPr>
  </w:style>
  <w:style w:type="character" w:customStyle="1" w:styleId="apple-converted-space">
    <w:name w:val="apple-converted-space"/>
    <w:basedOn w:val="Tipodeletrapredefinidodopargrafo"/>
    <w:rsid w:val="007678AF"/>
  </w:style>
  <w:style w:type="paragraph" w:styleId="NormalWeb">
    <w:name w:val="Normal (Web)"/>
    <w:basedOn w:val="Normal"/>
    <w:uiPriority w:val="99"/>
    <w:unhideWhenUsed/>
    <w:rsid w:val="00FA16AD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191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9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678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7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58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43271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650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19490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719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6729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92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79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213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466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6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987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6449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001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327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4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19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85985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4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331419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1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65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6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319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271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980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1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00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4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75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2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17667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2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14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4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38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2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1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26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033666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1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0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7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58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7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20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4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6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5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14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228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8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87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46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667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780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06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500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3691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5591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0845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5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3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70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6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38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966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0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334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423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598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3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23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525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8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3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927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28653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142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8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C479D-0796-41F7-845B-7D4E87EDB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1332</Words>
  <Characters>7196</Characters>
  <Application>Microsoft Office Word</Application>
  <DocSecurity>0</DocSecurity>
  <Lines>59</Lines>
  <Paragraphs>17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10</vt:i4>
      </vt:variant>
    </vt:vector>
  </HeadingPairs>
  <TitlesOfParts>
    <vt:vector size="12" baseType="lpstr">
      <vt:lpstr>Tema</vt:lpstr>
      <vt:lpstr>Tema</vt:lpstr>
      <vt:lpstr>Opções: bem-estar; consumo; sociais; feministas; educação; religião; segurança; </vt:lpstr>
      <vt:lpstr>Associa o número do item da coluna I à letra identificativa do elemento da colun</vt:lpstr>
      <vt:lpstr/>
      <vt:lpstr>Associa o número do item da coluna I à letra identificativa do elemento da colu</vt:lpstr>
      <vt:lpstr/>
      <vt:lpstr>Estabelece a correspondência correta entre as afirmações e os respetivos movimen</vt:lpstr>
      <vt:lpstr>a) V; b) V; c) F; d) V; e) V; f) F; g) V</vt:lpstr>
      <vt:lpstr>Urbanização</vt:lpstr>
      <vt:lpstr>consumo; desigualdades; supérfluos</vt:lpstr>
      <vt:lpstr>juventude; cultural; rebeldia</vt:lpstr>
    </vt:vector>
  </TitlesOfParts>
  <Company>TOSHIBA</Company>
  <LinksUpToDate>false</LinksUpToDate>
  <CharactersWithSpaces>8511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Carlos</cp:lastModifiedBy>
  <cp:revision>6</cp:revision>
  <cp:lastPrinted>2016-05-02T12:51:00Z</cp:lastPrinted>
  <dcterms:created xsi:type="dcterms:W3CDTF">2015-06-26T17:10:00Z</dcterms:created>
  <dcterms:modified xsi:type="dcterms:W3CDTF">2016-05-02T12:51:00Z</dcterms:modified>
</cp:coreProperties>
</file>