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 w:firstRow="1" w:lastRow="1" w:firstColumn="1" w:lastColumn="1" w:noHBand="0" w:noVBand="0"/>
      </w:tblPr>
      <w:tblGrid>
        <w:gridCol w:w="9752"/>
      </w:tblGrid>
      <w:tr w:rsidR="00C1166A" w:rsidRPr="002C5FB9" w:rsidTr="00093AA0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C1166A" w:rsidRPr="00AD7A0C" w:rsidRDefault="00EE7FAC" w:rsidP="00DF6C1B">
            <w:pPr>
              <w:pStyle w:val="TEMA"/>
              <w:ind w:left="709" w:hanging="709"/>
              <w:jc w:val="left"/>
            </w:pPr>
            <w:r>
              <w:t>O mundo comunista: desenvolvimentos, bloqueios e ruturas</w:t>
            </w:r>
          </w:p>
        </w:tc>
      </w:tr>
    </w:tbl>
    <w:p w:rsidR="00D266B7" w:rsidRDefault="00D266B7" w:rsidP="00D266B7">
      <w:pPr>
        <w:jc w:val="both"/>
        <w:rPr>
          <w:szCs w:val="20"/>
        </w:rPr>
      </w:pPr>
    </w:p>
    <w:p w:rsidR="00D266B7" w:rsidRDefault="000770A9" w:rsidP="000770A9">
      <w:pPr>
        <w:numPr>
          <w:ilvl w:val="0"/>
          <w:numId w:val="18"/>
        </w:numPr>
        <w:jc w:val="both"/>
        <w:rPr>
          <w:szCs w:val="20"/>
        </w:rPr>
      </w:pPr>
      <w:r>
        <w:rPr>
          <w:szCs w:val="20"/>
        </w:rPr>
        <w:t>Lê o excerto e reponde à seguinte questão.</w:t>
      </w:r>
    </w:p>
    <w:p w:rsidR="000770A9" w:rsidRDefault="000770A9" w:rsidP="000770A9">
      <w:pPr>
        <w:ind w:left="720"/>
        <w:jc w:val="both"/>
        <w:rPr>
          <w:szCs w:val="20"/>
        </w:rPr>
      </w:pPr>
    </w:p>
    <w:p w:rsidR="00D266B7" w:rsidRPr="00427C97" w:rsidRDefault="00D266B7" w:rsidP="00D266B7">
      <w:pPr>
        <w:jc w:val="both"/>
        <w:rPr>
          <w:sz w:val="18"/>
          <w:szCs w:val="18"/>
        </w:rPr>
      </w:pPr>
      <w:r w:rsidRPr="00427C97">
        <w:rPr>
          <w:sz w:val="18"/>
          <w:szCs w:val="18"/>
        </w:rPr>
        <w:t>“Autoestradas vazias, restrições de tráfego, crise na indústria automóvel, apelos à poupança de energia e busca febril de fontes alternativas marcaram o ano de 1973 (…) devido ao boicote</w:t>
      </w:r>
      <w:r w:rsidR="00427C97">
        <w:rPr>
          <w:sz w:val="18"/>
          <w:szCs w:val="18"/>
        </w:rPr>
        <w:t xml:space="preserve"> petrolífero dos países árabes.”</w:t>
      </w:r>
    </w:p>
    <w:p w:rsidR="00D266B7" w:rsidRDefault="00D266B7" w:rsidP="00D266B7">
      <w:pPr>
        <w:jc w:val="both"/>
        <w:rPr>
          <w:szCs w:val="20"/>
        </w:rPr>
      </w:pPr>
    </w:p>
    <w:p w:rsidR="00D266B7" w:rsidRPr="00427C97" w:rsidRDefault="00D266B7" w:rsidP="00707BC4">
      <w:pPr>
        <w:jc w:val="right"/>
        <w:rPr>
          <w:sz w:val="16"/>
          <w:szCs w:val="16"/>
        </w:rPr>
      </w:pPr>
      <w:r w:rsidRPr="00427C97">
        <w:rPr>
          <w:i/>
          <w:sz w:val="16"/>
          <w:szCs w:val="16"/>
        </w:rPr>
        <w:t>História do Século XX, 1970-80</w:t>
      </w:r>
      <w:r w:rsidRPr="00427C97">
        <w:rPr>
          <w:sz w:val="16"/>
          <w:szCs w:val="16"/>
        </w:rPr>
        <w:t>, Temas e Debates, 2004</w:t>
      </w:r>
    </w:p>
    <w:p w:rsidR="00D266B7" w:rsidRDefault="00D266B7" w:rsidP="00D266B7">
      <w:pPr>
        <w:jc w:val="both"/>
        <w:rPr>
          <w:szCs w:val="20"/>
        </w:rPr>
      </w:pPr>
    </w:p>
    <w:p w:rsidR="00D266B7" w:rsidRDefault="00D266B7" w:rsidP="00D266B7">
      <w:pPr>
        <w:jc w:val="both"/>
        <w:rPr>
          <w:szCs w:val="20"/>
        </w:rPr>
      </w:pPr>
      <w:r>
        <w:rPr>
          <w:szCs w:val="20"/>
        </w:rPr>
        <w:t>Descreve sucintamente a situação referida no excerto.</w:t>
      </w:r>
    </w:p>
    <w:p w:rsidR="00D266B7" w:rsidRDefault="00D266B7" w:rsidP="00D266B7">
      <w:pPr>
        <w:jc w:val="both"/>
        <w:rPr>
          <w:szCs w:val="20"/>
        </w:rPr>
      </w:pPr>
    </w:p>
    <w:p w:rsidR="00CA7911" w:rsidRDefault="00CA7911" w:rsidP="00D266B7">
      <w:pPr>
        <w:jc w:val="both"/>
        <w:rPr>
          <w:szCs w:val="20"/>
        </w:rPr>
      </w:pPr>
    </w:p>
    <w:p w:rsidR="00707BC4" w:rsidRDefault="00707BC4" w:rsidP="00707BC4">
      <w:pPr>
        <w:jc w:val="both"/>
        <w:rPr>
          <w:color w:val="000000"/>
          <w:shd w:val="clear" w:color="auto" w:fill="FFFFFF"/>
        </w:rPr>
      </w:pPr>
    </w:p>
    <w:p w:rsidR="00707BC4" w:rsidRPr="000770A9" w:rsidRDefault="000770A9" w:rsidP="000770A9">
      <w:pPr>
        <w:numPr>
          <w:ilvl w:val="0"/>
          <w:numId w:val="18"/>
        </w:numPr>
        <w:jc w:val="both"/>
        <w:rPr>
          <w:color w:val="000000"/>
          <w:shd w:val="clear" w:color="auto" w:fill="FFFFFF"/>
        </w:rPr>
      </w:pPr>
      <w:r>
        <w:rPr>
          <w:szCs w:val="20"/>
        </w:rPr>
        <w:t>Reponde à seguinte questão.</w:t>
      </w:r>
    </w:p>
    <w:p w:rsidR="000770A9" w:rsidRDefault="000770A9" w:rsidP="000770A9">
      <w:pPr>
        <w:ind w:left="720"/>
        <w:jc w:val="both"/>
        <w:rPr>
          <w:color w:val="000000"/>
          <w:shd w:val="clear" w:color="auto" w:fill="FFFFFF"/>
        </w:rPr>
      </w:pPr>
    </w:p>
    <w:p w:rsidR="00707BC4" w:rsidRPr="000770A9" w:rsidRDefault="00707BC4" w:rsidP="00707BC4">
      <w:pPr>
        <w:jc w:val="both"/>
        <w:rPr>
          <w:color w:val="000000"/>
          <w:szCs w:val="20"/>
          <w:shd w:val="clear" w:color="auto" w:fill="FFFFFF"/>
        </w:rPr>
      </w:pPr>
      <w:r w:rsidRPr="000770A9">
        <w:rPr>
          <w:color w:val="000000"/>
          <w:szCs w:val="20"/>
          <w:shd w:val="clear" w:color="auto" w:fill="FFFFFF"/>
        </w:rPr>
        <w:t xml:space="preserve">Escreve o nome da organização internacional que </w:t>
      </w:r>
      <w:r w:rsidR="005058E2" w:rsidRPr="000770A9">
        <w:rPr>
          <w:color w:val="000000"/>
          <w:szCs w:val="20"/>
          <w:shd w:val="clear" w:color="auto" w:fill="FFFFFF"/>
        </w:rPr>
        <w:t>reúne</w:t>
      </w:r>
      <w:r w:rsidRPr="000770A9">
        <w:rPr>
          <w:color w:val="000000"/>
          <w:szCs w:val="20"/>
          <w:shd w:val="clear" w:color="auto" w:fill="FFFFFF"/>
        </w:rPr>
        <w:t xml:space="preserve"> os países responsáveis pelo fornecimento de uma parte significativa do petróleo consumido a nível mundial e que nos anos de 1970 usou essa influência como instrumento de pressão sobre os países ocidentais.</w:t>
      </w:r>
    </w:p>
    <w:p w:rsidR="00707BC4" w:rsidRDefault="00707BC4" w:rsidP="00707BC4">
      <w:pPr>
        <w:jc w:val="both"/>
        <w:rPr>
          <w:color w:val="000000"/>
          <w:shd w:val="clear" w:color="auto" w:fill="FFFFFF"/>
        </w:rPr>
      </w:pPr>
    </w:p>
    <w:p w:rsidR="000770A9" w:rsidRDefault="000770A9" w:rsidP="00707BC4">
      <w:pPr>
        <w:jc w:val="both"/>
        <w:rPr>
          <w:color w:val="000000"/>
          <w:shd w:val="clear" w:color="auto" w:fill="FFFFFF"/>
        </w:rPr>
      </w:pPr>
    </w:p>
    <w:p w:rsidR="00CA7911" w:rsidRDefault="00CA7911" w:rsidP="00707BC4">
      <w:pPr>
        <w:jc w:val="both"/>
        <w:rPr>
          <w:color w:val="000000"/>
          <w:shd w:val="clear" w:color="auto" w:fill="FFFFFF"/>
        </w:rPr>
      </w:pPr>
    </w:p>
    <w:p w:rsidR="00707BC4" w:rsidRPr="000770A9" w:rsidRDefault="00707BC4" w:rsidP="000770A9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 w:rsidRPr="000770A9">
        <w:rPr>
          <w:color w:val="000000"/>
          <w:szCs w:val="20"/>
          <w:shd w:val="clear" w:color="auto" w:fill="FFFFFF"/>
        </w:rPr>
        <w:t>Seleciona a opção que indica a consequência económica provocada pelos choques petrolíferos.</w:t>
      </w:r>
    </w:p>
    <w:p w:rsidR="00707BC4" w:rsidRPr="000770A9" w:rsidRDefault="00707BC4" w:rsidP="00707BC4">
      <w:pPr>
        <w:jc w:val="both"/>
        <w:rPr>
          <w:color w:val="000000"/>
          <w:szCs w:val="20"/>
          <w:shd w:val="clear" w:color="auto" w:fill="FFFFFF"/>
        </w:rPr>
      </w:pPr>
    </w:p>
    <w:p w:rsidR="00CA7911" w:rsidRDefault="00707BC4" w:rsidP="00707BC4">
      <w:pPr>
        <w:numPr>
          <w:ilvl w:val="0"/>
          <w:numId w:val="20"/>
        </w:numPr>
        <w:jc w:val="both"/>
        <w:rPr>
          <w:color w:val="000000"/>
          <w:szCs w:val="20"/>
          <w:shd w:val="clear" w:color="auto" w:fill="FFFFFF"/>
        </w:rPr>
      </w:pPr>
      <w:r w:rsidRPr="000770A9">
        <w:rPr>
          <w:color w:val="000000"/>
          <w:szCs w:val="20"/>
          <w:shd w:val="clear" w:color="auto" w:fill="FFFFFF"/>
        </w:rPr>
        <w:t>Diminuição do desemprego.</w:t>
      </w:r>
    </w:p>
    <w:p w:rsidR="00CA7911" w:rsidRDefault="00707BC4" w:rsidP="00707BC4">
      <w:pPr>
        <w:numPr>
          <w:ilvl w:val="0"/>
          <w:numId w:val="20"/>
        </w:numPr>
        <w:jc w:val="both"/>
        <w:rPr>
          <w:color w:val="000000"/>
          <w:szCs w:val="20"/>
          <w:shd w:val="clear" w:color="auto" w:fill="FFFFFF"/>
        </w:rPr>
      </w:pPr>
      <w:r w:rsidRPr="00CA7911">
        <w:rPr>
          <w:color w:val="000000"/>
          <w:szCs w:val="20"/>
          <w:shd w:val="clear" w:color="auto" w:fill="FFFFFF"/>
        </w:rPr>
        <w:t>Agravamento da inflação.</w:t>
      </w:r>
    </w:p>
    <w:p w:rsidR="00CA7911" w:rsidRDefault="00707BC4" w:rsidP="00707BC4">
      <w:pPr>
        <w:numPr>
          <w:ilvl w:val="0"/>
          <w:numId w:val="20"/>
        </w:numPr>
        <w:jc w:val="both"/>
        <w:rPr>
          <w:color w:val="000000"/>
          <w:szCs w:val="20"/>
          <w:shd w:val="clear" w:color="auto" w:fill="FFFFFF"/>
        </w:rPr>
      </w:pPr>
      <w:r w:rsidRPr="00CA7911">
        <w:rPr>
          <w:color w:val="000000"/>
          <w:szCs w:val="20"/>
          <w:shd w:val="clear" w:color="auto" w:fill="FFFFFF"/>
        </w:rPr>
        <w:t>Diminuição do preço das matérias-primas.</w:t>
      </w:r>
    </w:p>
    <w:p w:rsidR="00707BC4" w:rsidRPr="00CA7911" w:rsidRDefault="00707BC4" w:rsidP="00707BC4">
      <w:pPr>
        <w:numPr>
          <w:ilvl w:val="0"/>
          <w:numId w:val="20"/>
        </w:numPr>
        <w:jc w:val="both"/>
        <w:rPr>
          <w:color w:val="000000"/>
          <w:szCs w:val="20"/>
          <w:shd w:val="clear" w:color="auto" w:fill="FFFFFF"/>
        </w:rPr>
      </w:pPr>
      <w:r w:rsidRPr="00CA7911">
        <w:rPr>
          <w:color w:val="000000"/>
          <w:szCs w:val="20"/>
          <w:shd w:val="clear" w:color="auto" w:fill="FFFFFF"/>
        </w:rPr>
        <w:t>Prosperidade comercial.</w:t>
      </w:r>
    </w:p>
    <w:p w:rsidR="00707BC4" w:rsidRPr="000770A9" w:rsidRDefault="00707BC4" w:rsidP="00707BC4">
      <w:pPr>
        <w:jc w:val="both"/>
        <w:rPr>
          <w:color w:val="000000"/>
          <w:szCs w:val="20"/>
          <w:shd w:val="clear" w:color="auto" w:fill="FFFFFF"/>
        </w:rPr>
      </w:pPr>
    </w:p>
    <w:p w:rsidR="0074028C" w:rsidRDefault="0074028C" w:rsidP="00D266B7">
      <w:pPr>
        <w:jc w:val="both"/>
        <w:rPr>
          <w:color w:val="000000"/>
          <w:shd w:val="clear" w:color="auto" w:fill="FFFFFF"/>
        </w:rPr>
      </w:pPr>
    </w:p>
    <w:p w:rsidR="0074028C" w:rsidRPr="000770A9" w:rsidRDefault="0074028C" w:rsidP="000770A9">
      <w:pPr>
        <w:numPr>
          <w:ilvl w:val="0"/>
          <w:numId w:val="18"/>
        </w:numPr>
        <w:rPr>
          <w:rFonts w:ascii="Times New Roman" w:hAnsi="Times New Roman"/>
          <w:szCs w:val="20"/>
        </w:rPr>
      </w:pPr>
      <w:r w:rsidRPr="000770A9">
        <w:rPr>
          <w:color w:val="000000"/>
          <w:szCs w:val="20"/>
          <w:shd w:val="clear" w:color="auto" w:fill="FFFFFF"/>
        </w:rPr>
        <w:t>Completa a frase com as opções corretas.</w:t>
      </w:r>
    </w:p>
    <w:p w:rsidR="000770A9" w:rsidRPr="000770A9" w:rsidRDefault="000770A9" w:rsidP="000770A9">
      <w:pPr>
        <w:ind w:left="720"/>
        <w:rPr>
          <w:rFonts w:ascii="Times New Roman" w:hAnsi="Times New Roman"/>
          <w:szCs w:val="20"/>
        </w:rPr>
      </w:pPr>
    </w:p>
    <w:p w:rsidR="0074028C" w:rsidRPr="000770A9" w:rsidRDefault="0074028C" w:rsidP="000770A9">
      <w:pPr>
        <w:shd w:val="clear" w:color="auto" w:fill="FFFFFF"/>
        <w:jc w:val="both"/>
        <w:rPr>
          <w:color w:val="000000"/>
          <w:szCs w:val="20"/>
        </w:rPr>
      </w:pPr>
      <w:r w:rsidRPr="000770A9">
        <w:rPr>
          <w:color w:val="000000"/>
          <w:szCs w:val="20"/>
        </w:rPr>
        <w:t>Na Inglaterra, </w:t>
      </w:r>
      <w:r w:rsidR="000770A9" w:rsidRPr="00DC601A">
        <w:rPr>
          <w:szCs w:val="20"/>
        </w:rPr>
        <w:t>_________________</w:t>
      </w:r>
      <w:r w:rsidRPr="000770A9">
        <w:rPr>
          <w:color w:val="000000"/>
          <w:szCs w:val="20"/>
        </w:rPr>
        <w:t>, para superar a crise dos anos 70, aplicou as soluções defendidas pelo </w:t>
      </w:r>
      <w:r w:rsidR="000770A9" w:rsidRPr="00DC601A">
        <w:rPr>
          <w:szCs w:val="20"/>
        </w:rPr>
        <w:t>_________________</w:t>
      </w:r>
      <w:r w:rsidRPr="000770A9">
        <w:rPr>
          <w:color w:val="000000"/>
          <w:szCs w:val="20"/>
        </w:rPr>
        <w:t>, apostando na formação de um mercado </w:t>
      </w:r>
      <w:r w:rsidR="000770A9" w:rsidRPr="00DC601A">
        <w:rPr>
          <w:szCs w:val="20"/>
        </w:rPr>
        <w:t>_________________</w:t>
      </w:r>
      <w:r w:rsidRPr="000770A9">
        <w:rPr>
          <w:color w:val="000000"/>
          <w:szCs w:val="20"/>
        </w:rPr>
        <w:t> e na competição individualista.</w:t>
      </w:r>
    </w:p>
    <w:p w:rsidR="0074028C" w:rsidRDefault="0074028C" w:rsidP="00D266B7">
      <w:pPr>
        <w:jc w:val="both"/>
        <w:rPr>
          <w:color w:val="000000"/>
          <w:shd w:val="clear" w:color="auto" w:fill="FFFFFF"/>
        </w:rPr>
      </w:pPr>
    </w:p>
    <w:p w:rsidR="0074028C" w:rsidRDefault="0074028C" w:rsidP="00D266B7">
      <w:pPr>
        <w:jc w:val="both"/>
        <w:rPr>
          <w:color w:val="000000"/>
          <w:shd w:val="clear" w:color="auto" w:fill="FFFFFF"/>
        </w:rPr>
      </w:pPr>
      <w:r w:rsidRPr="000770A9">
        <w:rPr>
          <w:b/>
          <w:color w:val="000000"/>
          <w:shd w:val="clear" w:color="auto" w:fill="FFFFFF"/>
        </w:rPr>
        <w:t>Opções:</w:t>
      </w:r>
      <w:r>
        <w:rPr>
          <w:color w:val="000000"/>
          <w:shd w:val="clear" w:color="auto" w:fill="FFFFFF"/>
        </w:rPr>
        <w:t xml:space="preserve"> </w:t>
      </w:r>
      <w:r w:rsidRPr="0074028C">
        <w:rPr>
          <w:color w:val="000000"/>
          <w:shd w:val="clear" w:color="auto" w:fill="FFFFFF"/>
        </w:rPr>
        <w:t>Ronald Reagan</w:t>
      </w:r>
      <w:r>
        <w:rPr>
          <w:color w:val="000000"/>
          <w:shd w:val="clear" w:color="auto" w:fill="FFFFFF"/>
        </w:rPr>
        <w:t>;</w:t>
      </w:r>
      <w:r w:rsidR="000770A9">
        <w:rPr>
          <w:color w:val="000000"/>
          <w:shd w:val="clear" w:color="auto" w:fill="FFFFFF"/>
        </w:rPr>
        <w:t xml:space="preserve"> Margaret Thatcher; neoliberalismo;</w:t>
      </w:r>
      <w:r>
        <w:rPr>
          <w:color w:val="000000"/>
          <w:shd w:val="clear" w:color="auto" w:fill="FFFFFF"/>
        </w:rPr>
        <w:t xml:space="preserve"> </w:t>
      </w:r>
      <w:r w:rsidRPr="0074028C">
        <w:rPr>
          <w:color w:val="000000"/>
          <w:shd w:val="clear" w:color="auto" w:fill="FFFFFF"/>
        </w:rPr>
        <w:t>protecionismo económico</w:t>
      </w:r>
      <w:r>
        <w:rPr>
          <w:color w:val="000000"/>
          <w:shd w:val="clear" w:color="auto" w:fill="FFFFFF"/>
        </w:rPr>
        <w:t>; controlado</w:t>
      </w:r>
      <w:r w:rsidR="000770A9">
        <w:rPr>
          <w:color w:val="000000"/>
          <w:shd w:val="clear" w:color="auto" w:fill="FFFFFF"/>
        </w:rPr>
        <w:t>; livre</w:t>
      </w:r>
    </w:p>
    <w:p w:rsidR="0074028C" w:rsidRDefault="0074028C" w:rsidP="00D266B7">
      <w:pPr>
        <w:jc w:val="both"/>
        <w:rPr>
          <w:color w:val="000000"/>
          <w:shd w:val="clear" w:color="auto" w:fill="FFFFFF"/>
        </w:rPr>
      </w:pPr>
    </w:p>
    <w:p w:rsidR="0074028C" w:rsidRDefault="0074028C" w:rsidP="00D266B7">
      <w:pPr>
        <w:jc w:val="both"/>
        <w:rPr>
          <w:color w:val="000000"/>
          <w:shd w:val="clear" w:color="auto" w:fill="FFFFFF"/>
        </w:rPr>
      </w:pPr>
    </w:p>
    <w:p w:rsidR="00CA7911" w:rsidRDefault="00CA7911" w:rsidP="00D266B7">
      <w:pPr>
        <w:jc w:val="both"/>
        <w:rPr>
          <w:color w:val="000000"/>
          <w:shd w:val="clear" w:color="auto" w:fill="FFFFFF"/>
        </w:rPr>
      </w:pPr>
    </w:p>
    <w:p w:rsidR="00D266B7" w:rsidRDefault="000770A9" w:rsidP="000770A9">
      <w:pPr>
        <w:numPr>
          <w:ilvl w:val="0"/>
          <w:numId w:val="18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Lê o excerto e responde à seguinte questão.</w:t>
      </w:r>
    </w:p>
    <w:p w:rsidR="00D266B7" w:rsidRDefault="00D266B7" w:rsidP="00D266B7">
      <w:pPr>
        <w:tabs>
          <w:tab w:val="left" w:pos="914"/>
        </w:tabs>
      </w:pPr>
    </w:p>
    <w:p w:rsidR="00D266B7" w:rsidRPr="00CA7911" w:rsidRDefault="00D266B7" w:rsidP="000770A9">
      <w:pPr>
        <w:tabs>
          <w:tab w:val="left" w:pos="914"/>
        </w:tabs>
        <w:jc w:val="both"/>
        <w:rPr>
          <w:sz w:val="18"/>
          <w:szCs w:val="18"/>
        </w:rPr>
      </w:pPr>
      <w:r w:rsidRPr="00CA7911">
        <w:rPr>
          <w:sz w:val="18"/>
          <w:szCs w:val="18"/>
        </w:rPr>
        <w:t>“Recomecemos de novo o nosso caminho. (…) Comprometamo-nos a fazer renascer o espírito americano de cooperação e de iniciativa individual: um espírito que anima (…) toda a história da nossa nação. (17-07-1980)</w:t>
      </w:r>
    </w:p>
    <w:p w:rsidR="00D266B7" w:rsidRDefault="00D266B7" w:rsidP="000770A9">
      <w:pPr>
        <w:tabs>
          <w:tab w:val="left" w:pos="914"/>
        </w:tabs>
        <w:jc w:val="both"/>
        <w:rPr>
          <w:sz w:val="18"/>
          <w:szCs w:val="18"/>
        </w:rPr>
      </w:pPr>
      <w:r w:rsidRPr="00CA7911">
        <w:rPr>
          <w:sz w:val="18"/>
          <w:szCs w:val="18"/>
        </w:rPr>
        <w:t>O governo deixará de subsidiar os indivíduos cujas necessidades não estejam devidamente confirmadas. (…) Além da redução nas despesas, será importante diminuir os impostos. É tempo de criar novos empregos, de reconstituir a nossa indústria (…). E isso só poderá ser feito com um programa fiscal que encoraje os trabalhadores e os industriai</w:t>
      </w:r>
      <w:r w:rsidR="00CA7911">
        <w:rPr>
          <w:sz w:val="18"/>
          <w:szCs w:val="18"/>
        </w:rPr>
        <w:t>s a aumentarem a produtividade.”</w:t>
      </w:r>
      <w:r w:rsidRPr="00CA7911">
        <w:rPr>
          <w:sz w:val="18"/>
          <w:szCs w:val="18"/>
        </w:rPr>
        <w:t xml:space="preserve"> (20-02-1981)</w:t>
      </w:r>
    </w:p>
    <w:p w:rsidR="00CA7911" w:rsidRPr="00CA7911" w:rsidRDefault="00CA7911" w:rsidP="000770A9">
      <w:pPr>
        <w:tabs>
          <w:tab w:val="left" w:pos="914"/>
        </w:tabs>
        <w:jc w:val="both"/>
        <w:rPr>
          <w:sz w:val="18"/>
          <w:szCs w:val="18"/>
        </w:rPr>
      </w:pPr>
    </w:p>
    <w:p w:rsidR="00D266B7" w:rsidRPr="00682FA8" w:rsidRDefault="00D266B7" w:rsidP="00707BC4">
      <w:pPr>
        <w:tabs>
          <w:tab w:val="left" w:pos="914"/>
        </w:tabs>
        <w:jc w:val="right"/>
        <w:rPr>
          <w:sz w:val="16"/>
          <w:szCs w:val="16"/>
        </w:rPr>
      </w:pPr>
      <w:r w:rsidRPr="00682FA8">
        <w:rPr>
          <w:sz w:val="16"/>
          <w:szCs w:val="16"/>
        </w:rPr>
        <w:t xml:space="preserve">Ronald Reagan, </w:t>
      </w:r>
      <w:r w:rsidRPr="00682FA8">
        <w:rPr>
          <w:i/>
          <w:sz w:val="16"/>
          <w:szCs w:val="16"/>
        </w:rPr>
        <w:t>Discursos</w:t>
      </w:r>
    </w:p>
    <w:p w:rsidR="00D266B7" w:rsidRDefault="00D266B7" w:rsidP="00D266B7">
      <w:pPr>
        <w:tabs>
          <w:tab w:val="left" w:pos="914"/>
        </w:tabs>
      </w:pPr>
    </w:p>
    <w:p w:rsidR="000770A9" w:rsidRDefault="000770A9" w:rsidP="00D266B7">
      <w:pPr>
        <w:tabs>
          <w:tab w:val="left" w:pos="914"/>
        </w:tabs>
      </w:pPr>
    </w:p>
    <w:p w:rsidR="003B5EFE" w:rsidRDefault="00D266B7" w:rsidP="00D266B7">
      <w:pPr>
        <w:tabs>
          <w:tab w:val="left" w:pos="914"/>
        </w:tabs>
      </w:pPr>
      <w:r>
        <w:t>Identifica as medidas neoliberais defendidas por Ronald Reagan.</w:t>
      </w:r>
    </w:p>
    <w:p w:rsidR="00682FA8" w:rsidRDefault="00682FA8" w:rsidP="00D266B7">
      <w:pPr>
        <w:tabs>
          <w:tab w:val="left" w:pos="914"/>
        </w:tabs>
      </w:pPr>
    </w:p>
    <w:p w:rsidR="00632A71" w:rsidRPr="00632A71" w:rsidRDefault="00632A71" w:rsidP="000770A9">
      <w:pPr>
        <w:numPr>
          <w:ilvl w:val="0"/>
          <w:numId w:val="18"/>
        </w:numPr>
        <w:rPr>
          <w:color w:val="000000"/>
          <w:szCs w:val="20"/>
          <w:shd w:val="clear" w:color="auto" w:fill="FFFFFF"/>
        </w:rPr>
      </w:pPr>
      <w:r w:rsidRPr="00632A71">
        <w:rPr>
          <w:color w:val="000000"/>
          <w:szCs w:val="20"/>
          <w:shd w:val="clear" w:color="auto" w:fill="FFFFFF"/>
        </w:rPr>
        <w:lastRenderedPageBreak/>
        <w:t>Completa a frase com as opções corretas.</w:t>
      </w:r>
    </w:p>
    <w:p w:rsidR="00632A71" w:rsidRPr="00632A71" w:rsidRDefault="00632A71" w:rsidP="0068596F">
      <w:pPr>
        <w:rPr>
          <w:rFonts w:ascii="Times New Roman" w:hAnsi="Times New Roman"/>
          <w:szCs w:val="20"/>
        </w:rPr>
      </w:pPr>
    </w:p>
    <w:p w:rsidR="00632A71" w:rsidRPr="00632A71" w:rsidRDefault="00632A71" w:rsidP="0068596F">
      <w:pPr>
        <w:shd w:val="clear" w:color="auto" w:fill="FFFFFF"/>
        <w:jc w:val="both"/>
        <w:rPr>
          <w:color w:val="000000"/>
          <w:szCs w:val="20"/>
        </w:rPr>
      </w:pPr>
      <w:r w:rsidRPr="00632A71">
        <w:rPr>
          <w:color w:val="000000"/>
          <w:szCs w:val="20"/>
        </w:rPr>
        <w:t>O neoliberalismo é uma teoria </w:t>
      </w:r>
      <w:r w:rsidR="0068596F" w:rsidRPr="00DC601A">
        <w:rPr>
          <w:szCs w:val="20"/>
        </w:rPr>
        <w:t>_________________</w:t>
      </w:r>
      <w:r w:rsidRPr="00632A71">
        <w:rPr>
          <w:color w:val="000000"/>
          <w:szCs w:val="20"/>
        </w:rPr>
        <w:t> que defende a liberalização económica, a </w:t>
      </w:r>
      <w:r w:rsidR="0068596F" w:rsidRPr="00DC601A">
        <w:rPr>
          <w:szCs w:val="20"/>
        </w:rPr>
        <w:t>_________________</w:t>
      </w:r>
      <w:r w:rsidRPr="00632A71">
        <w:rPr>
          <w:color w:val="000000"/>
          <w:szCs w:val="20"/>
        </w:rPr>
        <w:t>, o livre funcionamento do mercado, a desregulamentação e </w:t>
      </w:r>
      <w:r w:rsidR="0068596F" w:rsidRPr="00DC601A">
        <w:rPr>
          <w:szCs w:val="20"/>
        </w:rPr>
        <w:t>_________________</w:t>
      </w:r>
      <w:r w:rsidRPr="00632A71">
        <w:rPr>
          <w:color w:val="000000"/>
          <w:szCs w:val="20"/>
        </w:rPr>
        <w:t> nos gastos do governo com vista ao reforço do setor </w:t>
      </w:r>
      <w:r w:rsidR="0068596F" w:rsidRPr="00DC601A">
        <w:rPr>
          <w:szCs w:val="20"/>
        </w:rPr>
        <w:t>_________________</w:t>
      </w:r>
      <w:r w:rsidRPr="00632A71">
        <w:rPr>
          <w:color w:val="000000"/>
          <w:szCs w:val="20"/>
        </w:rPr>
        <w:t> na economia.</w:t>
      </w:r>
    </w:p>
    <w:p w:rsidR="00632A71" w:rsidRDefault="00632A71" w:rsidP="0068596F">
      <w:pPr>
        <w:jc w:val="both"/>
        <w:rPr>
          <w:color w:val="000000"/>
          <w:shd w:val="clear" w:color="auto" w:fill="FFFFFF"/>
        </w:rPr>
      </w:pPr>
    </w:p>
    <w:p w:rsidR="00632A71" w:rsidRDefault="00632A71" w:rsidP="0068596F">
      <w:pPr>
        <w:jc w:val="both"/>
        <w:rPr>
          <w:color w:val="000000"/>
          <w:shd w:val="clear" w:color="auto" w:fill="FFFFFF"/>
        </w:rPr>
      </w:pPr>
      <w:r w:rsidRPr="00632A71">
        <w:rPr>
          <w:b/>
          <w:color w:val="000000"/>
          <w:shd w:val="clear" w:color="auto" w:fill="FFFFFF"/>
        </w:rPr>
        <w:t>Opções:</w:t>
      </w:r>
      <w:r>
        <w:rPr>
          <w:color w:val="000000"/>
          <w:shd w:val="clear" w:color="auto" w:fill="FFFFFF"/>
        </w:rPr>
        <w:t xml:space="preserve"> económica; política; coletivização; privatização; redução; ampliação; público; privado</w:t>
      </w:r>
    </w:p>
    <w:p w:rsidR="00632A71" w:rsidRDefault="00632A71" w:rsidP="0074028C">
      <w:pPr>
        <w:jc w:val="both"/>
        <w:rPr>
          <w:color w:val="000000"/>
          <w:shd w:val="clear" w:color="auto" w:fill="FFFFFF"/>
        </w:rPr>
      </w:pPr>
    </w:p>
    <w:p w:rsidR="00CA7911" w:rsidRDefault="00CA7911" w:rsidP="0074028C">
      <w:pPr>
        <w:jc w:val="both"/>
        <w:rPr>
          <w:color w:val="000000"/>
          <w:shd w:val="clear" w:color="auto" w:fill="FFFFFF"/>
        </w:rPr>
      </w:pPr>
    </w:p>
    <w:p w:rsidR="00CA7911" w:rsidRDefault="00CA7911" w:rsidP="0074028C">
      <w:pPr>
        <w:jc w:val="both"/>
        <w:rPr>
          <w:color w:val="000000"/>
          <w:shd w:val="clear" w:color="auto" w:fill="FFFFFF"/>
        </w:rPr>
      </w:pPr>
    </w:p>
    <w:p w:rsidR="0074028C" w:rsidRPr="0068596F" w:rsidRDefault="0074028C" w:rsidP="0068596F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 w:rsidRPr="0068596F">
        <w:rPr>
          <w:color w:val="000000"/>
          <w:szCs w:val="20"/>
          <w:shd w:val="clear" w:color="auto" w:fill="FFFFFF"/>
        </w:rPr>
        <w:t>Seleciona a opção que indica a medida aplicada pelo Estado neoliberal.</w:t>
      </w:r>
    </w:p>
    <w:p w:rsidR="0074028C" w:rsidRPr="0068596F" w:rsidRDefault="0074028C" w:rsidP="0074028C">
      <w:pPr>
        <w:jc w:val="both"/>
        <w:rPr>
          <w:color w:val="000000"/>
          <w:szCs w:val="20"/>
          <w:shd w:val="clear" w:color="auto" w:fill="FFFFFF"/>
        </w:rPr>
      </w:pPr>
    </w:p>
    <w:p w:rsidR="00CA7911" w:rsidRDefault="0074028C" w:rsidP="0074028C">
      <w:pPr>
        <w:numPr>
          <w:ilvl w:val="0"/>
          <w:numId w:val="21"/>
        </w:numPr>
        <w:jc w:val="both"/>
        <w:rPr>
          <w:color w:val="000000"/>
          <w:szCs w:val="20"/>
          <w:shd w:val="clear" w:color="auto" w:fill="FFFFFF"/>
        </w:rPr>
      </w:pPr>
      <w:r w:rsidRPr="0068596F">
        <w:rPr>
          <w:color w:val="000000"/>
          <w:szCs w:val="20"/>
          <w:shd w:val="clear" w:color="auto" w:fill="FFFFFF"/>
        </w:rPr>
        <w:t>Diminuição dos impostos sobre as empresas para relançar os investimentos.</w:t>
      </w:r>
    </w:p>
    <w:p w:rsidR="00CA7911" w:rsidRDefault="0074028C" w:rsidP="0074028C">
      <w:pPr>
        <w:numPr>
          <w:ilvl w:val="0"/>
          <w:numId w:val="21"/>
        </w:numPr>
        <w:jc w:val="both"/>
        <w:rPr>
          <w:color w:val="000000"/>
          <w:szCs w:val="20"/>
          <w:shd w:val="clear" w:color="auto" w:fill="FFFFFF"/>
        </w:rPr>
      </w:pPr>
      <w:r w:rsidRPr="00CA7911">
        <w:rPr>
          <w:color w:val="000000"/>
          <w:szCs w:val="20"/>
          <w:shd w:val="clear" w:color="auto" w:fill="FFFFFF"/>
        </w:rPr>
        <w:t>Aumento dos apoios sociais para aumentar o poder de compra.</w:t>
      </w:r>
    </w:p>
    <w:p w:rsidR="0074028C" w:rsidRPr="00CA7911" w:rsidRDefault="0074028C" w:rsidP="0074028C">
      <w:pPr>
        <w:numPr>
          <w:ilvl w:val="0"/>
          <w:numId w:val="21"/>
        </w:numPr>
        <w:jc w:val="both"/>
        <w:rPr>
          <w:color w:val="000000"/>
          <w:szCs w:val="20"/>
          <w:shd w:val="clear" w:color="auto" w:fill="FFFFFF"/>
        </w:rPr>
      </w:pPr>
      <w:r w:rsidRPr="00CA7911">
        <w:rPr>
          <w:color w:val="000000"/>
          <w:szCs w:val="20"/>
          <w:shd w:val="clear" w:color="auto" w:fill="FFFFFF"/>
        </w:rPr>
        <w:t>Financiamento estatal de obras públicas para diminuir o desemprego.</w:t>
      </w:r>
    </w:p>
    <w:p w:rsidR="0074028C" w:rsidRDefault="0074028C" w:rsidP="00D266B7">
      <w:pPr>
        <w:ind w:left="720"/>
        <w:jc w:val="both"/>
        <w:rPr>
          <w:color w:val="000000"/>
          <w:shd w:val="clear" w:color="auto" w:fill="FFFFFF"/>
        </w:rPr>
      </w:pPr>
    </w:p>
    <w:p w:rsidR="0068596F" w:rsidRDefault="0068596F" w:rsidP="00D266B7">
      <w:pPr>
        <w:ind w:left="720"/>
        <w:jc w:val="both"/>
        <w:rPr>
          <w:color w:val="000000"/>
          <w:shd w:val="clear" w:color="auto" w:fill="FFFFFF"/>
        </w:rPr>
      </w:pPr>
    </w:p>
    <w:p w:rsidR="00CA7911" w:rsidRDefault="00CA7911" w:rsidP="00D266B7">
      <w:pPr>
        <w:ind w:left="720"/>
        <w:jc w:val="both"/>
        <w:rPr>
          <w:color w:val="000000"/>
          <w:shd w:val="clear" w:color="auto" w:fill="FFFFFF"/>
        </w:rPr>
      </w:pPr>
    </w:p>
    <w:p w:rsidR="007D32EA" w:rsidRPr="00E4771C" w:rsidRDefault="007D32EA" w:rsidP="0068596F">
      <w:pPr>
        <w:numPr>
          <w:ilvl w:val="0"/>
          <w:numId w:val="18"/>
        </w:numPr>
        <w:outlineLvl w:val="0"/>
        <w:rPr>
          <w:b/>
          <w:szCs w:val="20"/>
        </w:rPr>
      </w:pPr>
      <w:r w:rsidRPr="00510472">
        <w:rPr>
          <w:szCs w:val="20"/>
        </w:rPr>
        <w:t>Associa o número do item da coluna I à letra identificativa do elemento da coluna II.</w:t>
      </w:r>
      <w:r>
        <w:rPr>
          <w:szCs w:val="20"/>
        </w:rPr>
        <w:t xml:space="preserve"> </w:t>
      </w:r>
    </w:p>
    <w:p w:rsidR="007D32EA" w:rsidRDefault="007D32EA" w:rsidP="007D32EA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110"/>
        <w:gridCol w:w="1398"/>
        <w:gridCol w:w="4690"/>
      </w:tblGrid>
      <w:tr w:rsidR="007D32EA" w:rsidRPr="0074754C" w:rsidTr="00900BC1">
        <w:trPr>
          <w:tblCellSpacing w:w="45" w:type="dxa"/>
        </w:trPr>
        <w:tc>
          <w:tcPr>
            <w:tcW w:w="3309" w:type="dxa"/>
          </w:tcPr>
          <w:p w:rsidR="007D32EA" w:rsidRPr="009A0660" w:rsidRDefault="007D32EA" w:rsidP="002B4A32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7D32EA" w:rsidRPr="0074754C" w:rsidRDefault="007D32EA" w:rsidP="002B4A32">
            <w:pPr>
              <w:pStyle w:val="ListParagraph"/>
              <w:jc w:val="both"/>
            </w:pPr>
          </w:p>
        </w:tc>
        <w:tc>
          <w:tcPr>
            <w:tcW w:w="1308" w:type="dxa"/>
          </w:tcPr>
          <w:p w:rsidR="007D32EA" w:rsidRPr="0074754C" w:rsidRDefault="007D32EA" w:rsidP="002B4A32">
            <w:pPr>
              <w:pStyle w:val="ListParagraph"/>
            </w:pPr>
          </w:p>
        </w:tc>
        <w:tc>
          <w:tcPr>
            <w:tcW w:w="4555" w:type="dxa"/>
          </w:tcPr>
          <w:p w:rsidR="007D32EA" w:rsidRPr="009A0660" w:rsidRDefault="007D32EA" w:rsidP="002B4A32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7D32EA" w:rsidRPr="0074754C" w:rsidTr="00900BC1">
        <w:trPr>
          <w:tblCellSpacing w:w="45" w:type="dxa"/>
        </w:trPr>
        <w:tc>
          <w:tcPr>
            <w:tcW w:w="3309" w:type="dxa"/>
            <w:hideMark/>
          </w:tcPr>
          <w:p w:rsidR="007D32EA" w:rsidRPr="007D32EA" w:rsidRDefault="007D32EA" w:rsidP="002B4A32">
            <w:pPr>
              <w:rPr>
                <w:szCs w:val="20"/>
              </w:rPr>
            </w:pPr>
            <w:r w:rsidRPr="007D32EA"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7D32EA">
              <w:rPr>
                <w:color w:val="000000"/>
                <w:szCs w:val="20"/>
                <w:shd w:val="clear" w:color="auto" w:fill="FFFFFF"/>
              </w:rPr>
              <w:t xml:space="preserve">Modelo </w:t>
            </w:r>
            <w:proofErr w:type="spellStart"/>
            <w:r w:rsidRPr="007D32EA">
              <w:rPr>
                <w:color w:val="000000"/>
                <w:szCs w:val="20"/>
                <w:shd w:val="clear" w:color="auto" w:fill="FFFFFF"/>
              </w:rPr>
              <w:t>keynesiano</w:t>
            </w:r>
            <w:proofErr w:type="spellEnd"/>
          </w:p>
        </w:tc>
        <w:tc>
          <w:tcPr>
            <w:tcW w:w="20" w:type="dxa"/>
            <w:hideMark/>
          </w:tcPr>
          <w:p w:rsidR="007D32EA" w:rsidRPr="007D32EA" w:rsidRDefault="007D32EA" w:rsidP="002B4A32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1308" w:type="dxa"/>
            <w:hideMark/>
          </w:tcPr>
          <w:p w:rsidR="007D32EA" w:rsidRPr="007D32EA" w:rsidRDefault="007D32EA" w:rsidP="002B4A32">
            <w:pPr>
              <w:pStyle w:val="ListParagraph"/>
              <w:rPr>
                <w:szCs w:val="20"/>
              </w:rPr>
            </w:pPr>
          </w:p>
        </w:tc>
        <w:tc>
          <w:tcPr>
            <w:tcW w:w="4555" w:type="dxa"/>
            <w:hideMark/>
          </w:tcPr>
          <w:p w:rsidR="007D32EA" w:rsidRPr="007D32EA" w:rsidRDefault="007D32EA" w:rsidP="002B4A32">
            <w:pPr>
              <w:rPr>
                <w:szCs w:val="20"/>
              </w:rPr>
            </w:pPr>
            <w:r w:rsidRPr="007D32EA"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Pr="007D32EA">
              <w:rPr>
                <w:color w:val="000000"/>
                <w:szCs w:val="20"/>
                <w:shd w:val="clear" w:color="auto" w:fill="FFFFFF"/>
              </w:rPr>
              <w:t>Estado-Providência</w:t>
            </w:r>
          </w:p>
        </w:tc>
      </w:tr>
      <w:tr w:rsidR="007D32EA" w:rsidRPr="0074754C" w:rsidTr="00900BC1">
        <w:trPr>
          <w:tblCellSpacing w:w="45" w:type="dxa"/>
        </w:trPr>
        <w:tc>
          <w:tcPr>
            <w:tcW w:w="3309" w:type="dxa"/>
          </w:tcPr>
          <w:p w:rsidR="007D32EA" w:rsidRPr="007D32EA" w:rsidRDefault="007D32EA" w:rsidP="002B4A32">
            <w:pPr>
              <w:rPr>
                <w:rFonts w:cs="Arial"/>
                <w:color w:val="000000"/>
                <w:szCs w:val="20"/>
              </w:rPr>
            </w:pPr>
            <w:r w:rsidRPr="007D32EA"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7D32EA">
              <w:rPr>
                <w:color w:val="000000"/>
                <w:szCs w:val="20"/>
                <w:shd w:val="clear" w:color="auto" w:fill="FFFFFF"/>
              </w:rPr>
              <w:t>Regulação económica</w:t>
            </w:r>
          </w:p>
        </w:tc>
        <w:tc>
          <w:tcPr>
            <w:tcW w:w="20" w:type="dxa"/>
          </w:tcPr>
          <w:p w:rsidR="007D32EA" w:rsidRPr="007D32EA" w:rsidRDefault="007D32EA" w:rsidP="002B4A32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1308" w:type="dxa"/>
          </w:tcPr>
          <w:p w:rsidR="007D32EA" w:rsidRPr="007D32EA" w:rsidRDefault="007D32EA" w:rsidP="002B4A32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555" w:type="dxa"/>
          </w:tcPr>
          <w:p w:rsidR="007D32EA" w:rsidRPr="007D32EA" w:rsidRDefault="007D32EA" w:rsidP="002B4A32">
            <w:pPr>
              <w:rPr>
                <w:bCs/>
                <w:color w:val="000000"/>
                <w:szCs w:val="20"/>
              </w:rPr>
            </w:pPr>
            <w:r w:rsidRPr="007D32EA"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7D32EA">
              <w:rPr>
                <w:color w:val="000000"/>
                <w:szCs w:val="20"/>
                <w:shd w:val="clear" w:color="auto" w:fill="FFFFFF"/>
              </w:rPr>
              <w:t>Estado neoliberal</w:t>
            </w:r>
          </w:p>
        </w:tc>
      </w:tr>
      <w:tr w:rsidR="007D32EA" w:rsidRPr="0074754C" w:rsidTr="00900BC1">
        <w:trPr>
          <w:trHeight w:val="273"/>
          <w:tblCellSpacing w:w="45" w:type="dxa"/>
        </w:trPr>
        <w:tc>
          <w:tcPr>
            <w:tcW w:w="3309" w:type="dxa"/>
            <w:hideMark/>
          </w:tcPr>
          <w:p w:rsidR="007D32EA" w:rsidRPr="007D32EA" w:rsidRDefault="007D32EA" w:rsidP="002B4A32">
            <w:pPr>
              <w:rPr>
                <w:szCs w:val="20"/>
              </w:rPr>
            </w:pPr>
            <w:r w:rsidRPr="007D32EA"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7D32EA">
              <w:rPr>
                <w:color w:val="000000"/>
                <w:szCs w:val="20"/>
                <w:shd w:val="clear" w:color="auto" w:fill="FFFFFF"/>
              </w:rPr>
              <w:t>Modelo monetarista</w:t>
            </w:r>
          </w:p>
        </w:tc>
        <w:tc>
          <w:tcPr>
            <w:tcW w:w="20" w:type="dxa"/>
            <w:hideMark/>
          </w:tcPr>
          <w:p w:rsidR="007D32EA" w:rsidRPr="007D32EA" w:rsidRDefault="007D32EA" w:rsidP="002B4A32">
            <w:pPr>
              <w:ind w:firstLine="128"/>
              <w:rPr>
                <w:szCs w:val="20"/>
              </w:rPr>
            </w:pPr>
          </w:p>
        </w:tc>
        <w:tc>
          <w:tcPr>
            <w:tcW w:w="1308" w:type="dxa"/>
            <w:hideMark/>
          </w:tcPr>
          <w:p w:rsidR="007D32EA" w:rsidRPr="007D32EA" w:rsidRDefault="007D32EA" w:rsidP="002B4A32">
            <w:pPr>
              <w:pStyle w:val="ListParagraph"/>
              <w:rPr>
                <w:szCs w:val="20"/>
              </w:rPr>
            </w:pPr>
          </w:p>
        </w:tc>
        <w:tc>
          <w:tcPr>
            <w:tcW w:w="4555" w:type="dxa"/>
            <w:hideMark/>
          </w:tcPr>
          <w:p w:rsidR="007D32EA" w:rsidRPr="007D32EA" w:rsidRDefault="007D32EA" w:rsidP="007D32EA">
            <w:pPr>
              <w:rPr>
                <w:szCs w:val="20"/>
              </w:rPr>
            </w:pPr>
          </w:p>
        </w:tc>
      </w:tr>
      <w:tr w:rsidR="007D32EA" w:rsidRPr="0074754C" w:rsidTr="00900BC1">
        <w:trPr>
          <w:tblCellSpacing w:w="45" w:type="dxa"/>
        </w:trPr>
        <w:tc>
          <w:tcPr>
            <w:tcW w:w="3309" w:type="dxa"/>
          </w:tcPr>
          <w:p w:rsidR="007D32EA" w:rsidRPr="007D32EA" w:rsidRDefault="007D32EA" w:rsidP="002B4A32">
            <w:pPr>
              <w:rPr>
                <w:rStyle w:val="Strong"/>
                <w:b w:val="0"/>
                <w:color w:val="000000"/>
                <w:szCs w:val="20"/>
              </w:rPr>
            </w:pPr>
            <w:r w:rsidRPr="007D32EA"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 w:rsidRPr="007D32EA">
              <w:rPr>
                <w:color w:val="000000"/>
                <w:szCs w:val="20"/>
                <w:shd w:val="clear" w:color="auto" w:fill="FFFFFF"/>
              </w:rPr>
              <w:t>Liberalização económica</w:t>
            </w:r>
          </w:p>
        </w:tc>
        <w:tc>
          <w:tcPr>
            <w:tcW w:w="20" w:type="dxa"/>
          </w:tcPr>
          <w:p w:rsidR="007D32EA" w:rsidRPr="007D32EA" w:rsidRDefault="007D32EA" w:rsidP="002B4A32">
            <w:pPr>
              <w:ind w:firstLine="128"/>
              <w:rPr>
                <w:szCs w:val="20"/>
              </w:rPr>
            </w:pPr>
          </w:p>
        </w:tc>
        <w:tc>
          <w:tcPr>
            <w:tcW w:w="1308" w:type="dxa"/>
          </w:tcPr>
          <w:p w:rsidR="007D32EA" w:rsidRPr="007D32EA" w:rsidRDefault="007D32EA" w:rsidP="002B4A32">
            <w:pPr>
              <w:pStyle w:val="ListParagraph"/>
              <w:rPr>
                <w:szCs w:val="20"/>
              </w:rPr>
            </w:pPr>
          </w:p>
        </w:tc>
        <w:tc>
          <w:tcPr>
            <w:tcW w:w="4555" w:type="dxa"/>
          </w:tcPr>
          <w:p w:rsidR="007D32EA" w:rsidRPr="007D32EA" w:rsidRDefault="007D32EA" w:rsidP="002B4A32">
            <w:pPr>
              <w:rPr>
                <w:rStyle w:val="Strong"/>
                <w:b w:val="0"/>
                <w:color w:val="000000"/>
                <w:szCs w:val="20"/>
              </w:rPr>
            </w:pPr>
          </w:p>
        </w:tc>
      </w:tr>
      <w:tr w:rsidR="007D32EA" w:rsidRPr="0074754C" w:rsidTr="00900BC1">
        <w:trPr>
          <w:tblCellSpacing w:w="45" w:type="dxa"/>
        </w:trPr>
        <w:tc>
          <w:tcPr>
            <w:tcW w:w="3309" w:type="dxa"/>
          </w:tcPr>
          <w:p w:rsidR="007D32EA" w:rsidRPr="007D32EA" w:rsidRDefault="007D32EA" w:rsidP="002B4A32">
            <w:pPr>
              <w:rPr>
                <w:rStyle w:val="Strong"/>
                <w:b w:val="0"/>
                <w:color w:val="000000"/>
                <w:szCs w:val="20"/>
              </w:rPr>
            </w:pPr>
            <w:r w:rsidRPr="007D32EA">
              <w:rPr>
                <w:rStyle w:val="Strong"/>
                <w:b w:val="0"/>
                <w:color w:val="000000"/>
                <w:szCs w:val="20"/>
              </w:rPr>
              <w:t xml:space="preserve">5 – </w:t>
            </w:r>
            <w:r w:rsidRPr="007D32EA">
              <w:rPr>
                <w:color w:val="000000"/>
                <w:szCs w:val="20"/>
                <w:shd w:val="clear" w:color="auto" w:fill="FFFFFF"/>
              </w:rPr>
              <w:t>Protecionismo social</w:t>
            </w:r>
          </w:p>
        </w:tc>
        <w:tc>
          <w:tcPr>
            <w:tcW w:w="20" w:type="dxa"/>
          </w:tcPr>
          <w:p w:rsidR="007D32EA" w:rsidRPr="007D32EA" w:rsidRDefault="007D32EA" w:rsidP="002B4A32">
            <w:pPr>
              <w:ind w:firstLine="128"/>
              <w:rPr>
                <w:szCs w:val="20"/>
              </w:rPr>
            </w:pPr>
          </w:p>
        </w:tc>
        <w:tc>
          <w:tcPr>
            <w:tcW w:w="1308" w:type="dxa"/>
          </w:tcPr>
          <w:p w:rsidR="007D32EA" w:rsidRPr="007D32EA" w:rsidRDefault="007D32EA" w:rsidP="002B4A32">
            <w:pPr>
              <w:pStyle w:val="ListParagraph"/>
              <w:rPr>
                <w:szCs w:val="20"/>
              </w:rPr>
            </w:pPr>
          </w:p>
        </w:tc>
        <w:tc>
          <w:tcPr>
            <w:tcW w:w="4555" w:type="dxa"/>
          </w:tcPr>
          <w:p w:rsidR="007D32EA" w:rsidRPr="007D32EA" w:rsidRDefault="007D32EA" w:rsidP="002B4A32">
            <w:pPr>
              <w:rPr>
                <w:rStyle w:val="Strong"/>
                <w:b w:val="0"/>
                <w:color w:val="000000"/>
                <w:szCs w:val="20"/>
              </w:rPr>
            </w:pPr>
          </w:p>
        </w:tc>
      </w:tr>
      <w:tr w:rsidR="007D32EA" w:rsidRPr="0074754C" w:rsidTr="00900BC1">
        <w:trPr>
          <w:tblCellSpacing w:w="45" w:type="dxa"/>
        </w:trPr>
        <w:tc>
          <w:tcPr>
            <w:tcW w:w="3309" w:type="dxa"/>
          </w:tcPr>
          <w:p w:rsidR="007D32EA" w:rsidRPr="007D32EA" w:rsidRDefault="007D32EA" w:rsidP="002B4A32">
            <w:pPr>
              <w:rPr>
                <w:rStyle w:val="Strong"/>
                <w:b w:val="0"/>
                <w:color w:val="000000"/>
                <w:szCs w:val="20"/>
              </w:rPr>
            </w:pPr>
            <w:r w:rsidRPr="007D32EA">
              <w:rPr>
                <w:rStyle w:val="Strong"/>
                <w:b w:val="0"/>
                <w:color w:val="000000"/>
                <w:szCs w:val="20"/>
              </w:rPr>
              <w:t xml:space="preserve">6 – </w:t>
            </w:r>
            <w:r w:rsidRPr="007D32EA">
              <w:rPr>
                <w:color w:val="000000"/>
                <w:szCs w:val="20"/>
                <w:shd w:val="clear" w:color="auto" w:fill="FFFFFF"/>
              </w:rPr>
              <w:t>Privatização</w:t>
            </w:r>
          </w:p>
        </w:tc>
        <w:tc>
          <w:tcPr>
            <w:tcW w:w="20" w:type="dxa"/>
          </w:tcPr>
          <w:p w:rsidR="007D32EA" w:rsidRPr="007D32EA" w:rsidRDefault="007D32EA" w:rsidP="002B4A32">
            <w:pPr>
              <w:ind w:firstLine="128"/>
              <w:rPr>
                <w:szCs w:val="20"/>
              </w:rPr>
            </w:pPr>
          </w:p>
        </w:tc>
        <w:tc>
          <w:tcPr>
            <w:tcW w:w="1308" w:type="dxa"/>
          </w:tcPr>
          <w:p w:rsidR="007D32EA" w:rsidRPr="007D32EA" w:rsidRDefault="007D32EA" w:rsidP="002B4A32">
            <w:pPr>
              <w:pStyle w:val="ListParagraph"/>
              <w:rPr>
                <w:szCs w:val="20"/>
              </w:rPr>
            </w:pPr>
          </w:p>
        </w:tc>
        <w:tc>
          <w:tcPr>
            <w:tcW w:w="4555" w:type="dxa"/>
          </w:tcPr>
          <w:p w:rsidR="007D32EA" w:rsidRPr="007D32EA" w:rsidRDefault="007D32EA" w:rsidP="002B4A32">
            <w:pPr>
              <w:rPr>
                <w:rStyle w:val="Strong"/>
                <w:b w:val="0"/>
                <w:color w:val="000000"/>
                <w:szCs w:val="20"/>
              </w:rPr>
            </w:pPr>
          </w:p>
        </w:tc>
      </w:tr>
    </w:tbl>
    <w:p w:rsidR="0068596F" w:rsidRPr="0068596F" w:rsidRDefault="0068596F" w:rsidP="007D32EA">
      <w:pPr>
        <w:jc w:val="both"/>
        <w:rPr>
          <w:color w:val="000000"/>
          <w:szCs w:val="20"/>
          <w:shd w:val="clear" w:color="auto" w:fill="FFFFFF"/>
        </w:rPr>
      </w:pPr>
    </w:p>
    <w:p w:rsidR="0068596F" w:rsidRPr="0068596F" w:rsidRDefault="0068596F" w:rsidP="007D32EA">
      <w:pPr>
        <w:jc w:val="both"/>
        <w:rPr>
          <w:color w:val="000000"/>
          <w:szCs w:val="20"/>
          <w:shd w:val="clear" w:color="auto" w:fill="FFFFFF"/>
        </w:rPr>
      </w:pPr>
    </w:p>
    <w:p w:rsidR="00CA7911" w:rsidRDefault="00CA7911" w:rsidP="0068596F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Seleciona as opções corretas.</w:t>
      </w:r>
    </w:p>
    <w:p w:rsidR="00CA7911" w:rsidRDefault="00CA7911" w:rsidP="00CA7911">
      <w:pPr>
        <w:jc w:val="both"/>
        <w:rPr>
          <w:color w:val="000000"/>
          <w:szCs w:val="20"/>
          <w:shd w:val="clear" w:color="auto" w:fill="FFFFFF"/>
        </w:rPr>
      </w:pPr>
    </w:p>
    <w:p w:rsidR="00474993" w:rsidRPr="0068596F" w:rsidRDefault="00474993" w:rsidP="00CA7911">
      <w:pPr>
        <w:jc w:val="both"/>
        <w:rPr>
          <w:color w:val="000000"/>
          <w:szCs w:val="20"/>
          <w:shd w:val="clear" w:color="auto" w:fill="FFFFFF"/>
        </w:rPr>
      </w:pPr>
      <w:r w:rsidRPr="0068596F">
        <w:rPr>
          <w:color w:val="000000"/>
          <w:szCs w:val="20"/>
          <w:shd w:val="clear" w:color="auto" w:fill="FFFFFF"/>
        </w:rPr>
        <w:t>Os países comunistas que se afastaram do modelo soviético foram:</w:t>
      </w:r>
    </w:p>
    <w:p w:rsidR="00474993" w:rsidRPr="0068596F" w:rsidRDefault="00474993" w:rsidP="007D32EA">
      <w:pPr>
        <w:jc w:val="both"/>
        <w:rPr>
          <w:color w:val="000000"/>
          <w:szCs w:val="20"/>
          <w:shd w:val="clear" w:color="auto" w:fill="FFFFFF"/>
        </w:rPr>
      </w:pPr>
    </w:p>
    <w:p w:rsidR="00474993" w:rsidRPr="0068596F" w:rsidRDefault="00474993" w:rsidP="007D32EA">
      <w:pPr>
        <w:jc w:val="both"/>
        <w:rPr>
          <w:color w:val="000000"/>
          <w:szCs w:val="20"/>
          <w:shd w:val="clear" w:color="auto" w:fill="FFFFFF"/>
          <w:lang w:val="en-US"/>
        </w:rPr>
      </w:pPr>
      <w:r w:rsidRPr="0068596F">
        <w:rPr>
          <w:color w:val="000000"/>
          <w:szCs w:val="20"/>
          <w:shd w:val="clear" w:color="auto" w:fill="FFFFFF"/>
          <w:lang w:val="en-US"/>
        </w:rPr>
        <w:t>a) Cuba.</w:t>
      </w:r>
    </w:p>
    <w:p w:rsidR="00474993" w:rsidRPr="0068596F" w:rsidRDefault="00474993" w:rsidP="007D32EA">
      <w:pPr>
        <w:jc w:val="both"/>
        <w:rPr>
          <w:color w:val="000000"/>
          <w:szCs w:val="20"/>
          <w:shd w:val="clear" w:color="auto" w:fill="FFFFFF"/>
          <w:lang w:val="en-US"/>
        </w:rPr>
      </w:pPr>
      <w:r w:rsidRPr="0068596F">
        <w:rPr>
          <w:color w:val="000000"/>
          <w:szCs w:val="20"/>
          <w:shd w:val="clear" w:color="auto" w:fill="FFFFFF"/>
          <w:lang w:val="en-US"/>
        </w:rPr>
        <w:t>b) China.</w:t>
      </w:r>
    </w:p>
    <w:p w:rsidR="00474993" w:rsidRPr="0068596F" w:rsidRDefault="00474993" w:rsidP="007D32EA">
      <w:pPr>
        <w:jc w:val="both"/>
        <w:rPr>
          <w:color w:val="000000"/>
          <w:szCs w:val="20"/>
          <w:shd w:val="clear" w:color="auto" w:fill="FFFFFF"/>
        </w:rPr>
      </w:pPr>
      <w:r w:rsidRPr="0068596F">
        <w:rPr>
          <w:color w:val="000000"/>
          <w:szCs w:val="20"/>
          <w:shd w:val="clear" w:color="auto" w:fill="FFFFFF"/>
        </w:rPr>
        <w:t>c) Checoslováquia.</w:t>
      </w:r>
    </w:p>
    <w:p w:rsidR="00474993" w:rsidRPr="0068596F" w:rsidRDefault="00474993" w:rsidP="007D32EA">
      <w:pPr>
        <w:jc w:val="both"/>
        <w:rPr>
          <w:color w:val="000000"/>
          <w:szCs w:val="20"/>
          <w:shd w:val="clear" w:color="auto" w:fill="FFFFFF"/>
        </w:rPr>
      </w:pPr>
      <w:r w:rsidRPr="0068596F">
        <w:rPr>
          <w:color w:val="000000"/>
          <w:szCs w:val="20"/>
          <w:shd w:val="clear" w:color="auto" w:fill="FFFFFF"/>
        </w:rPr>
        <w:t>d) Letónia.</w:t>
      </w:r>
    </w:p>
    <w:p w:rsidR="00474993" w:rsidRDefault="00474993" w:rsidP="007D32EA">
      <w:pPr>
        <w:jc w:val="both"/>
        <w:rPr>
          <w:color w:val="000000"/>
          <w:szCs w:val="20"/>
          <w:shd w:val="clear" w:color="auto" w:fill="FFFFFF"/>
        </w:rPr>
      </w:pPr>
      <w:r w:rsidRPr="0068596F">
        <w:rPr>
          <w:color w:val="000000"/>
          <w:szCs w:val="20"/>
          <w:shd w:val="clear" w:color="auto" w:fill="FFFFFF"/>
        </w:rPr>
        <w:t>e) Jugoslávia.</w:t>
      </w:r>
    </w:p>
    <w:p w:rsidR="00CA7911" w:rsidRDefault="00CA7911" w:rsidP="007D32EA">
      <w:pPr>
        <w:jc w:val="both"/>
        <w:rPr>
          <w:color w:val="000000"/>
          <w:szCs w:val="20"/>
          <w:shd w:val="clear" w:color="auto" w:fill="FFFFFF"/>
        </w:rPr>
      </w:pPr>
    </w:p>
    <w:p w:rsidR="0068596F" w:rsidRPr="0068596F" w:rsidRDefault="0068596F" w:rsidP="007D32EA">
      <w:pPr>
        <w:jc w:val="both"/>
        <w:rPr>
          <w:color w:val="000000"/>
          <w:szCs w:val="20"/>
          <w:shd w:val="clear" w:color="auto" w:fill="FFFFFF"/>
        </w:rPr>
      </w:pPr>
    </w:p>
    <w:p w:rsidR="007374E3" w:rsidRPr="0068596F" w:rsidRDefault="0068596F" w:rsidP="0068596F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Pr="0068596F">
        <w:rPr>
          <w:color w:val="000000"/>
          <w:szCs w:val="20"/>
          <w:shd w:val="clear" w:color="auto" w:fill="FFFFFF"/>
        </w:rPr>
        <w:t>C</w:t>
      </w:r>
      <w:r w:rsidR="007374E3" w:rsidRPr="0068596F">
        <w:rPr>
          <w:color w:val="000000"/>
          <w:szCs w:val="20"/>
          <w:shd w:val="clear" w:color="auto" w:fill="FFFFFF"/>
        </w:rPr>
        <w:t>ompleta as frases com as opções corretas.</w:t>
      </w:r>
    </w:p>
    <w:p w:rsidR="007374E3" w:rsidRPr="0068596F" w:rsidRDefault="007374E3" w:rsidP="00ED73EF">
      <w:pPr>
        <w:jc w:val="both"/>
        <w:rPr>
          <w:color w:val="000000"/>
          <w:szCs w:val="20"/>
          <w:shd w:val="clear" w:color="auto" w:fill="FFFFFF"/>
        </w:rPr>
      </w:pPr>
    </w:p>
    <w:p w:rsidR="007374E3" w:rsidRPr="0068596F" w:rsidRDefault="007374E3" w:rsidP="00ED73EF">
      <w:pPr>
        <w:jc w:val="both"/>
        <w:rPr>
          <w:color w:val="000000"/>
          <w:szCs w:val="20"/>
          <w:shd w:val="clear" w:color="auto" w:fill="FFFFFF"/>
        </w:rPr>
      </w:pPr>
      <w:r w:rsidRPr="0068596F">
        <w:rPr>
          <w:color w:val="000000"/>
          <w:szCs w:val="20"/>
          <w:shd w:val="clear" w:color="auto" w:fill="FFFFFF"/>
        </w:rPr>
        <w:t>Em 1959, Fidel Castro tomou o poder pela</w:t>
      </w:r>
      <w:r w:rsidRPr="0068596F">
        <w:rPr>
          <w:color w:val="000000"/>
          <w:szCs w:val="20"/>
        </w:rPr>
        <w:t> </w:t>
      </w:r>
      <w:r w:rsidR="0068596F" w:rsidRPr="00DC601A">
        <w:rPr>
          <w:szCs w:val="20"/>
        </w:rPr>
        <w:t>_________________</w:t>
      </w:r>
      <w:r w:rsidR="0068596F">
        <w:rPr>
          <w:szCs w:val="20"/>
        </w:rPr>
        <w:t xml:space="preserve"> </w:t>
      </w:r>
      <w:r w:rsidRPr="0068596F">
        <w:rPr>
          <w:color w:val="000000"/>
          <w:szCs w:val="20"/>
          <w:shd w:val="clear" w:color="auto" w:fill="FFFFFF"/>
        </w:rPr>
        <w:t>para derrubar a ditadura que dominava Cuba. A</w:t>
      </w:r>
      <w:r w:rsidRPr="0068596F">
        <w:rPr>
          <w:color w:val="000000"/>
          <w:szCs w:val="20"/>
        </w:rPr>
        <w:t> </w:t>
      </w:r>
      <w:r w:rsidR="0068596F" w:rsidRPr="00DC601A">
        <w:rPr>
          <w:szCs w:val="20"/>
        </w:rPr>
        <w:t>_________________</w:t>
      </w:r>
      <w:r w:rsidRPr="0068596F">
        <w:rPr>
          <w:color w:val="000000"/>
          <w:szCs w:val="20"/>
          <w:shd w:val="clear" w:color="auto" w:fill="FFFFFF"/>
        </w:rPr>
        <w:t> das grandes propriedades de empresas</w:t>
      </w:r>
      <w:r w:rsidRPr="0068596F">
        <w:rPr>
          <w:color w:val="000000"/>
          <w:szCs w:val="20"/>
        </w:rPr>
        <w:t> </w:t>
      </w:r>
      <w:r w:rsidR="0068596F" w:rsidRPr="00DC601A">
        <w:rPr>
          <w:szCs w:val="20"/>
        </w:rPr>
        <w:t>_________________</w:t>
      </w:r>
      <w:r w:rsidRPr="0068596F">
        <w:rPr>
          <w:color w:val="000000"/>
          <w:szCs w:val="20"/>
          <w:shd w:val="clear" w:color="auto" w:fill="FFFFFF"/>
        </w:rPr>
        <w:t> foi contestada pelos EUA, o que o levou a procurar o apoio da</w:t>
      </w:r>
      <w:r w:rsidRPr="0068596F">
        <w:rPr>
          <w:color w:val="000000"/>
          <w:szCs w:val="20"/>
        </w:rPr>
        <w:t> </w:t>
      </w:r>
      <w:r w:rsidR="0068596F" w:rsidRPr="00DC601A">
        <w:rPr>
          <w:szCs w:val="20"/>
        </w:rPr>
        <w:t>_________________</w:t>
      </w:r>
      <w:r w:rsidRPr="0068596F">
        <w:rPr>
          <w:color w:val="000000"/>
          <w:szCs w:val="20"/>
          <w:shd w:val="clear" w:color="auto" w:fill="FFFFFF"/>
        </w:rPr>
        <w:t xml:space="preserve">. Assim, o regime cubano sofreu a influência do modelo </w:t>
      </w:r>
      <w:r w:rsidR="0068596F" w:rsidRPr="00DC601A">
        <w:rPr>
          <w:szCs w:val="20"/>
        </w:rPr>
        <w:t>_________________</w:t>
      </w:r>
      <w:r w:rsidRPr="0068596F">
        <w:rPr>
          <w:color w:val="000000"/>
          <w:szCs w:val="20"/>
          <w:shd w:val="clear" w:color="auto" w:fill="FFFFFF"/>
        </w:rPr>
        <w:t>.</w:t>
      </w:r>
    </w:p>
    <w:p w:rsidR="007374E3" w:rsidRPr="0068596F" w:rsidRDefault="007374E3" w:rsidP="007D32EA">
      <w:pPr>
        <w:jc w:val="both"/>
        <w:rPr>
          <w:color w:val="000000"/>
          <w:szCs w:val="20"/>
          <w:shd w:val="clear" w:color="auto" w:fill="FFFFFF"/>
        </w:rPr>
      </w:pPr>
    </w:p>
    <w:p w:rsidR="007374E3" w:rsidRDefault="007374E3" w:rsidP="007D32EA">
      <w:pPr>
        <w:jc w:val="both"/>
        <w:rPr>
          <w:color w:val="000000"/>
          <w:szCs w:val="20"/>
          <w:shd w:val="clear" w:color="auto" w:fill="FFFFFF"/>
        </w:rPr>
      </w:pPr>
      <w:r w:rsidRPr="0068596F">
        <w:rPr>
          <w:b/>
          <w:color w:val="000000"/>
          <w:szCs w:val="20"/>
          <w:shd w:val="clear" w:color="auto" w:fill="FFFFFF"/>
        </w:rPr>
        <w:t>Opções:</w:t>
      </w:r>
      <w:r w:rsidRPr="0068596F">
        <w:rPr>
          <w:color w:val="000000"/>
          <w:szCs w:val="20"/>
          <w:shd w:val="clear" w:color="auto" w:fill="FFFFFF"/>
        </w:rPr>
        <w:t xml:space="preserve"> luta revolucionária; realização de eleições; nacionalização; abolição; </w:t>
      </w:r>
      <w:r w:rsidR="0068596F">
        <w:rPr>
          <w:color w:val="000000"/>
          <w:szCs w:val="20"/>
          <w:shd w:val="clear" w:color="auto" w:fill="FFFFFF"/>
        </w:rPr>
        <w:t xml:space="preserve">socialistas; americanas; </w:t>
      </w:r>
      <w:r w:rsidRPr="0068596F">
        <w:rPr>
          <w:color w:val="000000"/>
          <w:szCs w:val="20"/>
          <w:shd w:val="clear" w:color="auto" w:fill="FFFFFF"/>
        </w:rPr>
        <w:t>URSS; NATO; soviético; capitalista</w:t>
      </w:r>
    </w:p>
    <w:p w:rsidR="007E74AC" w:rsidRPr="007E74AC" w:rsidRDefault="007E74AC" w:rsidP="007D32EA">
      <w:pPr>
        <w:jc w:val="both"/>
        <w:rPr>
          <w:color w:val="000000"/>
          <w:szCs w:val="20"/>
          <w:shd w:val="clear" w:color="auto" w:fill="FFFFFF"/>
        </w:rPr>
      </w:pPr>
    </w:p>
    <w:p w:rsidR="00C367D5" w:rsidRPr="0068596F" w:rsidRDefault="0068596F" w:rsidP="0068596F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lastRenderedPageBreak/>
        <w:t xml:space="preserve"> </w:t>
      </w:r>
      <w:r w:rsidR="00C367D5" w:rsidRPr="0068596F">
        <w:rPr>
          <w:color w:val="000000"/>
          <w:szCs w:val="20"/>
          <w:shd w:val="clear" w:color="auto" w:fill="FFFFFF"/>
        </w:rPr>
        <w:t>Responde à seguinte questão.</w:t>
      </w:r>
    </w:p>
    <w:p w:rsidR="00C367D5" w:rsidRPr="0068596F" w:rsidRDefault="00C367D5" w:rsidP="007D32EA">
      <w:pPr>
        <w:jc w:val="both"/>
        <w:rPr>
          <w:color w:val="000000"/>
          <w:szCs w:val="20"/>
          <w:shd w:val="clear" w:color="auto" w:fill="FFFFFF"/>
        </w:rPr>
      </w:pPr>
    </w:p>
    <w:p w:rsidR="00C367D5" w:rsidRPr="0068596F" w:rsidRDefault="00C367D5" w:rsidP="007D32EA">
      <w:pPr>
        <w:jc w:val="both"/>
        <w:rPr>
          <w:color w:val="000000"/>
          <w:szCs w:val="20"/>
          <w:shd w:val="clear" w:color="auto" w:fill="FFFFFF"/>
        </w:rPr>
      </w:pPr>
      <w:r w:rsidRPr="0068596F">
        <w:rPr>
          <w:color w:val="000000"/>
          <w:szCs w:val="20"/>
          <w:shd w:val="clear" w:color="auto" w:fill="FFFFFF"/>
        </w:rPr>
        <w:t>Escreve o nome do movimento que se caracterizou pela destruição de todos os símbolos da cultura tradicional, considerada “burguesa”, e pela imposição de valores comunistas radicais, de forma a estabelecer o maoísmo.</w:t>
      </w:r>
    </w:p>
    <w:p w:rsidR="002D3948" w:rsidRDefault="002D3948" w:rsidP="007D32EA">
      <w:pPr>
        <w:jc w:val="both"/>
        <w:rPr>
          <w:color w:val="000000"/>
          <w:szCs w:val="20"/>
          <w:shd w:val="clear" w:color="auto" w:fill="FFFFFF"/>
        </w:rPr>
      </w:pPr>
    </w:p>
    <w:p w:rsidR="0068596F" w:rsidRPr="0068596F" w:rsidRDefault="0068596F" w:rsidP="007D32EA">
      <w:pPr>
        <w:jc w:val="both"/>
        <w:rPr>
          <w:color w:val="000000"/>
          <w:szCs w:val="20"/>
          <w:shd w:val="clear" w:color="auto" w:fill="FFFFFF"/>
        </w:rPr>
      </w:pPr>
    </w:p>
    <w:p w:rsidR="002D3948" w:rsidRPr="0068596F" w:rsidRDefault="0068596F" w:rsidP="0068596F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="002D3948" w:rsidRPr="0068596F">
        <w:rPr>
          <w:szCs w:val="20"/>
        </w:rPr>
        <w:t xml:space="preserve">Associa o número do item da coluna I à letra identificativa do elemento da coluna II. </w:t>
      </w:r>
    </w:p>
    <w:p w:rsidR="002D3948" w:rsidRDefault="002D3948" w:rsidP="002D3948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426"/>
        <w:gridCol w:w="567"/>
        <w:gridCol w:w="6968"/>
      </w:tblGrid>
      <w:tr w:rsidR="002D3948" w:rsidRPr="0074754C" w:rsidTr="00900BC1">
        <w:trPr>
          <w:tblCellSpacing w:w="45" w:type="dxa"/>
        </w:trPr>
        <w:tc>
          <w:tcPr>
            <w:tcW w:w="1556" w:type="dxa"/>
          </w:tcPr>
          <w:p w:rsidR="002D3948" w:rsidRPr="009A0660" w:rsidRDefault="002D3948" w:rsidP="003B6337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336" w:type="dxa"/>
          </w:tcPr>
          <w:p w:rsidR="002D3948" w:rsidRPr="0074754C" w:rsidRDefault="002D3948" w:rsidP="003B6337">
            <w:pPr>
              <w:pStyle w:val="ListParagraph"/>
              <w:jc w:val="both"/>
            </w:pPr>
          </w:p>
        </w:tc>
        <w:tc>
          <w:tcPr>
            <w:tcW w:w="477" w:type="dxa"/>
          </w:tcPr>
          <w:p w:rsidR="002D3948" w:rsidRPr="0074754C" w:rsidRDefault="002D3948" w:rsidP="003B6337">
            <w:pPr>
              <w:pStyle w:val="ListParagraph"/>
            </w:pPr>
          </w:p>
        </w:tc>
        <w:tc>
          <w:tcPr>
            <w:tcW w:w="6835" w:type="dxa"/>
          </w:tcPr>
          <w:p w:rsidR="002D3948" w:rsidRPr="009A0660" w:rsidRDefault="002D3948" w:rsidP="003B6337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2D3948" w:rsidRPr="0074754C" w:rsidTr="00900BC1">
        <w:trPr>
          <w:tblCellSpacing w:w="45" w:type="dxa"/>
        </w:trPr>
        <w:tc>
          <w:tcPr>
            <w:tcW w:w="1556" w:type="dxa"/>
            <w:hideMark/>
          </w:tcPr>
          <w:p w:rsidR="002D3948" w:rsidRPr="002D3948" w:rsidRDefault="002D3948" w:rsidP="002D3948">
            <w:pPr>
              <w:rPr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1947</w:t>
            </w:r>
          </w:p>
        </w:tc>
        <w:tc>
          <w:tcPr>
            <w:tcW w:w="336" w:type="dxa"/>
            <w:hideMark/>
          </w:tcPr>
          <w:p w:rsidR="002D3948" w:rsidRPr="002D3948" w:rsidRDefault="002D3948" w:rsidP="003B6337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477" w:type="dxa"/>
            <w:hideMark/>
          </w:tcPr>
          <w:p w:rsidR="002D3948" w:rsidRPr="002D3948" w:rsidRDefault="002D3948" w:rsidP="003B6337">
            <w:pPr>
              <w:pStyle w:val="ListParagraph"/>
              <w:rPr>
                <w:szCs w:val="20"/>
              </w:rPr>
            </w:pPr>
          </w:p>
        </w:tc>
        <w:tc>
          <w:tcPr>
            <w:tcW w:w="6835" w:type="dxa"/>
            <w:hideMark/>
          </w:tcPr>
          <w:p w:rsidR="002D3948" w:rsidRPr="002D3948" w:rsidRDefault="002D3948" w:rsidP="003B6337">
            <w:pPr>
              <w:rPr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Nascimento da República Popular da Coreia</w:t>
            </w:r>
          </w:p>
        </w:tc>
      </w:tr>
      <w:tr w:rsidR="002D3948" w:rsidRPr="0074754C" w:rsidTr="00900BC1">
        <w:trPr>
          <w:tblCellSpacing w:w="45" w:type="dxa"/>
        </w:trPr>
        <w:tc>
          <w:tcPr>
            <w:tcW w:w="1556" w:type="dxa"/>
          </w:tcPr>
          <w:p w:rsidR="002D3948" w:rsidRPr="002D3948" w:rsidRDefault="002D3948" w:rsidP="002D3948">
            <w:pPr>
              <w:rPr>
                <w:rFonts w:cs="Arial"/>
                <w:color w:val="000000"/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1948</w:t>
            </w:r>
          </w:p>
        </w:tc>
        <w:tc>
          <w:tcPr>
            <w:tcW w:w="336" w:type="dxa"/>
          </w:tcPr>
          <w:p w:rsidR="002D3948" w:rsidRPr="002D3948" w:rsidRDefault="002D3948" w:rsidP="003B6337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77" w:type="dxa"/>
          </w:tcPr>
          <w:p w:rsidR="002D3948" w:rsidRPr="002D3948" w:rsidRDefault="002D3948" w:rsidP="003B6337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6835" w:type="dxa"/>
          </w:tcPr>
          <w:p w:rsidR="002D3948" w:rsidRPr="002D3948" w:rsidRDefault="002D3948" w:rsidP="003B6337">
            <w:pPr>
              <w:rPr>
                <w:bCs/>
                <w:color w:val="000000"/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Revolução Cultural na China</w:t>
            </w:r>
          </w:p>
        </w:tc>
      </w:tr>
      <w:tr w:rsidR="002D3948" w:rsidRPr="0074754C" w:rsidTr="00900BC1">
        <w:trPr>
          <w:trHeight w:val="273"/>
          <w:tblCellSpacing w:w="45" w:type="dxa"/>
        </w:trPr>
        <w:tc>
          <w:tcPr>
            <w:tcW w:w="1556" w:type="dxa"/>
            <w:hideMark/>
          </w:tcPr>
          <w:p w:rsidR="002D3948" w:rsidRPr="002D3948" w:rsidRDefault="002D3948" w:rsidP="002D3948">
            <w:pPr>
              <w:rPr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1949</w:t>
            </w:r>
          </w:p>
        </w:tc>
        <w:tc>
          <w:tcPr>
            <w:tcW w:w="336" w:type="dxa"/>
            <w:hideMark/>
          </w:tcPr>
          <w:p w:rsidR="002D3948" w:rsidRPr="002D3948" w:rsidRDefault="002D3948" w:rsidP="003B6337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  <w:hideMark/>
          </w:tcPr>
          <w:p w:rsidR="002D3948" w:rsidRPr="002D3948" w:rsidRDefault="002D3948" w:rsidP="003B6337">
            <w:pPr>
              <w:pStyle w:val="ListParagraph"/>
              <w:rPr>
                <w:szCs w:val="20"/>
              </w:rPr>
            </w:pPr>
          </w:p>
        </w:tc>
        <w:tc>
          <w:tcPr>
            <w:tcW w:w="6835" w:type="dxa"/>
            <w:hideMark/>
          </w:tcPr>
          <w:p w:rsidR="002D3948" w:rsidRPr="002D3948" w:rsidRDefault="002D3948" w:rsidP="003B6337">
            <w:pPr>
              <w:rPr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Domínio da Polónia, Roménia, Bulgária e Hungria pela URSS</w:t>
            </w:r>
          </w:p>
        </w:tc>
      </w:tr>
      <w:tr w:rsidR="002D3948" w:rsidRPr="0074754C" w:rsidTr="00900BC1">
        <w:trPr>
          <w:tblCellSpacing w:w="45" w:type="dxa"/>
        </w:trPr>
        <w:tc>
          <w:tcPr>
            <w:tcW w:w="1556" w:type="dxa"/>
          </w:tcPr>
          <w:p w:rsidR="002D3948" w:rsidRPr="002D3948" w:rsidRDefault="002D3948" w:rsidP="002D3948">
            <w:pPr>
              <w:rPr>
                <w:rStyle w:val="Strong"/>
                <w:b w:val="0"/>
                <w:color w:val="000000"/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1959</w:t>
            </w:r>
          </w:p>
        </w:tc>
        <w:tc>
          <w:tcPr>
            <w:tcW w:w="336" w:type="dxa"/>
          </w:tcPr>
          <w:p w:rsidR="002D3948" w:rsidRPr="002D3948" w:rsidRDefault="002D3948" w:rsidP="003B6337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</w:tcPr>
          <w:p w:rsidR="002D3948" w:rsidRPr="002D3948" w:rsidRDefault="002D3948" w:rsidP="003B6337">
            <w:pPr>
              <w:pStyle w:val="ListParagraph"/>
              <w:rPr>
                <w:szCs w:val="20"/>
              </w:rPr>
            </w:pPr>
          </w:p>
        </w:tc>
        <w:tc>
          <w:tcPr>
            <w:tcW w:w="6835" w:type="dxa"/>
          </w:tcPr>
          <w:p w:rsidR="002D3948" w:rsidRPr="002D3948" w:rsidRDefault="002D3948" w:rsidP="003B6337">
            <w:pPr>
              <w:rPr>
                <w:bCs/>
                <w:color w:val="000000"/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D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Revolução em Cuba</w:t>
            </w:r>
          </w:p>
        </w:tc>
      </w:tr>
      <w:tr w:rsidR="002D3948" w:rsidRPr="0074754C" w:rsidTr="00900BC1">
        <w:trPr>
          <w:tblCellSpacing w:w="45" w:type="dxa"/>
        </w:trPr>
        <w:tc>
          <w:tcPr>
            <w:tcW w:w="1556" w:type="dxa"/>
          </w:tcPr>
          <w:p w:rsidR="002D3948" w:rsidRPr="002D3948" w:rsidRDefault="002D3948" w:rsidP="002D3948">
            <w:pPr>
              <w:rPr>
                <w:rStyle w:val="Strong"/>
                <w:b w:val="0"/>
                <w:color w:val="000000"/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5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1966</w:t>
            </w:r>
          </w:p>
        </w:tc>
        <w:tc>
          <w:tcPr>
            <w:tcW w:w="336" w:type="dxa"/>
          </w:tcPr>
          <w:p w:rsidR="002D3948" w:rsidRPr="002D3948" w:rsidRDefault="002D3948" w:rsidP="003B6337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</w:tcPr>
          <w:p w:rsidR="002D3948" w:rsidRPr="002D3948" w:rsidRDefault="002D3948" w:rsidP="003B6337">
            <w:pPr>
              <w:pStyle w:val="ListParagraph"/>
              <w:rPr>
                <w:szCs w:val="20"/>
              </w:rPr>
            </w:pPr>
          </w:p>
        </w:tc>
        <w:tc>
          <w:tcPr>
            <w:tcW w:w="6835" w:type="dxa"/>
          </w:tcPr>
          <w:p w:rsidR="002D3948" w:rsidRPr="002D3948" w:rsidRDefault="002D3948" w:rsidP="003B6337">
            <w:pPr>
              <w:rPr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E – </w:t>
            </w:r>
            <w:proofErr w:type="spellStart"/>
            <w:r w:rsidRPr="002D3948">
              <w:rPr>
                <w:color w:val="000000"/>
                <w:szCs w:val="20"/>
                <w:shd w:val="clear" w:color="auto" w:fill="FFFFFF"/>
              </w:rPr>
              <w:t>Mao</w:t>
            </w:r>
            <w:proofErr w:type="spellEnd"/>
            <w:r w:rsidRPr="002D3948">
              <w:rPr>
                <w:color w:val="000000"/>
                <w:szCs w:val="20"/>
                <w:shd w:val="clear" w:color="auto" w:fill="FFFFFF"/>
              </w:rPr>
              <w:t xml:space="preserve"> Tsé-Tung proclama a República Popular da China</w:t>
            </w:r>
          </w:p>
        </w:tc>
      </w:tr>
      <w:tr w:rsidR="002D3948" w:rsidRPr="0074754C" w:rsidTr="00900BC1">
        <w:trPr>
          <w:tblCellSpacing w:w="45" w:type="dxa"/>
        </w:trPr>
        <w:tc>
          <w:tcPr>
            <w:tcW w:w="1556" w:type="dxa"/>
          </w:tcPr>
          <w:p w:rsidR="002D3948" w:rsidRPr="002D3948" w:rsidRDefault="002D3948" w:rsidP="002D3948">
            <w:pPr>
              <w:rPr>
                <w:rStyle w:val="Strong"/>
                <w:b w:val="0"/>
                <w:color w:val="000000"/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6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1968</w:t>
            </w:r>
          </w:p>
        </w:tc>
        <w:tc>
          <w:tcPr>
            <w:tcW w:w="336" w:type="dxa"/>
          </w:tcPr>
          <w:p w:rsidR="002D3948" w:rsidRPr="002D3948" w:rsidRDefault="002D3948" w:rsidP="003B6337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</w:tcPr>
          <w:p w:rsidR="002D3948" w:rsidRPr="002D3948" w:rsidRDefault="002D3948" w:rsidP="003B6337">
            <w:pPr>
              <w:pStyle w:val="ListParagraph"/>
              <w:rPr>
                <w:szCs w:val="20"/>
              </w:rPr>
            </w:pPr>
          </w:p>
        </w:tc>
        <w:tc>
          <w:tcPr>
            <w:tcW w:w="6835" w:type="dxa"/>
          </w:tcPr>
          <w:p w:rsidR="002D3948" w:rsidRPr="002D3948" w:rsidRDefault="002D3948" w:rsidP="003B6337">
            <w:pPr>
              <w:rPr>
                <w:bCs/>
                <w:color w:val="000000"/>
                <w:szCs w:val="20"/>
              </w:rPr>
            </w:pPr>
            <w:r w:rsidRPr="002D3948">
              <w:rPr>
                <w:rStyle w:val="Strong"/>
                <w:b w:val="0"/>
                <w:color w:val="000000"/>
                <w:szCs w:val="20"/>
              </w:rPr>
              <w:t xml:space="preserve">F – </w:t>
            </w:r>
            <w:r w:rsidRPr="002D3948">
              <w:rPr>
                <w:color w:val="000000"/>
                <w:szCs w:val="20"/>
                <w:shd w:val="clear" w:color="auto" w:fill="FFFFFF"/>
              </w:rPr>
              <w:t>Primavera de Praga</w:t>
            </w:r>
          </w:p>
        </w:tc>
      </w:tr>
    </w:tbl>
    <w:p w:rsidR="002D3948" w:rsidRDefault="002D3948" w:rsidP="002D3948">
      <w:pPr>
        <w:rPr>
          <w:noProof/>
        </w:rPr>
      </w:pPr>
    </w:p>
    <w:p w:rsidR="00900BC1" w:rsidRDefault="00900BC1" w:rsidP="002D3948">
      <w:pPr>
        <w:rPr>
          <w:noProof/>
        </w:rPr>
      </w:pPr>
    </w:p>
    <w:p w:rsidR="007E74AC" w:rsidRDefault="007E74AC" w:rsidP="002D3948">
      <w:pPr>
        <w:rPr>
          <w:noProof/>
        </w:rPr>
      </w:pPr>
    </w:p>
    <w:p w:rsidR="00D04DB6" w:rsidRPr="00D04DB6" w:rsidRDefault="00FC589A" w:rsidP="0068596F">
      <w:pPr>
        <w:numPr>
          <w:ilvl w:val="0"/>
          <w:numId w:val="18"/>
        </w:numPr>
        <w:rPr>
          <w:rFonts w:ascii="Times New Roman" w:hAnsi="Times New Roman"/>
          <w:szCs w:val="20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="00D04DB6" w:rsidRPr="00D04DB6">
        <w:rPr>
          <w:color w:val="000000"/>
          <w:szCs w:val="20"/>
          <w:shd w:val="clear" w:color="auto" w:fill="FFFFFF"/>
        </w:rPr>
        <w:t>Completa as frases com as opções corretas.</w:t>
      </w:r>
    </w:p>
    <w:p w:rsidR="00D04DB6" w:rsidRPr="00D04DB6" w:rsidRDefault="00D04DB6" w:rsidP="00D04DB6">
      <w:pPr>
        <w:shd w:val="clear" w:color="auto" w:fill="FFFFFF"/>
        <w:jc w:val="both"/>
        <w:rPr>
          <w:color w:val="000000"/>
          <w:szCs w:val="20"/>
        </w:rPr>
      </w:pPr>
    </w:p>
    <w:p w:rsidR="00D04DB6" w:rsidRPr="00D04DB6" w:rsidRDefault="00D04DB6" w:rsidP="00D04DB6">
      <w:pPr>
        <w:shd w:val="clear" w:color="auto" w:fill="FFFFFF"/>
        <w:jc w:val="both"/>
        <w:rPr>
          <w:color w:val="000000"/>
          <w:szCs w:val="20"/>
        </w:rPr>
      </w:pPr>
      <w:proofErr w:type="gramStart"/>
      <w:r w:rsidRPr="00D04DB6">
        <w:rPr>
          <w:color w:val="000000"/>
          <w:szCs w:val="20"/>
        </w:rPr>
        <w:t>A </w:t>
      </w:r>
      <w:r w:rsidR="0068596F" w:rsidRPr="00DC601A">
        <w:rPr>
          <w:szCs w:val="20"/>
        </w:rPr>
        <w:t>_________________</w:t>
      </w:r>
      <w:r w:rsidRPr="00D04DB6">
        <w:rPr>
          <w:color w:val="000000"/>
          <w:szCs w:val="20"/>
        </w:rPr>
        <w:t> (1956</w:t>
      </w:r>
      <w:proofErr w:type="gramEnd"/>
      <w:r w:rsidRPr="00D04DB6">
        <w:rPr>
          <w:color w:val="000000"/>
          <w:szCs w:val="20"/>
        </w:rPr>
        <w:t>) e a Checoslováquia (</w:t>
      </w:r>
      <w:r w:rsidR="0068596F" w:rsidRPr="00DC601A">
        <w:rPr>
          <w:szCs w:val="20"/>
        </w:rPr>
        <w:t>_________________</w:t>
      </w:r>
      <w:r w:rsidRPr="00D04DB6">
        <w:rPr>
          <w:color w:val="000000"/>
          <w:szCs w:val="20"/>
        </w:rPr>
        <w:t>) contestaram o modelo soviético, mas a URSS respondia de forma</w:t>
      </w:r>
      <w:r w:rsidR="007E74AC">
        <w:rPr>
          <w:color w:val="000000"/>
          <w:szCs w:val="20"/>
        </w:rPr>
        <w:t xml:space="preserve"> </w:t>
      </w:r>
      <w:r w:rsidRPr="00D04DB6">
        <w:rPr>
          <w:color w:val="000000"/>
          <w:szCs w:val="20"/>
        </w:rPr>
        <w:t> </w:t>
      </w:r>
      <w:r w:rsidR="0068596F" w:rsidRPr="00DC601A">
        <w:rPr>
          <w:szCs w:val="20"/>
        </w:rPr>
        <w:t>_________________</w:t>
      </w:r>
      <w:r w:rsidR="007E74AC">
        <w:rPr>
          <w:szCs w:val="20"/>
        </w:rPr>
        <w:t xml:space="preserve"> </w:t>
      </w:r>
      <w:r w:rsidRPr="00D04DB6">
        <w:rPr>
          <w:color w:val="000000"/>
          <w:szCs w:val="20"/>
        </w:rPr>
        <w:t xml:space="preserve">onde ocorriam protestos e revoltas contra a sua presença. Na Checoslováquia ficou conhecida a </w:t>
      </w:r>
      <w:r w:rsidR="00FC589A" w:rsidRPr="00DC601A">
        <w:rPr>
          <w:szCs w:val="20"/>
        </w:rPr>
        <w:t>_________________</w:t>
      </w:r>
      <w:r w:rsidRPr="00D04DB6">
        <w:rPr>
          <w:color w:val="000000"/>
          <w:szCs w:val="20"/>
        </w:rPr>
        <w:t>, mas a URSS e os membros do </w:t>
      </w:r>
      <w:r w:rsidR="00FC589A" w:rsidRPr="00DC601A">
        <w:rPr>
          <w:szCs w:val="20"/>
        </w:rPr>
        <w:t>_________________</w:t>
      </w:r>
      <w:r w:rsidR="00FC589A">
        <w:rPr>
          <w:szCs w:val="20"/>
        </w:rPr>
        <w:t xml:space="preserve"> </w:t>
      </w:r>
      <w:r w:rsidRPr="00D04DB6">
        <w:rPr>
          <w:color w:val="000000"/>
          <w:szCs w:val="20"/>
        </w:rPr>
        <w:t>invadiram o país e milhares de pessoas foram presas.</w:t>
      </w:r>
    </w:p>
    <w:p w:rsidR="00D04DB6" w:rsidRPr="00D04DB6" w:rsidRDefault="00D04DB6" w:rsidP="00D04DB6">
      <w:pPr>
        <w:jc w:val="both"/>
        <w:rPr>
          <w:color w:val="000000"/>
          <w:szCs w:val="20"/>
          <w:shd w:val="clear" w:color="auto" w:fill="FFFFFF"/>
        </w:rPr>
      </w:pPr>
    </w:p>
    <w:p w:rsidR="00D04DB6" w:rsidRPr="00D04DB6" w:rsidRDefault="00D04DB6" w:rsidP="00D04DB6">
      <w:pPr>
        <w:jc w:val="both"/>
        <w:rPr>
          <w:color w:val="000000"/>
          <w:szCs w:val="20"/>
          <w:shd w:val="clear" w:color="auto" w:fill="FFFFFF"/>
        </w:rPr>
      </w:pPr>
      <w:r w:rsidRPr="0068596F">
        <w:rPr>
          <w:b/>
          <w:color w:val="000000"/>
          <w:szCs w:val="20"/>
          <w:shd w:val="clear" w:color="auto" w:fill="FFFFFF"/>
        </w:rPr>
        <w:t>Opções:</w:t>
      </w:r>
      <w:r w:rsidRPr="00D04DB6">
        <w:rPr>
          <w:color w:val="000000"/>
          <w:szCs w:val="20"/>
          <w:shd w:val="clear" w:color="auto" w:fill="FFFFFF"/>
        </w:rPr>
        <w:t xml:space="preserve"> Hungria; Polónia; 1962; 1968; violenta; diplomática; Primavera de Praga; Revolução Cultural; Pacto de Varsóvia; Partido Comunista</w:t>
      </w:r>
    </w:p>
    <w:p w:rsidR="00D04DB6" w:rsidRDefault="00D04DB6" w:rsidP="007D32EA">
      <w:pPr>
        <w:jc w:val="both"/>
        <w:rPr>
          <w:color w:val="000000"/>
          <w:sz w:val="27"/>
          <w:szCs w:val="27"/>
          <w:shd w:val="clear" w:color="auto" w:fill="FFFFFF"/>
        </w:rPr>
      </w:pPr>
    </w:p>
    <w:p w:rsidR="00900BC1" w:rsidRDefault="00900BC1" w:rsidP="007D32EA">
      <w:pPr>
        <w:jc w:val="both"/>
        <w:rPr>
          <w:color w:val="000000"/>
          <w:sz w:val="27"/>
          <w:szCs w:val="27"/>
          <w:shd w:val="clear" w:color="auto" w:fill="FFFFFF"/>
        </w:rPr>
      </w:pPr>
    </w:p>
    <w:p w:rsidR="00C519F0" w:rsidRPr="00C519F0" w:rsidRDefault="00FC589A" w:rsidP="00FC589A">
      <w:pPr>
        <w:numPr>
          <w:ilvl w:val="0"/>
          <w:numId w:val="18"/>
        </w:numPr>
        <w:rPr>
          <w:rFonts w:ascii="Times New Roman" w:hAnsi="Times New Roman"/>
          <w:szCs w:val="20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="00C519F0" w:rsidRPr="00C519F0">
        <w:rPr>
          <w:color w:val="000000"/>
          <w:szCs w:val="20"/>
          <w:shd w:val="clear" w:color="auto" w:fill="FFFFFF"/>
        </w:rPr>
        <w:t>Seleciona a opção que está de acordo com o significado do excerto.</w:t>
      </w:r>
      <w:r w:rsidR="00C519F0" w:rsidRPr="00C519F0">
        <w:rPr>
          <w:color w:val="000000"/>
          <w:szCs w:val="20"/>
        </w:rPr>
        <w:br/>
      </w:r>
    </w:p>
    <w:p w:rsidR="00FC589A" w:rsidRDefault="00C519F0" w:rsidP="00FC589A">
      <w:pPr>
        <w:shd w:val="clear" w:color="auto" w:fill="FFFFFF"/>
        <w:jc w:val="both"/>
        <w:rPr>
          <w:color w:val="000000"/>
          <w:sz w:val="18"/>
          <w:szCs w:val="18"/>
        </w:rPr>
      </w:pPr>
      <w:proofErr w:type="gramStart"/>
      <w:r w:rsidRPr="007E74AC">
        <w:rPr>
          <w:color w:val="000000"/>
          <w:sz w:val="18"/>
          <w:szCs w:val="18"/>
        </w:rPr>
        <w:t>"(...</w:t>
      </w:r>
      <w:proofErr w:type="gramEnd"/>
      <w:r w:rsidRPr="007E74AC">
        <w:rPr>
          <w:color w:val="000000"/>
          <w:sz w:val="18"/>
          <w:szCs w:val="18"/>
        </w:rPr>
        <w:t xml:space="preserve">) Foi o que aconteceu em Budapeste, onde os tanques russos R54 levavam tudo à sua frente no célebre dia 4 de novembro de 1956. Seguiu-se-lhe uma forte repressão: mais de 25 000 pessoas presas, cerca de 10 000 internadas em campos políticos, milhares de húngaros deportados para a União Soviética, centenas de condenados à morte e mais de 200 </w:t>
      </w:r>
      <w:r w:rsidR="007E74AC">
        <w:rPr>
          <w:color w:val="000000"/>
          <w:sz w:val="18"/>
          <w:szCs w:val="18"/>
        </w:rPr>
        <w:t>000 fugiram para o estrangeiro."</w:t>
      </w:r>
    </w:p>
    <w:p w:rsidR="007E74AC" w:rsidRPr="007E74AC" w:rsidRDefault="007E74AC" w:rsidP="00FC589A">
      <w:pPr>
        <w:shd w:val="clear" w:color="auto" w:fill="FFFFFF"/>
        <w:jc w:val="both"/>
        <w:rPr>
          <w:color w:val="000000"/>
          <w:sz w:val="18"/>
          <w:szCs w:val="18"/>
        </w:rPr>
      </w:pPr>
    </w:p>
    <w:p w:rsidR="00C519F0" w:rsidRPr="007E74AC" w:rsidRDefault="00C519F0" w:rsidP="00FC589A">
      <w:pPr>
        <w:shd w:val="clear" w:color="auto" w:fill="FFFFFF"/>
        <w:jc w:val="right"/>
        <w:rPr>
          <w:color w:val="000000"/>
          <w:sz w:val="16"/>
          <w:szCs w:val="16"/>
          <w:lang w:val="en-US"/>
        </w:rPr>
      </w:pPr>
      <w:r w:rsidRPr="007E74AC">
        <w:rPr>
          <w:color w:val="000000"/>
          <w:sz w:val="16"/>
          <w:szCs w:val="16"/>
          <w:bdr w:val="none" w:sz="0" w:space="0" w:color="auto" w:frame="1"/>
          <w:lang w:val="en-US"/>
        </w:rPr>
        <w:t xml:space="preserve">D. Pryce-Jones, </w:t>
      </w:r>
      <w:proofErr w:type="gramStart"/>
      <w:r w:rsidRPr="007E74AC">
        <w:rPr>
          <w:i/>
          <w:color w:val="000000"/>
          <w:sz w:val="16"/>
          <w:szCs w:val="16"/>
          <w:bdr w:val="none" w:sz="0" w:space="0" w:color="auto" w:frame="1"/>
          <w:lang w:val="en-US"/>
        </w:rPr>
        <w:t>The</w:t>
      </w:r>
      <w:proofErr w:type="gramEnd"/>
      <w:r w:rsidRPr="007E74AC">
        <w:rPr>
          <w:i/>
          <w:color w:val="000000"/>
          <w:sz w:val="16"/>
          <w:szCs w:val="16"/>
          <w:bdr w:val="none" w:sz="0" w:space="0" w:color="auto" w:frame="1"/>
          <w:lang w:val="en-US"/>
        </w:rPr>
        <w:t xml:space="preserve"> </w:t>
      </w:r>
      <w:r w:rsidR="007E74AC" w:rsidRPr="007E74AC">
        <w:rPr>
          <w:i/>
          <w:color w:val="000000"/>
          <w:sz w:val="16"/>
          <w:szCs w:val="16"/>
          <w:bdr w:val="none" w:sz="0" w:space="0" w:color="auto" w:frame="1"/>
          <w:lang w:val="en-US"/>
        </w:rPr>
        <w:t>Hungarian</w:t>
      </w:r>
      <w:r w:rsidRPr="007E74AC">
        <w:rPr>
          <w:i/>
          <w:color w:val="000000"/>
          <w:sz w:val="16"/>
          <w:szCs w:val="16"/>
          <w:bdr w:val="none" w:sz="0" w:space="0" w:color="auto" w:frame="1"/>
          <w:lang w:val="en-US"/>
        </w:rPr>
        <w:t xml:space="preserve"> revolution</w:t>
      </w:r>
      <w:r w:rsidRPr="007E74AC">
        <w:rPr>
          <w:color w:val="000000"/>
          <w:sz w:val="16"/>
          <w:szCs w:val="16"/>
          <w:bdr w:val="none" w:sz="0" w:space="0" w:color="auto" w:frame="1"/>
          <w:lang w:val="en-US"/>
        </w:rPr>
        <w:t>, 1969</w:t>
      </w:r>
    </w:p>
    <w:p w:rsidR="00C519F0" w:rsidRPr="00FC589A" w:rsidRDefault="00C519F0" w:rsidP="007D32EA">
      <w:pPr>
        <w:jc w:val="both"/>
        <w:rPr>
          <w:color w:val="000000"/>
          <w:szCs w:val="20"/>
          <w:shd w:val="clear" w:color="auto" w:fill="FFFFFF"/>
        </w:rPr>
      </w:pPr>
    </w:p>
    <w:p w:rsidR="007E74AC" w:rsidRDefault="00C519F0" w:rsidP="007D32EA">
      <w:pPr>
        <w:numPr>
          <w:ilvl w:val="0"/>
          <w:numId w:val="22"/>
        </w:numPr>
        <w:jc w:val="both"/>
        <w:rPr>
          <w:color w:val="000000"/>
          <w:szCs w:val="20"/>
          <w:shd w:val="clear" w:color="auto" w:fill="FFFFFF"/>
        </w:rPr>
      </w:pPr>
      <w:r w:rsidRPr="00C519F0">
        <w:rPr>
          <w:color w:val="000000"/>
          <w:szCs w:val="20"/>
          <w:shd w:val="clear" w:color="auto" w:fill="FFFFFF"/>
        </w:rPr>
        <w:t>A URSS</w:t>
      </w:r>
      <w:r w:rsidR="007E74AC">
        <w:rPr>
          <w:color w:val="000000"/>
          <w:szCs w:val="20"/>
          <w:shd w:val="clear" w:color="auto" w:fill="FFFFFF"/>
        </w:rPr>
        <w:t>,</w:t>
      </w:r>
      <w:r w:rsidRPr="00C519F0">
        <w:rPr>
          <w:color w:val="000000"/>
          <w:szCs w:val="20"/>
          <w:shd w:val="clear" w:color="auto" w:fill="FFFFFF"/>
        </w:rPr>
        <w:t xml:space="preserve"> através da intervenção armada e repressão policial</w:t>
      </w:r>
      <w:r w:rsidR="007E74AC">
        <w:rPr>
          <w:color w:val="000000"/>
          <w:szCs w:val="20"/>
          <w:shd w:val="clear" w:color="auto" w:fill="FFFFFF"/>
        </w:rPr>
        <w:t>,</w:t>
      </w:r>
      <w:r w:rsidRPr="00C519F0">
        <w:rPr>
          <w:color w:val="000000"/>
          <w:szCs w:val="20"/>
          <w:shd w:val="clear" w:color="auto" w:fill="FFFFFF"/>
        </w:rPr>
        <w:t xml:space="preserve"> pôs fim à insurreição que teve lugar na Checoslováquia, em 1956.</w:t>
      </w:r>
    </w:p>
    <w:p w:rsidR="007E74AC" w:rsidRDefault="00C519F0" w:rsidP="007D32EA">
      <w:pPr>
        <w:numPr>
          <w:ilvl w:val="0"/>
          <w:numId w:val="22"/>
        </w:numPr>
        <w:jc w:val="both"/>
        <w:rPr>
          <w:color w:val="000000"/>
          <w:szCs w:val="20"/>
          <w:shd w:val="clear" w:color="auto" w:fill="FFFFFF"/>
        </w:rPr>
      </w:pPr>
      <w:r w:rsidRPr="007E74AC">
        <w:rPr>
          <w:color w:val="000000"/>
          <w:szCs w:val="20"/>
          <w:shd w:val="clear" w:color="auto" w:fill="FFFFFF"/>
        </w:rPr>
        <w:t>A URSS</w:t>
      </w:r>
      <w:r w:rsidR="007E74AC">
        <w:rPr>
          <w:color w:val="000000"/>
          <w:szCs w:val="20"/>
          <w:shd w:val="clear" w:color="auto" w:fill="FFFFFF"/>
        </w:rPr>
        <w:t>,</w:t>
      </w:r>
      <w:r w:rsidRPr="007E74AC">
        <w:rPr>
          <w:color w:val="000000"/>
          <w:szCs w:val="20"/>
          <w:shd w:val="clear" w:color="auto" w:fill="FFFFFF"/>
        </w:rPr>
        <w:t xml:space="preserve"> através da intervenção armada e repressão policial</w:t>
      </w:r>
      <w:r w:rsidR="007E74AC">
        <w:rPr>
          <w:color w:val="000000"/>
          <w:szCs w:val="20"/>
          <w:shd w:val="clear" w:color="auto" w:fill="FFFFFF"/>
        </w:rPr>
        <w:t>,</w:t>
      </w:r>
      <w:r w:rsidRPr="007E74AC">
        <w:rPr>
          <w:color w:val="000000"/>
          <w:szCs w:val="20"/>
          <w:shd w:val="clear" w:color="auto" w:fill="FFFFFF"/>
        </w:rPr>
        <w:t xml:space="preserve"> pôs fim à Primavera de Praga, em 1956.</w:t>
      </w:r>
    </w:p>
    <w:p w:rsidR="007E74AC" w:rsidRDefault="00C519F0" w:rsidP="007D32EA">
      <w:pPr>
        <w:numPr>
          <w:ilvl w:val="0"/>
          <w:numId w:val="22"/>
        </w:numPr>
        <w:jc w:val="both"/>
        <w:rPr>
          <w:color w:val="000000"/>
          <w:szCs w:val="20"/>
          <w:shd w:val="clear" w:color="auto" w:fill="FFFFFF"/>
        </w:rPr>
      </w:pPr>
      <w:r w:rsidRPr="007E74AC">
        <w:rPr>
          <w:color w:val="000000"/>
          <w:szCs w:val="20"/>
          <w:shd w:val="clear" w:color="auto" w:fill="FFFFFF"/>
        </w:rPr>
        <w:t>A URSS</w:t>
      </w:r>
      <w:r w:rsidR="007E74AC">
        <w:rPr>
          <w:color w:val="000000"/>
          <w:szCs w:val="20"/>
          <w:shd w:val="clear" w:color="auto" w:fill="FFFFFF"/>
        </w:rPr>
        <w:t>,</w:t>
      </w:r>
      <w:r w:rsidRPr="007E74AC">
        <w:rPr>
          <w:color w:val="000000"/>
          <w:szCs w:val="20"/>
          <w:shd w:val="clear" w:color="auto" w:fill="FFFFFF"/>
        </w:rPr>
        <w:t xml:space="preserve"> através da intervenção armada e repressão policial</w:t>
      </w:r>
      <w:r w:rsidR="007E74AC">
        <w:rPr>
          <w:color w:val="000000"/>
          <w:szCs w:val="20"/>
          <w:shd w:val="clear" w:color="auto" w:fill="FFFFFF"/>
        </w:rPr>
        <w:t>,</w:t>
      </w:r>
      <w:r w:rsidRPr="007E74AC">
        <w:rPr>
          <w:color w:val="000000"/>
          <w:szCs w:val="20"/>
          <w:shd w:val="clear" w:color="auto" w:fill="FFFFFF"/>
        </w:rPr>
        <w:t xml:space="preserve"> pôs fim à insurreição que teve lugar na Hungria, em 1956.</w:t>
      </w:r>
    </w:p>
    <w:p w:rsidR="00900BC1" w:rsidRPr="007E74AC" w:rsidRDefault="00C519F0" w:rsidP="007D32EA">
      <w:pPr>
        <w:numPr>
          <w:ilvl w:val="0"/>
          <w:numId w:val="22"/>
        </w:numPr>
        <w:jc w:val="both"/>
        <w:rPr>
          <w:color w:val="000000"/>
          <w:szCs w:val="20"/>
          <w:shd w:val="clear" w:color="auto" w:fill="FFFFFF"/>
        </w:rPr>
      </w:pPr>
      <w:r w:rsidRPr="007E74AC">
        <w:rPr>
          <w:color w:val="000000"/>
          <w:szCs w:val="20"/>
          <w:shd w:val="clear" w:color="auto" w:fill="FFFFFF"/>
        </w:rPr>
        <w:t>A URSS</w:t>
      </w:r>
      <w:r w:rsidR="007E74AC">
        <w:rPr>
          <w:color w:val="000000"/>
          <w:szCs w:val="20"/>
          <w:shd w:val="clear" w:color="auto" w:fill="FFFFFF"/>
        </w:rPr>
        <w:t>,</w:t>
      </w:r>
      <w:r w:rsidRPr="007E74AC">
        <w:rPr>
          <w:color w:val="000000"/>
          <w:szCs w:val="20"/>
          <w:shd w:val="clear" w:color="auto" w:fill="FFFFFF"/>
        </w:rPr>
        <w:t xml:space="preserve"> através da intervenção armada e repressão policial</w:t>
      </w:r>
      <w:r w:rsidR="007E74AC">
        <w:rPr>
          <w:color w:val="000000"/>
          <w:szCs w:val="20"/>
          <w:shd w:val="clear" w:color="auto" w:fill="FFFFFF"/>
        </w:rPr>
        <w:t>,</w:t>
      </w:r>
      <w:r w:rsidRPr="007E74AC">
        <w:rPr>
          <w:color w:val="000000"/>
          <w:szCs w:val="20"/>
          <w:shd w:val="clear" w:color="auto" w:fill="FFFFFF"/>
        </w:rPr>
        <w:t xml:space="preserve"> pôs fim à Revolução Cultural chinesa, em 1956.</w:t>
      </w:r>
    </w:p>
    <w:p w:rsidR="00E4426C" w:rsidRDefault="00E4426C" w:rsidP="007D32EA">
      <w:pPr>
        <w:jc w:val="both"/>
        <w:rPr>
          <w:color w:val="000000"/>
          <w:szCs w:val="20"/>
          <w:shd w:val="clear" w:color="auto" w:fill="FFFFFF"/>
        </w:rPr>
      </w:pPr>
    </w:p>
    <w:p w:rsidR="00E4426C" w:rsidRPr="00E4426C" w:rsidRDefault="00E4426C" w:rsidP="007D32EA">
      <w:pPr>
        <w:jc w:val="both"/>
        <w:rPr>
          <w:color w:val="000000"/>
          <w:szCs w:val="20"/>
          <w:shd w:val="clear" w:color="auto" w:fill="FFFFFF"/>
        </w:rPr>
      </w:pPr>
    </w:p>
    <w:p w:rsidR="00100A7A" w:rsidRDefault="00965421" w:rsidP="007D32EA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>
        <w:rPr>
          <w:noProof/>
          <w:color w:val="000000"/>
          <w:szCs w:val="20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3756660</wp:posOffset>
            </wp:positionH>
            <wp:positionV relativeFrom="paragraph">
              <wp:posOffset>-43815</wp:posOffset>
            </wp:positionV>
            <wp:extent cx="2426970" cy="3100705"/>
            <wp:effectExtent l="0" t="0" r="0" b="444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9CC" w:rsidRPr="00FC589A">
        <w:rPr>
          <w:color w:val="000000"/>
          <w:szCs w:val="20"/>
          <w:shd w:val="clear" w:color="auto" w:fill="FFFFFF"/>
        </w:rPr>
        <w:t xml:space="preserve"> Observa o gráfico e responde à seguinte questão.</w:t>
      </w:r>
      <w:r w:rsidR="0077415F">
        <w:rPr>
          <w:color w:val="000000"/>
          <w:szCs w:val="20"/>
          <w:shd w:val="clear" w:color="auto" w:fill="FFFFFF"/>
        </w:rPr>
        <w:t xml:space="preserve"> </w:t>
      </w:r>
    </w:p>
    <w:p w:rsidR="00900BC1" w:rsidRPr="00900BC1" w:rsidRDefault="00900BC1" w:rsidP="00900BC1">
      <w:pPr>
        <w:ind w:left="360"/>
        <w:jc w:val="both"/>
        <w:rPr>
          <w:color w:val="000000"/>
          <w:szCs w:val="20"/>
          <w:shd w:val="clear" w:color="auto" w:fill="FFFFFF"/>
        </w:rPr>
      </w:pPr>
    </w:p>
    <w:p w:rsidR="00100A7A" w:rsidRDefault="00100A7A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E4426C" w:rsidRPr="00FC589A" w:rsidRDefault="00E4426C" w:rsidP="00900BC1">
      <w:pPr>
        <w:jc w:val="center"/>
        <w:rPr>
          <w:color w:val="000000"/>
          <w:szCs w:val="20"/>
          <w:shd w:val="clear" w:color="auto" w:fill="FFFFFF"/>
        </w:rPr>
      </w:pPr>
    </w:p>
    <w:p w:rsidR="004669CC" w:rsidRPr="00FC589A" w:rsidRDefault="004669CC" w:rsidP="007D32EA">
      <w:pPr>
        <w:jc w:val="both"/>
        <w:rPr>
          <w:color w:val="000000"/>
          <w:szCs w:val="20"/>
          <w:shd w:val="clear" w:color="auto" w:fill="FFFFFF"/>
        </w:rPr>
      </w:pPr>
      <w:r w:rsidRPr="00FC589A">
        <w:rPr>
          <w:color w:val="000000"/>
          <w:szCs w:val="20"/>
          <w:shd w:val="clear" w:color="auto" w:fill="FFFFFF"/>
        </w:rPr>
        <w:t>Identifica o problema económico soviético, comparando a situação da indústria de bens de consumo na URSS e nos EUA.</w:t>
      </w:r>
    </w:p>
    <w:p w:rsidR="00FA2F78" w:rsidRDefault="00FA2F78" w:rsidP="007D32EA">
      <w:pPr>
        <w:jc w:val="both"/>
        <w:rPr>
          <w:color w:val="000000"/>
          <w:szCs w:val="20"/>
          <w:shd w:val="clear" w:color="auto" w:fill="FFFFFF"/>
        </w:rPr>
      </w:pPr>
    </w:p>
    <w:p w:rsidR="00FC589A" w:rsidRDefault="0077415F" w:rsidP="007D32EA">
      <w:p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</w:p>
    <w:p w:rsidR="0077415F" w:rsidRDefault="0077415F" w:rsidP="007D32EA">
      <w:pPr>
        <w:jc w:val="both"/>
        <w:rPr>
          <w:color w:val="000000"/>
          <w:szCs w:val="20"/>
          <w:shd w:val="clear" w:color="auto" w:fill="FFFFFF"/>
        </w:rPr>
      </w:pPr>
    </w:p>
    <w:p w:rsidR="0077415F" w:rsidRDefault="0077415F" w:rsidP="007D32EA">
      <w:pPr>
        <w:jc w:val="both"/>
        <w:rPr>
          <w:color w:val="000000"/>
          <w:szCs w:val="20"/>
          <w:shd w:val="clear" w:color="auto" w:fill="FFFFFF"/>
        </w:rPr>
      </w:pPr>
    </w:p>
    <w:p w:rsidR="00FA2F78" w:rsidRPr="00E4771C" w:rsidRDefault="00FC589A" w:rsidP="00FC589A">
      <w:pPr>
        <w:numPr>
          <w:ilvl w:val="0"/>
          <w:numId w:val="18"/>
        </w:numPr>
        <w:outlineLvl w:val="0"/>
        <w:rPr>
          <w:b/>
          <w:szCs w:val="20"/>
        </w:rPr>
      </w:pPr>
      <w:r>
        <w:rPr>
          <w:szCs w:val="20"/>
        </w:rPr>
        <w:t xml:space="preserve"> </w:t>
      </w:r>
      <w:r w:rsidR="00FA2F78" w:rsidRPr="00510472">
        <w:rPr>
          <w:szCs w:val="20"/>
        </w:rPr>
        <w:t>Associa o número do item da coluna I à letra identificativa do elemento da coluna II.</w:t>
      </w:r>
      <w:r w:rsidR="00FA2F78">
        <w:rPr>
          <w:szCs w:val="20"/>
        </w:rPr>
        <w:t xml:space="preserve"> </w:t>
      </w:r>
    </w:p>
    <w:p w:rsidR="00FA2F78" w:rsidRDefault="00FA2F78" w:rsidP="00FA2F78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851"/>
        <w:gridCol w:w="567"/>
        <w:gridCol w:w="3567"/>
      </w:tblGrid>
      <w:tr w:rsidR="00FA2F78" w:rsidRPr="0074754C" w:rsidTr="00900BC1">
        <w:trPr>
          <w:tblCellSpacing w:w="45" w:type="dxa"/>
        </w:trPr>
        <w:tc>
          <w:tcPr>
            <w:tcW w:w="4533" w:type="dxa"/>
          </w:tcPr>
          <w:p w:rsidR="00FA2F78" w:rsidRPr="009A0660" w:rsidRDefault="00FA2F78" w:rsidP="00DF59EE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761" w:type="dxa"/>
          </w:tcPr>
          <w:p w:rsidR="00FA2F78" w:rsidRPr="0074754C" w:rsidRDefault="00FA2F78" w:rsidP="00DF59EE">
            <w:pPr>
              <w:pStyle w:val="ListParagraph"/>
              <w:jc w:val="both"/>
            </w:pPr>
          </w:p>
        </w:tc>
        <w:tc>
          <w:tcPr>
            <w:tcW w:w="477" w:type="dxa"/>
          </w:tcPr>
          <w:p w:rsidR="00FA2F78" w:rsidRPr="0074754C" w:rsidRDefault="00FA2F78" w:rsidP="00DF59EE">
            <w:pPr>
              <w:pStyle w:val="ListParagraph"/>
            </w:pPr>
          </w:p>
        </w:tc>
        <w:tc>
          <w:tcPr>
            <w:tcW w:w="3433" w:type="dxa"/>
          </w:tcPr>
          <w:p w:rsidR="00FA2F78" w:rsidRPr="009A0660" w:rsidRDefault="00FA2F78" w:rsidP="00DF59EE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FA2F78" w:rsidRPr="0074754C" w:rsidTr="00900BC1">
        <w:trPr>
          <w:tblCellSpacing w:w="45" w:type="dxa"/>
        </w:trPr>
        <w:tc>
          <w:tcPr>
            <w:tcW w:w="4533" w:type="dxa"/>
            <w:hideMark/>
          </w:tcPr>
          <w:p w:rsidR="00FA2F78" w:rsidRPr="00E22501" w:rsidRDefault="00FA2F78" w:rsidP="00FC589A">
            <w:pPr>
              <w:jc w:val="both"/>
              <w:rPr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="00E22501" w:rsidRPr="00E22501">
              <w:rPr>
                <w:color w:val="000000"/>
                <w:szCs w:val="20"/>
                <w:shd w:val="clear" w:color="auto" w:fill="FFFFFF"/>
              </w:rPr>
              <w:t>Culto da personalidade</w:t>
            </w:r>
          </w:p>
        </w:tc>
        <w:tc>
          <w:tcPr>
            <w:tcW w:w="761" w:type="dxa"/>
            <w:hideMark/>
          </w:tcPr>
          <w:p w:rsidR="00FA2F78" w:rsidRPr="00E22501" w:rsidRDefault="00FA2F78" w:rsidP="00E22501">
            <w:pPr>
              <w:pStyle w:val="ListParagraph"/>
              <w:rPr>
                <w:szCs w:val="20"/>
              </w:rPr>
            </w:pPr>
          </w:p>
        </w:tc>
        <w:tc>
          <w:tcPr>
            <w:tcW w:w="477" w:type="dxa"/>
            <w:hideMark/>
          </w:tcPr>
          <w:p w:rsidR="00FA2F78" w:rsidRPr="00E22501" w:rsidRDefault="00FA2F78" w:rsidP="00E22501">
            <w:pPr>
              <w:pStyle w:val="ListParagraph"/>
              <w:rPr>
                <w:szCs w:val="20"/>
              </w:rPr>
            </w:pPr>
          </w:p>
        </w:tc>
        <w:tc>
          <w:tcPr>
            <w:tcW w:w="3433" w:type="dxa"/>
            <w:hideMark/>
          </w:tcPr>
          <w:p w:rsidR="00FA2F78" w:rsidRPr="00E22501" w:rsidRDefault="00FA2F78" w:rsidP="00E22501">
            <w:pPr>
              <w:rPr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proofErr w:type="spellStart"/>
            <w:r w:rsidRPr="00E22501">
              <w:rPr>
                <w:color w:val="000000"/>
                <w:szCs w:val="20"/>
                <w:shd w:val="clear" w:color="auto" w:fill="FFFFFF"/>
              </w:rPr>
              <w:t>Krustchev</w:t>
            </w:r>
            <w:proofErr w:type="spellEnd"/>
          </w:p>
        </w:tc>
      </w:tr>
      <w:tr w:rsidR="00FA2F78" w:rsidRPr="0074754C" w:rsidTr="00900BC1">
        <w:trPr>
          <w:tblCellSpacing w:w="45" w:type="dxa"/>
        </w:trPr>
        <w:tc>
          <w:tcPr>
            <w:tcW w:w="4533" w:type="dxa"/>
          </w:tcPr>
          <w:p w:rsidR="00FA2F78" w:rsidRPr="00E22501" w:rsidRDefault="00FA2F78" w:rsidP="00FC589A">
            <w:pPr>
              <w:jc w:val="both"/>
              <w:rPr>
                <w:rFonts w:cs="Arial"/>
                <w:color w:val="000000"/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="00E22501" w:rsidRPr="00E22501">
              <w:rPr>
                <w:color w:val="000000"/>
                <w:szCs w:val="20"/>
                <w:shd w:val="clear" w:color="auto" w:fill="FFFFFF"/>
              </w:rPr>
              <w:t>Repressão política</w:t>
            </w:r>
          </w:p>
        </w:tc>
        <w:tc>
          <w:tcPr>
            <w:tcW w:w="761" w:type="dxa"/>
          </w:tcPr>
          <w:p w:rsidR="00FA2F78" w:rsidRPr="00E22501" w:rsidRDefault="00FA2F78" w:rsidP="00E2250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77" w:type="dxa"/>
          </w:tcPr>
          <w:p w:rsidR="00FA2F78" w:rsidRPr="00E22501" w:rsidRDefault="00FA2F78" w:rsidP="00E2250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433" w:type="dxa"/>
          </w:tcPr>
          <w:p w:rsidR="00FA2F78" w:rsidRPr="00E22501" w:rsidRDefault="00FA2F78" w:rsidP="00E22501">
            <w:pPr>
              <w:rPr>
                <w:bCs/>
                <w:color w:val="000000"/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E22501">
              <w:rPr>
                <w:color w:val="000000"/>
                <w:szCs w:val="20"/>
                <w:shd w:val="clear" w:color="auto" w:fill="FFFFFF"/>
              </w:rPr>
              <w:t>Brejnev</w:t>
            </w:r>
          </w:p>
        </w:tc>
      </w:tr>
      <w:tr w:rsidR="00FA2F78" w:rsidRPr="0074754C" w:rsidTr="00900BC1">
        <w:trPr>
          <w:trHeight w:val="273"/>
          <w:tblCellSpacing w:w="45" w:type="dxa"/>
        </w:trPr>
        <w:tc>
          <w:tcPr>
            <w:tcW w:w="4533" w:type="dxa"/>
            <w:hideMark/>
          </w:tcPr>
          <w:p w:rsidR="00FA2F78" w:rsidRPr="00E22501" w:rsidRDefault="00FA2F78" w:rsidP="00FC589A">
            <w:pPr>
              <w:jc w:val="both"/>
              <w:rPr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="00E22501" w:rsidRPr="00E22501">
              <w:rPr>
                <w:color w:val="000000"/>
                <w:szCs w:val="20"/>
                <w:shd w:val="clear" w:color="auto" w:fill="FFFFFF"/>
              </w:rPr>
              <w:t>Desestalinização</w:t>
            </w:r>
          </w:p>
        </w:tc>
        <w:tc>
          <w:tcPr>
            <w:tcW w:w="761" w:type="dxa"/>
            <w:hideMark/>
          </w:tcPr>
          <w:p w:rsidR="00FA2F78" w:rsidRPr="00E22501" w:rsidRDefault="00FA2F78" w:rsidP="00E22501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  <w:hideMark/>
          </w:tcPr>
          <w:p w:rsidR="00FA2F78" w:rsidRPr="00E22501" w:rsidRDefault="00FA2F78" w:rsidP="00E22501">
            <w:pPr>
              <w:pStyle w:val="ListParagraph"/>
              <w:rPr>
                <w:szCs w:val="20"/>
              </w:rPr>
            </w:pPr>
          </w:p>
        </w:tc>
        <w:tc>
          <w:tcPr>
            <w:tcW w:w="3433" w:type="dxa"/>
            <w:hideMark/>
          </w:tcPr>
          <w:p w:rsidR="00FA2F78" w:rsidRPr="00E22501" w:rsidRDefault="00FA2F78" w:rsidP="00E22501">
            <w:pPr>
              <w:rPr>
                <w:szCs w:val="20"/>
              </w:rPr>
            </w:pPr>
          </w:p>
        </w:tc>
      </w:tr>
      <w:tr w:rsidR="00FA2F78" w:rsidRPr="0074754C" w:rsidTr="00900BC1">
        <w:trPr>
          <w:tblCellSpacing w:w="45" w:type="dxa"/>
        </w:trPr>
        <w:tc>
          <w:tcPr>
            <w:tcW w:w="4533" w:type="dxa"/>
          </w:tcPr>
          <w:p w:rsidR="00FA2F78" w:rsidRPr="00E22501" w:rsidRDefault="00FA2F78" w:rsidP="00FC589A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 w:rsidR="00E22501" w:rsidRPr="00E22501">
              <w:rPr>
                <w:color w:val="000000"/>
                <w:szCs w:val="20"/>
                <w:shd w:val="clear" w:color="auto" w:fill="FFFFFF"/>
              </w:rPr>
              <w:t>Coexistência pacífica</w:t>
            </w:r>
          </w:p>
        </w:tc>
        <w:tc>
          <w:tcPr>
            <w:tcW w:w="761" w:type="dxa"/>
          </w:tcPr>
          <w:p w:rsidR="00FA2F78" w:rsidRPr="00E22501" w:rsidRDefault="00FA2F78" w:rsidP="00E22501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</w:tcPr>
          <w:p w:rsidR="00FA2F78" w:rsidRPr="00E22501" w:rsidRDefault="00FA2F78" w:rsidP="00E22501">
            <w:pPr>
              <w:pStyle w:val="ListParagraph"/>
              <w:rPr>
                <w:szCs w:val="20"/>
              </w:rPr>
            </w:pPr>
          </w:p>
        </w:tc>
        <w:tc>
          <w:tcPr>
            <w:tcW w:w="3433" w:type="dxa"/>
          </w:tcPr>
          <w:p w:rsidR="00FA2F78" w:rsidRPr="00E22501" w:rsidRDefault="00FA2F78" w:rsidP="00E22501">
            <w:pPr>
              <w:rPr>
                <w:bCs/>
                <w:color w:val="000000"/>
                <w:szCs w:val="20"/>
              </w:rPr>
            </w:pPr>
          </w:p>
        </w:tc>
      </w:tr>
      <w:tr w:rsidR="00FA2F78" w:rsidRPr="0074754C" w:rsidTr="00900BC1">
        <w:trPr>
          <w:tblCellSpacing w:w="45" w:type="dxa"/>
        </w:trPr>
        <w:tc>
          <w:tcPr>
            <w:tcW w:w="4533" w:type="dxa"/>
          </w:tcPr>
          <w:p w:rsidR="00FA2F78" w:rsidRPr="00E22501" w:rsidRDefault="00FA2F78" w:rsidP="00FC589A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5 – </w:t>
            </w:r>
            <w:r w:rsidR="00E22501" w:rsidRPr="00E22501">
              <w:rPr>
                <w:color w:val="000000"/>
                <w:szCs w:val="20"/>
                <w:shd w:val="clear" w:color="auto" w:fill="FFFFFF"/>
              </w:rPr>
              <w:t>Imobilismo político e económico</w:t>
            </w:r>
          </w:p>
        </w:tc>
        <w:tc>
          <w:tcPr>
            <w:tcW w:w="761" w:type="dxa"/>
          </w:tcPr>
          <w:p w:rsidR="00FA2F78" w:rsidRPr="00E22501" w:rsidRDefault="00FA2F78" w:rsidP="00E22501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</w:tcPr>
          <w:p w:rsidR="00FA2F78" w:rsidRPr="00E22501" w:rsidRDefault="00FA2F78" w:rsidP="00E22501">
            <w:pPr>
              <w:pStyle w:val="ListParagraph"/>
              <w:rPr>
                <w:szCs w:val="20"/>
              </w:rPr>
            </w:pPr>
          </w:p>
        </w:tc>
        <w:tc>
          <w:tcPr>
            <w:tcW w:w="3433" w:type="dxa"/>
          </w:tcPr>
          <w:p w:rsidR="00FA2F78" w:rsidRPr="00E22501" w:rsidRDefault="00FA2F78" w:rsidP="00E22501">
            <w:pPr>
              <w:rPr>
                <w:szCs w:val="20"/>
              </w:rPr>
            </w:pPr>
          </w:p>
        </w:tc>
      </w:tr>
      <w:tr w:rsidR="00FA2F78" w:rsidRPr="0074754C" w:rsidTr="00900BC1">
        <w:trPr>
          <w:tblCellSpacing w:w="45" w:type="dxa"/>
        </w:trPr>
        <w:tc>
          <w:tcPr>
            <w:tcW w:w="4533" w:type="dxa"/>
          </w:tcPr>
          <w:p w:rsidR="00FA2F78" w:rsidRPr="00E22501" w:rsidRDefault="00FA2F78" w:rsidP="00FC589A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6 – </w:t>
            </w:r>
            <w:r w:rsidR="00E22501" w:rsidRPr="00E22501">
              <w:rPr>
                <w:color w:val="000000"/>
                <w:szCs w:val="20"/>
                <w:shd w:val="clear" w:color="auto" w:fill="FFFFFF"/>
              </w:rPr>
              <w:t>Pesada burocracia</w:t>
            </w:r>
          </w:p>
        </w:tc>
        <w:tc>
          <w:tcPr>
            <w:tcW w:w="761" w:type="dxa"/>
          </w:tcPr>
          <w:p w:rsidR="00FA2F78" w:rsidRPr="00E22501" w:rsidRDefault="00FA2F78" w:rsidP="00E22501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</w:tcPr>
          <w:p w:rsidR="00FA2F78" w:rsidRPr="00E22501" w:rsidRDefault="00FA2F78" w:rsidP="00E22501">
            <w:pPr>
              <w:pStyle w:val="ListParagraph"/>
              <w:rPr>
                <w:szCs w:val="20"/>
              </w:rPr>
            </w:pPr>
          </w:p>
        </w:tc>
        <w:tc>
          <w:tcPr>
            <w:tcW w:w="3433" w:type="dxa"/>
          </w:tcPr>
          <w:p w:rsidR="00FA2F78" w:rsidRPr="00E22501" w:rsidRDefault="00FA2F78" w:rsidP="00E22501">
            <w:pPr>
              <w:rPr>
                <w:bCs/>
                <w:color w:val="000000"/>
                <w:szCs w:val="20"/>
              </w:rPr>
            </w:pPr>
          </w:p>
        </w:tc>
      </w:tr>
      <w:tr w:rsidR="00E22501" w:rsidRPr="0074754C" w:rsidTr="00900BC1">
        <w:trPr>
          <w:tblCellSpacing w:w="45" w:type="dxa"/>
        </w:trPr>
        <w:tc>
          <w:tcPr>
            <w:tcW w:w="4533" w:type="dxa"/>
          </w:tcPr>
          <w:p w:rsidR="00E22501" w:rsidRPr="00E22501" w:rsidRDefault="00E22501" w:rsidP="00FC589A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7 – </w:t>
            </w:r>
            <w:r w:rsidRPr="00E22501">
              <w:rPr>
                <w:color w:val="000000"/>
                <w:szCs w:val="20"/>
                <w:shd w:val="clear" w:color="auto" w:fill="FFFFFF"/>
              </w:rPr>
              <w:t>Liberalização relativa do regime</w:t>
            </w:r>
          </w:p>
        </w:tc>
        <w:tc>
          <w:tcPr>
            <w:tcW w:w="761" w:type="dxa"/>
          </w:tcPr>
          <w:p w:rsidR="00E22501" w:rsidRPr="00E22501" w:rsidRDefault="00E22501" w:rsidP="00E22501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</w:tcPr>
          <w:p w:rsidR="00E22501" w:rsidRPr="00E22501" w:rsidRDefault="00E22501" w:rsidP="00E22501">
            <w:pPr>
              <w:pStyle w:val="ListParagraph"/>
              <w:rPr>
                <w:szCs w:val="20"/>
              </w:rPr>
            </w:pPr>
          </w:p>
        </w:tc>
        <w:tc>
          <w:tcPr>
            <w:tcW w:w="3433" w:type="dxa"/>
          </w:tcPr>
          <w:p w:rsidR="00E22501" w:rsidRPr="00E22501" w:rsidRDefault="00E22501" w:rsidP="00E22501">
            <w:pPr>
              <w:rPr>
                <w:bCs/>
                <w:color w:val="000000"/>
                <w:szCs w:val="20"/>
              </w:rPr>
            </w:pPr>
          </w:p>
        </w:tc>
      </w:tr>
      <w:tr w:rsidR="00E22501" w:rsidRPr="0074754C" w:rsidTr="00900BC1">
        <w:trPr>
          <w:tblCellSpacing w:w="45" w:type="dxa"/>
        </w:trPr>
        <w:tc>
          <w:tcPr>
            <w:tcW w:w="4533" w:type="dxa"/>
          </w:tcPr>
          <w:p w:rsidR="00E22501" w:rsidRPr="00E22501" w:rsidRDefault="00E22501" w:rsidP="00FC589A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 w:rsidRPr="00E22501">
              <w:rPr>
                <w:rStyle w:val="Strong"/>
                <w:b w:val="0"/>
                <w:color w:val="000000"/>
                <w:szCs w:val="20"/>
              </w:rPr>
              <w:t xml:space="preserve">8 – </w:t>
            </w:r>
            <w:r w:rsidRPr="00E22501">
              <w:rPr>
                <w:color w:val="000000"/>
                <w:szCs w:val="20"/>
                <w:shd w:val="clear" w:color="auto" w:fill="FFFFFF"/>
              </w:rPr>
              <w:t>Denúncia do culto da personalidade</w:t>
            </w:r>
          </w:p>
        </w:tc>
        <w:tc>
          <w:tcPr>
            <w:tcW w:w="761" w:type="dxa"/>
          </w:tcPr>
          <w:p w:rsidR="00E22501" w:rsidRPr="00E22501" w:rsidRDefault="00E22501" w:rsidP="00E22501">
            <w:pPr>
              <w:ind w:firstLine="128"/>
              <w:rPr>
                <w:szCs w:val="20"/>
              </w:rPr>
            </w:pPr>
          </w:p>
        </w:tc>
        <w:tc>
          <w:tcPr>
            <w:tcW w:w="477" w:type="dxa"/>
          </w:tcPr>
          <w:p w:rsidR="00E22501" w:rsidRPr="00E22501" w:rsidRDefault="00E22501" w:rsidP="00E22501">
            <w:pPr>
              <w:pStyle w:val="ListParagraph"/>
              <w:rPr>
                <w:szCs w:val="20"/>
              </w:rPr>
            </w:pPr>
          </w:p>
        </w:tc>
        <w:tc>
          <w:tcPr>
            <w:tcW w:w="3433" w:type="dxa"/>
          </w:tcPr>
          <w:p w:rsidR="00E22501" w:rsidRPr="00E22501" w:rsidRDefault="00E22501" w:rsidP="00E22501">
            <w:pPr>
              <w:rPr>
                <w:bCs/>
                <w:color w:val="000000"/>
                <w:szCs w:val="20"/>
              </w:rPr>
            </w:pPr>
          </w:p>
        </w:tc>
      </w:tr>
    </w:tbl>
    <w:p w:rsidR="00FA2F78" w:rsidRDefault="00FA2F78" w:rsidP="007D32EA">
      <w:pPr>
        <w:jc w:val="both"/>
        <w:rPr>
          <w:color w:val="000000"/>
          <w:szCs w:val="20"/>
          <w:shd w:val="clear" w:color="auto" w:fill="FFFFFF"/>
        </w:rPr>
      </w:pPr>
    </w:p>
    <w:p w:rsidR="00FC589A" w:rsidRDefault="00FC589A" w:rsidP="007D32EA">
      <w:pPr>
        <w:jc w:val="both"/>
        <w:rPr>
          <w:color w:val="000000"/>
          <w:szCs w:val="20"/>
          <w:shd w:val="clear" w:color="auto" w:fill="FFFFFF"/>
        </w:rPr>
      </w:pPr>
    </w:p>
    <w:p w:rsidR="00FC589A" w:rsidRPr="00FC589A" w:rsidRDefault="00FC589A" w:rsidP="00FC589A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Lê o excerto e responde à seguinte questão.</w:t>
      </w:r>
    </w:p>
    <w:p w:rsidR="009D39BB" w:rsidRPr="009D39BB" w:rsidRDefault="009D39BB" w:rsidP="007A7BBA">
      <w:pPr>
        <w:jc w:val="both"/>
        <w:rPr>
          <w:color w:val="000000"/>
          <w:sz w:val="27"/>
          <w:szCs w:val="27"/>
          <w:shd w:val="clear" w:color="auto" w:fill="FFFFFF"/>
        </w:rPr>
      </w:pPr>
    </w:p>
    <w:p w:rsidR="009D39BB" w:rsidRPr="0077415F" w:rsidRDefault="009D39BB" w:rsidP="007A7BBA">
      <w:pPr>
        <w:jc w:val="both"/>
        <w:rPr>
          <w:sz w:val="18"/>
          <w:szCs w:val="18"/>
        </w:rPr>
      </w:pPr>
      <w:r w:rsidRPr="0077415F">
        <w:rPr>
          <w:sz w:val="18"/>
          <w:szCs w:val="18"/>
        </w:rPr>
        <w:t xml:space="preserve"> “A </w:t>
      </w:r>
      <w:proofErr w:type="gramStart"/>
      <w:r w:rsidRPr="0077415F">
        <w:rPr>
          <w:i/>
          <w:sz w:val="18"/>
          <w:szCs w:val="18"/>
        </w:rPr>
        <w:t>perestroika</w:t>
      </w:r>
      <w:proofErr w:type="gramEnd"/>
      <w:r w:rsidRPr="0077415F">
        <w:rPr>
          <w:sz w:val="18"/>
          <w:szCs w:val="18"/>
        </w:rPr>
        <w:t xml:space="preserve"> significa ultrapassar o processo de estagnação, (…) criando um mecanismo eficiente para a aceleração do progresso económico e social (…). É o amplo desenvolvimento da democracia, do autogoverno socialista, o encorajamento da iniciativa e da criatividade, mais </w:t>
      </w:r>
      <w:proofErr w:type="gramStart"/>
      <w:r w:rsidRPr="0077415F">
        <w:rPr>
          <w:i/>
          <w:sz w:val="18"/>
          <w:szCs w:val="18"/>
        </w:rPr>
        <w:t>glasnost</w:t>
      </w:r>
      <w:proofErr w:type="gramEnd"/>
      <w:r w:rsidRPr="0077415F">
        <w:rPr>
          <w:sz w:val="18"/>
          <w:szCs w:val="18"/>
        </w:rPr>
        <w:t>, crítica e autocrítica em</w:t>
      </w:r>
      <w:r w:rsidR="007E74AC">
        <w:rPr>
          <w:sz w:val="18"/>
          <w:szCs w:val="18"/>
        </w:rPr>
        <w:t xml:space="preserve"> todas as esferas da sociedade.”</w:t>
      </w:r>
    </w:p>
    <w:p w:rsidR="009D39BB" w:rsidRPr="0077415F" w:rsidRDefault="009D39BB" w:rsidP="007A7BBA">
      <w:pPr>
        <w:jc w:val="right"/>
        <w:rPr>
          <w:sz w:val="16"/>
          <w:szCs w:val="16"/>
        </w:rPr>
      </w:pPr>
      <w:r w:rsidRPr="0077415F">
        <w:rPr>
          <w:sz w:val="16"/>
          <w:szCs w:val="16"/>
        </w:rPr>
        <w:t xml:space="preserve">M. Gorbatchev, </w:t>
      </w:r>
      <w:r w:rsidRPr="0077415F">
        <w:rPr>
          <w:i/>
          <w:sz w:val="16"/>
          <w:szCs w:val="16"/>
        </w:rPr>
        <w:t>Perestroika</w:t>
      </w:r>
      <w:r w:rsidRPr="0077415F">
        <w:rPr>
          <w:sz w:val="16"/>
          <w:szCs w:val="16"/>
        </w:rPr>
        <w:t>, 1987</w:t>
      </w:r>
    </w:p>
    <w:p w:rsidR="009D39BB" w:rsidRDefault="009D39BB" w:rsidP="009D39BB">
      <w:pPr>
        <w:jc w:val="both"/>
        <w:rPr>
          <w:color w:val="000000"/>
          <w:sz w:val="27"/>
          <w:szCs w:val="27"/>
          <w:shd w:val="clear" w:color="auto" w:fill="FFFFFF"/>
        </w:rPr>
      </w:pPr>
    </w:p>
    <w:p w:rsidR="00FC589A" w:rsidRDefault="009D39BB" w:rsidP="00EA61D0">
      <w:pPr>
        <w:spacing w:line="360" w:lineRule="auto"/>
        <w:rPr>
          <w:szCs w:val="20"/>
        </w:rPr>
      </w:pPr>
      <w:r w:rsidRPr="00FC589A">
        <w:rPr>
          <w:szCs w:val="20"/>
        </w:rPr>
        <w:t xml:space="preserve">Caracteriza a </w:t>
      </w:r>
      <w:proofErr w:type="gramStart"/>
      <w:r w:rsidRPr="00FC589A">
        <w:rPr>
          <w:i/>
          <w:szCs w:val="20"/>
        </w:rPr>
        <w:t>perestroika</w:t>
      </w:r>
      <w:proofErr w:type="gramEnd"/>
      <w:r w:rsidRPr="00FC589A">
        <w:rPr>
          <w:szCs w:val="20"/>
        </w:rPr>
        <w:t xml:space="preserve"> com base no documento.</w:t>
      </w:r>
    </w:p>
    <w:p w:rsidR="00E4426C" w:rsidRDefault="00E4426C" w:rsidP="00EA61D0">
      <w:pPr>
        <w:spacing w:line="360" w:lineRule="auto"/>
        <w:rPr>
          <w:szCs w:val="20"/>
        </w:rPr>
      </w:pPr>
    </w:p>
    <w:p w:rsidR="00E4426C" w:rsidRPr="00FC589A" w:rsidRDefault="0077415F" w:rsidP="00E4426C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="00E4426C" w:rsidRPr="00FC589A">
        <w:rPr>
          <w:color w:val="000000"/>
          <w:szCs w:val="20"/>
          <w:shd w:val="clear" w:color="auto" w:fill="FFFFFF"/>
        </w:rPr>
        <w:t>Seleciona a opção que indica o ano da queda do Muro de Berlim.</w:t>
      </w:r>
    </w:p>
    <w:p w:rsidR="00E4426C" w:rsidRPr="00FC589A" w:rsidRDefault="00E4426C" w:rsidP="00E4426C">
      <w:pPr>
        <w:jc w:val="both"/>
        <w:rPr>
          <w:color w:val="000000"/>
          <w:szCs w:val="20"/>
          <w:shd w:val="clear" w:color="auto" w:fill="FFFFFF"/>
        </w:rPr>
      </w:pPr>
    </w:p>
    <w:p w:rsidR="0036238B" w:rsidRDefault="00E4426C" w:rsidP="00E4426C">
      <w:pPr>
        <w:numPr>
          <w:ilvl w:val="0"/>
          <w:numId w:val="23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1989</w:t>
      </w:r>
    </w:p>
    <w:p w:rsidR="0036238B" w:rsidRDefault="00E4426C" w:rsidP="00E4426C">
      <w:pPr>
        <w:numPr>
          <w:ilvl w:val="0"/>
          <w:numId w:val="23"/>
        </w:numPr>
        <w:jc w:val="both"/>
        <w:rPr>
          <w:color w:val="000000"/>
          <w:szCs w:val="20"/>
          <w:shd w:val="clear" w:color="auto" w:fill="FFFFFF"/>
        </w:rPr>
      </w:pPr>
      <w:r w:rsidRPr="0036238B">
        <w:rPr>
          <w:color w:val="000000"/>
          <w:szCs w:val="20"/>
          <w:shd w:val="clear" w:color="auto" w:fill="FFFFFF"/>
        </w:rPr>
        <w:t>1987</w:t>
      </w:r>
    </w:p>
    <w:p w:rsidR="00E4426C" w:rsidRPr="0036238B" w:rsidRDefault="00E4426C" w:rsidP="00E4426C">
      <w:pPr>
        <w:numPr>
          <w:ilvl w:val="0"/>
          <w:numId w:val="23"/>
        </w:numPr>
        <w:jc w:val="both"/>
        <w:rPr>
          <w:color w:val="000000"/>
          <w:szCs w:val="20"/>
          <w:shd w:val="clear" w:color="auto" w:fill="FFFFFF"/>
        </w:rPr>
      </w:pPr>
      <w:r w:rsidRPr="0036238B">
        <w:rPr>
          <w:color w:val="000000"/>
          <w:szCs w:val="20"/>
          <w:shd w:val="clear" w:color="auto" w:fill="FFFFFF"/>
        </w:rPr>
        <w:t>1988</w:t>
      </w:r>
    </w:p>
    <w:p w:rsidR="00262EDB" w:rsidRDefault="00FC589A" w:rsidP="00262EDB">
      <w:pPr>
        <w:numPr>
          <w:ilvl w:val="0"/>
          <w:numId w:val="18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lastRenderedPageBreak/>
        <w:t xml:space="preserve"> </w:t>
      </w:r>
      <w:r w:rsidR="00262EDB">
        <w:rPr>
          <w:color w:val="000000"/>
          <w:szCs w:val="20"/>
          <w:shd w:val="clear" w:color="auto" w:fill="FFFFFF"/>
        </w:rPr>
        <w:t>Seleciona as opções corretas.</w:t>
      </w:r>
    </w:p>
    <w:p w:rsidR="00262EDB" w:rsidRDefault="00262EDB" w:rsidP="00262EDB">
      <w:pPr>
        <w:jc w:val="both"/>
        <w:rPr>
          <w:color w:val="000000"/>
          <w:szCs w:val="20"/>
        </w:rPr>
      </w:pPr>
    </w:p>
    <w:p w:rsidR="00474993" w:rsidRPr="00FC589A" w:rsidRDefault="008F6863" w:rsidP="00262EDB">
      <w:pPr>
        <w:jc w:val="both"/>
        <w:rPr>
          <w:color w:val="000000"/>
          <w:szCs w:val="20"/>
          <w:shd w:val="clear" w:color="auto" w:fill="FFFFFF"/>
        </w:rPr>
      </w:pPr>
      <w:r w:rsidRPr="00FC589A">
        <w:rPr>
          <w:color w:val="000000"/>
          <w:szCs w:val="20"/>
          <w:shd w:val="clear" w:color="auto" w:fill="FFFFFF"/>
        </w:rPr>
        <w:t>Os aspetos relacionados com o processo de desagregação da URSS são:</w:t>
      </w:r>
    </w:p>
    <w:p w:rsidR="008F6863" w:rsidRPr="00FC589A" w:rsidRDefault="008F6863" w:rsidP="007D32EA">
      <w:pPr>
        <w:jc w:val="both"/>
        <w:rPr>
          <w:color w:val="000000"/>
          <w:szCs w:val="20"/>
          <w:shd w:val="clear" w:color="auto" w:fill="FFFFFF"/>
        </w:rPr>
      </w:pPr>
    </w:p>
    <w:p w:rsidR="00262EDB" w:rsidRDefault="008F6863" w:rsidP="007D32EA">
      <w:pPr>
        <w:numPr>
          <w:ilvl w:val="0"/>
          <w:numId w:val="24"/>
        </w:numPr>
        <w:jc w:val="both"/>
        <w:rPr>
          <w:color w:val="000000"/>
          <w:szCs w:val="20"/>
          <w:shd w:val="clear" w:color="auto" w:fill="FFFFFF"/>
        </w:rPr>
      </w:pPr>
      <w:r w:rsidRPr="00FC589A">
        <w:rPr>
          <w:color w:val="000000"/>
          <w:szCs w:val="20"/>
          <w:shd w:val="clear" w:color="auto" w:fill="FFFFFF"/>
        </w:rPr>
        <w:t>Declaração de independência por parte das repúblicas.</w:t>
      </w:r>
    </w:p>
    <w:p w:rsidR="00262EDB" w:rsidRDefault="008F6863" w:rsidP="007D32EA">
      <w:pPr>
        <w:numPr>
          <w:ilvl w:val="0"/>
          <w:numId w:val="24"/>
        </w:numPr>
        <w:jc w:val="both"/>
        <w:rPr>
          <w:color w:val="000000"/>
          <w:szCs w:val="20"/>
          <w:shd w:val="clear" w:color="auto" w:fill="FFFFFF"/>
        </w:rPr>
      </w:pPr>
      <w:r w:rsidRPr="00262EDB">
        <w:rPr>
          <w:color w:val="000000"/>
          <w:szCs w:val="20"/>
          <w:shd w:val="clear" w:color="auto" w:fill="FFFFFF"/>
        </w:rPr>
        <w:t>Demissão de Gorbatchev.</w:t>
      </w:r>
    </w:p>
    <w:p w:rsidR="00262EDB" w:rsidRDefault="008F6863" w:rsidP="007D32EA">
      <w:pPr>
        <w:numPr>
          <w:ilvl w:val="0"/>
          <w:numId w:val="24"/>
        </w:numPr>
        <w:jc w:val="both"/>
        <w:rPr>
          <w:color w:val="000000"/>
          <w:szCs w:val="20"/>
          <w:shd w:val="clear" w:color="auto" w:fill="FFFFFF"/>
        </w:rPr>
      </w:pPr>
      <w:r w:rsidRPr="00262EDB">
        <w:rPr>
          <w:color w:val="000000"/>
          <w:szCs w:val="20"/>
          <w:shd w:val="clear" w:color="auto" w:fill="FFFFFF"/>
        </w:rPr>
        <w:t>Economia planificada.</w:t>
      </w:r>
    </w:p>
    <w:p w:rsidR="00262EDB" w:rsidRDefault="008F6863" w:rsidP="007D32EA">
      <w:pPr>
        <w:numPr>
          <w:ilvl w:val="0"/>
          <w:numId w:val="24"/>
        </w:numPr>
        <w:jc w:val="both"/>
        <w:rPr>
          <w:color w:val="000000"/>
          <w:szCs w:val="20"/>
          <w:shd w:val="clear" w:color="auto" w:fill="FFFFFF"/>
        </w:rPr>
      </w:pPr>
      <w:r w:rsidRPr="00262EDB">
        <w:rPr>
          <w:color w:val="000000"/>
          <w:szCs w:val="20"/>
          <w:shd w:val="clear" w:color="auto" w:fill="FFFFFF"/>
        </w:rPr>
        <w:t>Entrada do capitalismo.</w:t>
      </w:r>
    </w:p>
    <w:p w:rsidR="00262EDB" w:rsidRDefault="008F6863" w:rsidP="007D32EA">
      <w:pPr>
        <w:numPr>
          <w:ilvl w:val="0"/>
          <w:numId w:val="24"/>
        </w:numPr>
        <w:jc w:val="both"/>
        <w:rPr>
          <w:color w:val="000000"/>
          <w:szCs w:val="20"/>
          <w:shd w:val="clear" w:color="auto" w:fill="FFFFFF"/>
        </w:rPr>
      </w:pPr>
      <w:r w:rsidRPr="00262EDB">
        <w:rPr>
          <w:color w:val="000000"/>
          <w:szCs w:val="20"/>
          <w:shd w:val="clear" w:color="auto" w:fill="FFFFFF"/>
        </w:rPr>
        <w:t>Perda da posição dominante no plano mundial.</w:t>
      </w:r>
    </w:p>
    <w:p w:rsidR="008F6863" w:rsidRPr="00262EDB" w:rsidRDefault="008F6863" w:rsidP="007D32EA">
      <w:pPr>
        <w:numPr>
          <w:ilvl w:val="0"/>
          <w:numId w:val="24"/>
        </w:numPr>
        <w:jc w:val="both"/>
        <w:rPr>
          <w:color w:val="000000"/>
          <w:szCs w:val="20"/>
          <w:shd w:val="clear" w:color="auto" w:fill="FFFFFF"/>
        </w:rPr>
      </w:pPr>
      <w:r w:rsidRPr="00262EDB">
        <w:rPr>
          <w:color w:val="000000"/>
          <w:szCs w:val="20"/>
          <w:shd w:val="clear" w:color="auto" w:fill="FFFFFF"/>
        </w:rPr>
        <w:t>Fortalecimento do modelo socialista.</w:t>
      </w:r>
    </w:p>
    <w:p w:rsidR="007A7BBA" w:rsidRDefault="007A7BBA" w:rsidP="007D32EA">
      <w:pPr>
        <w:jc w:val="both"/>
        <w:rPr>
          <w:color w:val="000000"/>
          <w:szCs w:val="20"/>
          <w:shd w:val="clear" w:color="auto" w:fill="FFFFFF"/>
        </w:rPr>
      </w:pPr>
    </w:p>
    <w:p w:rsidR="00BB2D8D" w:rsidRPr="00FC589A" w:rsidRDefault="00BB2D8D" w:rsidP="007D32EA">
      <w:pPr>
        <w:jc w:val="both"/>
        <w:rPr>
          <w:color w:val="000000"/>
          <w:szCs w:val="20"/>
          <w:shd w:val="clear" w:color="auto" w:fill="FFFFFF"/>
        </w:rPr>
      </w:pPr>
    </w:p>
    <w:p w:rsidR="00BB2D8D" w:rsidRDefault="00BB2D8D" w:rsidP="007D32EA">
      <w:pPr>
        <w:jc w:val="both"/>
        <w:rPr>
          <w:color w:val="000000"/>
          <w:shd w:val="clear" w:color="auto" w:fill="FFFFFF"/>
        </w:rPr>
      </w:pPr>
    </w:p>
    <w:p w:rsidR="00095C8C" w:rsidRDefault="00095C8C" w:rsidP="007A7BBA">
      <w:pPr>
        <w:numPr>
          <w:ilvl w:val="0"/>
          <w:numId w:val="18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Observa o</w:t>
      </w:r>
      <w:r w:rsidR="00427C97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 xml:space="preserve"> mapa</w:t>
      </w:r>
      <w:r w:rsidR="00427C97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 xml:space="preserve"> e responde às seguintes questões.</w:t>
      </w:r>
    </w:p>
    <w:p w:rsidR="00095C8C" w:rsidRDefault="00965421" w:rsidP="007D32EA">
      <w:pPr>
        <w:jc w:val="both"/>
        <w:rPr>
          <w:color w:val="00000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97790</wp:posOffset>
            </wp:positionV>
            <wp:extent cx="5076825" cy="2124075"/>
            <wp:effectExtent l="0" t="0" r="9525" b="9525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5C8C" w:rsidRDefault="00095C8C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77415F" w:rsidRPr="00095C8C" w:rsidRDefault="0077415F" w:rsidP="00EA61D0">
      <w:pPr>
        <w:jc w:val="center"/>
        <w:rPr>
          <w:color w:val="000000"/>
          <w:highlight w:val="yellow"/>
          <w:shd w:val="clear" w:color="auto" w:fill="FFFFFF"/>
        </w:rPr>
      </w:pPr>
    </w:p>
    <w:p w:rsidR="00ED73EF" w:rsidRDefault="00ED73EF" w:rsidP="007D32EA">
      <w:pPr>
        <w:jc w:val="both"/>
        <w:rPr>
          <w:color w:val="000000"/>
          <w:shd w:val="clear" w:color="auto" w:fill="FFFFFF"/>
        </w:rPr>
      </w:pPr>
    </w:p>
    <w:p w:rsidR="0077415F" w:rsidRDefault="00965421" w:rsidP="007D32EA">
      <w:pPr>
        <w:jc w:val="both"/>
        <w:rPr>
          <w:color w:val="00000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12065</wp:posOffset>
            </wp:positionV>
            <wp:extent cx="3162300" cy="3267075"/>
            <wp:effectExtent l="0" t="0" r="0" b="9525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415F" w:rsidRDefault="0077415F" w:rsidP="007D32EA">
      <w:pPr>
        <w:jc w:val="both"/>
        <w:rPr>
          <w:color w:val="000000"/>
          <w:shd w:val="clear" w:color="auto" w:fill="FFFFFF"/>
        </w:rPr>
      </w:pPr>
    </w:p>
    <w:p w:rsidR="0077415F" w:rsidRDefault="0077415F" w:rsidP="007D32EA">
      <w:pPr>
        <w:jc w:val="both"/>
        <w:rPr>
          <w:color w:val="000000"/>
          <w:shd w:val="clear" w:color="auto" w:fill="FFFFFF"/>
        </w:rPr>
      </w:pPr>
    </w:p>
    <w:p w:rsidR="00ED73EF" w:rsidRDefault="0077415F" w:rsidP="007D32EA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</w:t>
      </w:r>
      <w:r w:rsidR="00ED73EF">
        <w:rPr>
          <w:color w:val="000000"/>
          <w:shd w:val="clear" w:color="auto" w:fill="FFFFFF"/>
        </w:rPr>
        <w:t>ndica:</w:t>
      </w:r>
    </w:p>
    <w:p w:rsidR="0077415F" w:rsidRDefault="0077415F" w:rsidP="007D32EA">
      <w:pPr>
        <w:jc w:val="both"/>
        <w:rPr>
          <w:color w:val="000000"/>
          <w:shd w:val="clear" w:color="auto" w:fill="FFFFFF"/>
        </w:rPr>
      </w:pPr>
    </w:p>
    <w:p w:rsidR="00ED73EF" w:rsidRDefault="000770A9" w:rsidP="00ED73EF">
      <w:pPr>
        <w:numPr>
          <w:ilvl w:val="0"/>
          <w:numId w:val="16"/>
        </w:numPr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 w:rsidR="00ED73EF">
        <w:rPr>
          <w:color w:val="000000"/>
          <w:shd w:val="clear" w:color="auto" w:fill="FFFFFF"/>
        </w:rPr>
        <w:t xml:space="preserve"> país que foi reunificado;</w:t>
      </w:r>
    </w:p>
    <w:p w:rsidR="00ED73EF" w:rsidRDefault="000770A9" w:rsidP="00ED73EF">
      <w:pPr>
        <w:numPr>
          <w:ilvl w:val="0"/>
          <w:numId w:val="16"/>
        </w:numPr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</w:t>
      </w:r>
      <w:r w:rsidR="00ED73EF">
        <w:rPr>
          <w:color w:val="000000"/>
          <w:shd w:val="clear" w:color="auto" w:fill="FFFFFF"/>
        </w:rPr>
        <w:t>s</w:t>
      </w:r>
      <w:proofErr w:type="gramEnd"/>
      <w:r w:rsidR="00ED73EF">
        <w:rPr>
          <w:color w:val="000000"/>
          <w:shd w:val="clear" w:color="auto" w:fill="FFFFFF"/>
        </w:rPr>
        <w:t xml:space="preserve"> países que foram fragmentados</w:t>
      </w:r>
      <w:r>
        <w:rPr>
          <w:color w:val="000000"/>
          <w:shd w:val="clear" w:color="auto" w:fill="FFFFFF"/>
        </w:rPr>
        <w:t>;</w:t>
      </w:r>
    </w:p>
    <w:p w:rsidR="00ED73EF" w:rsidRDefault="000770A9" w:rsidP="00ED73EF">
      <w:pPr>
        <w:numPr>
          <w:ilvl w:val="0"/>
          <w:numId w:val="16"/>
        </w:numPr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</w:t>
      </w:r>
      <w:r w:rsidR="00ED73EF">
        <w:rPr>
          <w:color w:val="000000"/>
          <w:shd w:val="clear" w:color="auto" w:fill="FFFFFF"/>
        </w:rPr>
        <w:t>s</w:t>
      </w:r>
      <w:proofErr w:type="gramEnd"/>
      <w:r w:rsidR="00ED73EF">
        <w:rPr>
          <w:color w:val="000000"/>
          <w:shd w:val="clear" w:color="auto" w:fill="FFFFFF"/>
        </w:rPr>
        <w:t xml:space="preserve"> países que se tornaram independentes</w:t>
      </w:r>
      <w:r>
        <w:rPr>
          <w:color w:val="000000"/>
          <w:shd w:val="clear" w:color="auto" w:fill="FFFFFF"/>
        </w:rPr>
        <w:t>;</w:t>
      </w:r>
    </w:p>
    <w:p w:rsidR="00EB7DB6" w:rsidRDefault="000770A9" w:rsidP="00ED73EF">
      <w:pPr>
        <w:numPr>
          <w:ilvl w:val="0"/>
          <w:numId w:val="16"/>
        </w:numPr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</w:t>
      </w:r>
      <w:r w:rsidR="00EB7DB6">
        <w:rPr>
          <w:color w:val="000000"/>
          <w:shd w:val="clear" w:color="auto" w:fill="FFFFFF"/>
        </w:rPr>
        <w:t>s</w:t>
      </w:r>
      <w:proofErr w:type="gramEnd"/>
      <w:r w:rsidR="00EB7DB6">
        <w:rPr>
          <w:color w:val="000000"/>
          <w:shd w:val="clear" w:color="auto" w:fill="FFFFFF"/>
        </w:rPr>
        <w:t xml:space="preserve"> países socialistas que adotaram constituições democráticas</w:t>
      </w:r>
      <w:r>
        <w:rPr>
          <w:color w:val="000000"/>
          <w:shd w:val="clear" w:color="auto" w:fill="FFFFFF"/>
        </w:rPr>
        <w:t>;</w:t>
      </w:r>
    </w:p>
    <w:p w:rsidR="00095C8C" w:rsidRDefault="000770A9" w:rsidP="00ED73EF">
      <w:pPr>
        <w:numPr>
          <w:ilvl w:val="0"/>
          <w:numId w:val="16"/>
        </w:numPr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</w:t>
      </w:r>
      <w:r w:rsidR="00095C8C">
        <w:rPr>
          <w:color w:val="000000"/>
          <w:shd w:val="clear" w:color="auto" w:fill="FFFFFF"/>
        </w:rPr>
        <w:t>s</w:t>
      </w:r>
      <w:proofErr w:type="gramEnd"/>
      <w:r w:rsidR="00095C8C">
        <w:rPr>
          <w:color w:val="000000"/>
          <w:shd w:val="clear" w:color="auto" w:fill="FFFFFF"/>
        </w:rPr>
        <w:t xml:space="preserve"> países que permaneceram socialistas</w:t>
      </w:r>
      <w:r>
        <w:rPr>
          <w:color w:val="000000"/>
          <w:shd w:val="clear" w:color="auto" w:fill="FFFFFF"/>
        </w:rPr>
        <w:t>.</w:t>
      </w:r>
    </w:p>
    <w:p w:rsidR="00ED73EF" w:rsidRDefault="00ED73EF" w:rsidP="00ED73EF">
      <w:pPr>
        <w:jc w:val="both"/>
        <w:rPr>
          <w:color w:val="000000"/>
          <w:shd w:val="clear" w:color="auto" w:fill="FFFFFF"/>
        </w:rPr>
      </w:pPr>
    </w:p>
    <w:p w:rsidR="00BB2D8D" w:rsidRDefault="00BB2D8D" w:rsidP="007D32EA">
      <w:pPr>
        <w:jc w:val="both"/>
        <w:rPr>
          <w:color w:val="000000"/>
          <w:shd w:val="clear" w:color="auto" w:fill="FFFFFF"/>
        </w:rPr>
      </w:pPr>
    </w:p>
    <w:p w:rsidR="0074028C" w:rsidRDefault="0074028C" w:rsidP="00D266B7">
      <w:pPr>
        <w:ind w:left="720"/>
        <w:jc w:val="both"/>
        <w:rPr>
          <w:color w:val="000000"/>
          <w:shd w:val="clear" w:color="auto" w:fill="FFFFFF"/>
        </w:rPr>
      </w:pPr>
    </w:p>
    <w:p w:rsidR="00E65B7D" w:rsidRDefault="00E65B7D" w:rsidP="00493C16">
      <w:pPr>
        <w:rPr>
          <w:color w:val="000000"/>
          <w:shd w:val="clear" w:color="auto" w:fill="FFFFFF"/>
        </w:rPr>
      </w:pPr>
    </w:p>
    <w:p w:rsidR="00F053EC" w:rsidRDefault="00F053EC" w:rsidP="00493C16">
      <w:pPr>
        <w:rPr>
          <w:color w:val="000000"/>
          <w:shd w:val="clear" w:color="auto" w:fill="FFFFFF"/>
        </w:rPr>
      </w:pPr>
    </w:p>
    <w:p w:rsidR="00EC4B30" w:rsidRDefault="00EC4B30" w:rsidP="0071593F">
      <w:pPr>
        <w:rPr>
          <w:noProof/>
        </w:rPr>
      </w:pPr>
    </w:p>
    <w:p w:rsidR="00EC4B30" w:rsidRDefault="00EC4B30" w:rsidP="0071593F">
      <w:pPr>
        <w:rPr>
          <w:noProof/>
        </w:rPr>
      </w:pPr>
    </w:p>
    <w:p w:rsidR="00944AAC" w:rsidRDefault="00944AAC">
      <w:pPr>
        <w:rPr>
          <w:szCs w:val="20"/>
        </w:rPr>
      </w:pPr>
      <w:r w:rsidRPr="00E21425">
        <w:rPr>
          <w:szCs w:val="20"/>
        </w:rPr>
        <w:br w:type="page"/>
      </w:r>
    </w:p>
    <w:p w:rsidR="00682FA8" w:rsidRDefault="00682FA8">
      <w:pPr>
        <w:rPr>
          <w:szCs w:val="20"/>
        </w:rPr>
      </w:pPr>
      <w:bookmarkStart w:id="0" w:name="_GoBack"/>
      <w:bookmarkEnd w:id="0"/>
    </w:p>
    <w:p w:rsidR="00D871F0" w:rsidRDefault="00D871F0">
      <w:pPr>
        <w:rPr>
          <w:szCs w:val="20"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shd w:val="clear" w:color="auto" w:fill="A6A6A6"/>
              <w:tblLook w:val="01E0" w:firstRow="1" w:lastRow="1" w:firstColumn="1" w:lastColumn="1" w:noHBand="0" w:noVBand="0"/>
            </w:tblPr>
            <w:tblGrid>
              <w:gridCol w:w="9536"/>
            </w:tblGrid>
            <w:tr w:rsidR="00093AA0" w:rsidRPr="002C5FB9" w:rsidTr="00093AA0">
              <w:trPr>
                <w:trHeight w:val="428"/>
              </w:trPr>
              <w:tc>
                <w:tcPr>
                  <w:tcW w:w="9592" w:type="dxa"/>
                  <w:shd w:val="clear" w:color="auto" w:fill="A6A6A6"/>
                  <w:vAlign w:val="center"/>
                </w:tcPr>
                <w:p w:rsidR="00EE7FAC" w:rsidRDefault="00EE7FAC" w:rsidP="008F6300">
                  <w:pPr>
                    <w:pStyle w:val="TEMA"/>
                    <w:ind w:left="709" w:hanging="709"/>
                    <w:jc w:val="left"/>
                  </w:pPr>
                  <w:r>
                    <w:t xml:space="preserve">O mundo comunista: desenvolvimentos, bloqueios e ruturas </w:t>
                  </w:r>
                  <w:r w:rsidR="00D266B7">
                    <w:t xml:space="preserve"> </w:t>
                  </w:r>
                  <w:r w:rsidR="00427C97">
                    <w:t xml:space="preserve">                          </w:t>
                  </w:r>
                  <w:r w:rsidR="00093AA0">
                    <w:t xml:space="preserve">   </w:t>
                  </w:r>
                  <w:r>
                    <w:t xml:space="preserve">              </w:t>
                  </w:r>
                </w:p>
                <w:p w:rsidR="00093AA0" w:rsidRPr="00AD7A0C" w:rsidRDefault="00093AA0" w:rsidP="00EE7FAC">
                  <w:pPr>
                    <w:pStyle w:val="TEMA"/>
                    <w:ind w:left="709" w:hanging="709"/>
                    <w:jc w:val="right"/>
                  </w:pPr>
                  <w:r w:rsidRPr="00093AA0">
                    <w:rPr>
                      <w:sz w:val="20"/>
                    </w:rPr>
                    <w:t>Soluções</w:t>
                  </w:r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0770A9" w:rsidRDefault="000770A9" w:rsidP="00262EDB">
      <w:pPr>
        <w:numPr>
          <w:ilvl w:val="0"/>
          <w:numId w:val="19"/>
        </w:numPr>
        <w:ind w:left="360"/>
        <w:jc w:val="both"/>
        <w:rPr>
          <w:szCs w:val="20"/>
        </w:rPr>
      </w:pPr>
      <w:r>
        <w:rPr>
          <w:szCs w:val="20"/>
        </w:rPr>
        <w:t>O excerto refere-se ao choque/boicote petrolífero de 1973 e às consequências que a subida do petróleo causou.</w:t>
      </w:r>
    </w:p>
    <w:p w:rsidR="000770A9" w:rsidRDefault="000770A9" w:rsidP="00262EDB">
      <w:pPr>
        <w:ind w:left="360"/>
        <w:jc w:val="both"/>
        <w:rPr>
          <w:szCs w:val="20"/>
        </w:rPr>
      </w:pPr>
    </w:p>
    <w:p w:rsidR="000770A9" w:rsidRDefault="000770A9" w:rsidP="00262EDB">
      <w:pPr>
        <w:numPr>
          <w:ilvl w:val="0"/>
          <w:numId w:val="19"/>
        </w:numPr>
        <w:ind w:left="360"/>
        <w:jc w:val="both"/>
        <w:rPr>
          <w:color w:val="000000"/>
          <w:shd w:val="clear" w:color="auto" w:fill="FFFFFF"/>
        </w:rPr>
      </w:pPr>
      <w:r w:rsidRPr="00707BC4">
        <w:rPr>
          <w:color w:val="000000"/>
          <w:shd w:val="clear" w:color="auto" w:fill="FFFFFF"/>
        </w:rPr>
        <w:t>Organização dos Países Exportadores de Petróleo</w:t>
      </w:r>
      <w:r>
        <w:rPr>
          <w:color w:val="000000"/>
          <w:shd w:val="clear" w:color="auto" w:fill="FFFFFF"/>
        </w:rPr>
        <w:t xml:space="preserve"> (OPEP)</w:t>
      </w:r>
      <w:r w:rsidR="00D871F0">
        <w:rPr>
          <w:color w:val="000000"/>
          <w:shd w:val="clear" w:color="auto" w:fill="FFFFFF"/>
        </w:rPr>
        <w:t>.</w:t>
      </w:r>
    </w:p>
    <w:p w:rsidR="000770A9" w:rsidRDefault="000770A9" w:rsidP="00262EDB">
      <w:pPr>
        <w:pStyle w:val="ListParagraph"/>
        <w:ind w:left="360"/>
        <w:rPr>
          <w:color w:val="000000"/>
          <w:shd w:val="clear" w:color="auto" w:fill="FFFFFF"/>
        </w:rPr>
      </w:pPr>
    </w:p>
    <w:p w:rsidR="000770A9" w:rsidRDefault="000770A9" w:rsidP="00262EDB">
      <w:pPr>
        <w:numPr>
          <w:ilvl w:val="0"/>
          <w:numId w:val="19"/>
        </w:num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b)</w:t>
      </w:r>
    </w:p>
    <w:p w:rsidR="000770A9" w:rsidRDefault="000770A9" w:rsidP="00262EDB">
      <w:pPr>
        <w:pStyle w:val="ListParagraph"/>
        <w:ind w:left="360"/>
        <w:rPr>
          <w:color w:val="000000"/>
          <w:shd w:val="clear" w:color="auto" w:fill="FFFFFF"/>
        </w:rPr>
      </w:pPr>
    </w:p>
    <w:p w:rsidR="00D871F0" w:rsidRDefault="000770A9" w:rsidP="00D871F0">
      <w:pPr>
        <w:numPr>
          <w:ilvl w:val="0"/>
          <w:numId w:val="19"/>
        </w:num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Margaret Thatcher; neoliberalismo; livre</w:t>
      </w:r>
    </w:p>
    <w:p w:rsidR="00D871F0" w:rsidRDefault="00D871F0" w:rsidP="00D871F0">
      <w:pPr>
        <w:pStyle w:val="ListParagraph"/>
      </w:pPr>
    </w:p>
    <w:p w:rsidR="000770A9" w:rsidRPr="00D871F0" w:rsidRDefault="000770A9" w:rsidP="00D871F0">
      <w:pPr>
        <w:numPr>
          <w:ilvl w:val="0"/>
          <w:numId w:val="19"/>
        </w:numPr>
        <w:ind w:left="360"/>
        <w:jc w:val="both"/>
        <w:rPr>
          <w:color w:val="000000"/>
          <w:shd w:val="clear" w:color="auto" w:fill="FFFFFF"/>
        </w:rPr>
      </w:pPr>
      <w:r>
        <w:t xml:space="preserve">Ronald Reagan defendia </w:t>
      </w:r>
      <w:r w:rsidR="00D871F0">
        <w:t>a redução das despesas estatais</w:t>
      </w:r>
      <w:r>
        <w:t xml:space="preserve"> através da diminuição das medidas de proteção social e de intervencionismo na economia. Acreditava que para o desenvolvimento da economia americana era preciso reduzir os impostos e reanimar a iniciativa individual.</w:t>
      </w:r>
    </w:p>
    <w:p w:rsidR="000770A9" w:rsidRDefault="000770A9" w:rsidP="00262EDB">
      <w:pPr>
        <w:pStyle w:val="ListParagraph"/>
        <w:ind w:left="360"/>
      </w:pPr>
    </w:p>
    <w:p w:rsidR="0068596F" w:rsidRDefault="0068596F" w:rsidP="00262EDB">
      <w:pPr>
        <w:numPr>
          <w:ilvl w:val="0"/>
          <w:numId w:val="19"/>
        </w:numPr>
        <w:ind w:left="360"/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económica</w:t>
      </w:r>
      <w:proofErr w:type="gramEnd"/>
      <w:r>
        <w:rPr>
          <w:color w:val="000000"/>
          <w:shd w:val="clear" w:color="auto" w:fill="FFFFFF"/>
        </w:rPr>
        <w:t>; privatização; redução; privado</w:t>
      </w:r>
    </w:p>
    <w:p w:rsidR="0068596F" w:rsidRDefault="0068596F" w:rsidP="00262EDB">
      <w:pPr>
        <w:pStyle w:val="ListParagraph"/>
        <w:ind w:left="360"/>
        <w:rPr>
          <w:color w:val="000000"/>
          <w:shd w:val="clear" w:color="auto" w:fill="FFFFFF"/>
        </w:rPr>
      </w:pPr>
    </w:p>
    <w:p w:rsidR="0068596F" w:rsidRDefault="0068596F" w:rsidP="00262EDB">
      <w:pPr>
        <w:numPr>
          <w:ilvl w:val="0"/>
          <w:numId w:val="19"/>
        </w:num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a)</w:t>
      </w:r>
    </w:p>
    <w:p w:rsidR="0068596F" w:rsidRDefault="0068596F" w:rsidP="00262EDB">
      <w:pPr>
        <w:pStyle w:val="ListParagraph"/>
        <w:ind w:left="360"/>
        <w:rPr>
          <w:color w:val="000000"/>
          <w:shd w:val="clear" w:color="auto" w:fill="FFFFFF"/>
        </w:rPr>
      </w:pPr>
    </w:p>
    <w:p w:rsidR="000770A9" w:rsidRDefault="0068596F" w:rsidP="00262EDB">
      <w:pPr>
        <w:numPr>
          <w:ilvl w:val="0"/>
          <w:numId w:val="19"/>
        </w:numPr>
        <w:ind w:left="360"/>
        <w:jc w:val="both"/>
        <w:rPr>
          <w:color w:val="000000"/>
          <w:shd w:val="clear" w:color="auto" w:fill="FFFFFF"/>
        </w:rPr>
      </w:pPr>
      <w:r>
        <w:rPr>
          <w:noProof/>
        </w:rPr>
        <w:t xml:space="preserve">1, 2, 5 </w:t>
      </w:r>
      <w:r>
        <w:rPr>
          <w:rStyle w:val="Strong"/>
          <w:b w:val="0"/>
          <w:color w:val="000000"/>
          <w:szCs w:val="20"/>
        </w:rPr>
        <w:t>–</w:t>
      </w:r>
      <w:r>
        <w:rPr>
          <w:noProof/>
        </w:rPr>
        <w:t xml:space="preserve"> A; 3, 4, 6 </w:t>
      </w:r>
      <w:r>
        <w:rPr>
          <w:rStyle w:val="Strong"/>
          <w:b w:val="0"/>
          <w:color w:val="000000"/>
          <w:szCs w:val="20"/>
        </w:rPr>
        <w:t>–</w:t>
      </w:r>
      <w:r>
        <w:rPr>
          <w:noProof/>
        </w:rPr>
        <w:t xml:space="preserve"> B</w:t>
      </w:r>
    </w:p>
    <w:p w:rsidR="0068596F" w:rsidRDefault="0068596F" w:rsidP="00262EDB">
      <w:pPr>
        <w:pStyle w:val="ListParagraph"/>
        <w:ind w:left="360"/>
        <w:rPr>
          <w:color w:val="000000"/>
          <w:shd w:val="clear" w:color="auto" w:fill="FFFFFF"/>
        </w:rPr>
      </w:pPr>
    </w:p>
    <w:p w:rsidR="0068596F" w:rsidRDefault="00CA7911" w:rsidP="00262EDB">
      <w:pPr>
        <w:numPr>
          <w:ilvl w:val="0"/>
          <w:numId w:val="19"/>
        </w:numPr>
        <w:ind w:left="360"/>
        <w:jc w:val="both"/>
        <w:rPr>
          <w:color w:val="000000"/>
          <w:shd w:val="clear" w:color="auto" w:fill="FFFFFF"/>
        </w:rPr>
      </w:pPr>
      <w:r>
        <w:t>a); b)</w:t>
      </w:r>
      <w:r w:rsidR="0068596F">
        <w:t xml:space="preserve">; </w:t>
      </w:r>
      <w:r>
        <w:t>e)</w:t>
      </w:r>
    </w:p>
    <w:p w:rsidR="0068596F" w:rsidRDefault="0068596F" w:rsidP="00262EDB">
      <w:pPr>
        <w:pStyle w:val="ListParagraph"/>
        <w:ind w:left="360"/>
        <w:rPr>
          <w:color w:val="000000"/>
          <w:shd w:val="clear" w:color="auto" w:fill="FFFFFF"/>
        </w:rPr>
      </w:pPr>
    </w:p>
    <w:p w:rsidR="0068596F" w:rsidRDefault="0068596F" w:rsidP="00262EDB">
      <w:pPr>
        <w:numPr>
          <w:ilvl w:val="0"/>
          <w:numId w:val="19"/>
        </w:numPr>
        <w:ind w:left="360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proofErr w:type="gramStart"/>
      <w:r>
        <w:rPr>
          <w:color w:val="000000"/>
          <w:szCs w:val="20"/>
          <w:shd w:val="clear" w:color="auto" w:fill="FFFFFF"/>
        </w:rPr>
        <w:t>luta</w:t>
      </w:r>
      <w:proofErr w:type="gramEnd"/>
      <w:r>
        <w:rPr>
          <w:color w:val="000000"/>
          <w:szCs w:val="20"/>
          <w:shd w:val="clear" w:color="auto" w:fill="FFFFFF"/>
        </w:rPr>
        <w:t xml:space="preserve"> revolucionária; nacionalização; americanas; </w:t>
      </w:r>
      <w:r w:rsidRPr="0068596F">
        <w:rPr>
          <w:color w:val="000000"/>
          <w:szCs w:val="20"/>
          <w:shd w:val="clear" w:color="auto" w:fill="FFFFFF"/>
        </w:rPr>
        <w:t xml:space="preserve">URSS; </w:t>
      </w:r>
      <w:r>
        <w:rPr>
          <w:color w:val="000000"/>
          <w:szCs w:val="20"/>
          <w:shd w:val="clear" w:color="auto" w:fill="FFFFFF"/>
        </w:rPr>
        <w:t>soviético</w:t>
      </w:r>
    </w:p>
    <w:p w:rsidR="0068596F" w:rsidRDefault="0068596F" w:rsidP="00262EDB">
      <w:pPr>
        <w:pStyle w:val="ListParagraph"/>
        <w:ind w:left="360"/>
        <w:rPr>
          <w:color w:val="000000"/>
          <w:szCs w:val="20"/>
          <w:shd w:val="clear" w:color="auto" w:fill="FFFFFF"/>
        </w:rPr>
      </w:pPr>
    </w:p>
    <w:p w:rsidR="0068596F" w:rsidRDefault="0068596F" w:rsidP="00262EDB">
      <w:pPr>
        <w:numPr>
          <w:ilvl w:val="0"/>
          <w:numId w:val="19"/>
        </w:numPr>
        <w:ind w:left="360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Revolução Cultural</w:t>
      </w:r>
      <w:r w:rsidR="00D871F0">
        <w:rPr>
          <w:color w:val="000000"/>
          <w:szCs w:val="20"/>
          <w:shd w:val="clear" w:color="auto" w:fill="FFFFFF"/>
        </w:rPr>
        <w:t>.</w:t>
      </w:r>
    </w:p>
    <w:p w:rsidR="0068596F" w:rsidRDefault="0068596F" w:rsidP="00262EDB">
      <w:pPr>
        <w:pStyle w:val="ListParagraph"/>
        <w:ind w:left="360"/>
        <w:rPr>
          <w:color w:val="000000"/>
          <w:szCs w:val="20"/>
          <w:shd w:val="clear" w:color="auto" w:fill="FFFFFF"/>
        </w:rPr>
      </w:pPr>
    </w:p>
    <w:p w:rsidR="0068596F" w:rsidRDefault="0068596F" w:rsidP="00262EDB">
      <w:pPr>
        <w:numPr>
          <w:ilvl w:val="0"/>
          <w:numId w:val="19"/>
        </w:numPr>
        <w:ind w:left="360"/>
        <w:rPr>
          <w:noProof/>
        </w:rPr>
      </w:pPr>
      <w:r>
        <w:rPr>
          <w:noProof/>
        </w:rPr>
        <w:t xml:space="preserve">1 – C; 2 </w:t>
      </w:r>
      <w:r>
        <w:rPr>
          <w:rStyle w:val="Strong"/>
          <w:b w:val="0"/>
          <w:color w:val="000000"/>
          <w:szCs w:val="20"/>
        </w:rPr>
        <w:t>–</w:t>
      </w:r>
      <w:r>
        <w:rPr>
          <w:noProof/>
        </w:rPr>
        <w:t xml:space="preserve"> A; 3 </w:t>
      </w:r>
      <w:r>
        <w:rPr>
          <w:rStyle w:val="Strong"/>
          <w:b w:val="0"/>
          <w:color w:val="000000"/>
          <w:szCs w:val="20"/>
        </w:rPr>
        <w:t>–</w:t>
      </w:r>
      <w:r>
        <w:rPr>
          <w:noProof/>
        </w:rPr>
        <w:t xml:space="preserve"> E; 4 </w:t>
      </w:r>
      <w:r>
        <w:rPr>
          <w:rStyle w:val="Strong"/>
          <w:b w:val="0"/>
          <w:color w:val="000000"/>
          <w:szCs w:val="20"/>
        </w:rPr>
        <w:t>–</w:t>
      </w:r>
      <w:r>
        <w:rPr>
          <w:noProof/>
        </w:rPr>
        <w:t xml:space="preserve"> D; 5 </w:t>
      </w:r>
      <w:r>
        <w:rPr>
          <w:rStyle w:val="Strong"/>
          <w:b w:val="0"/>
          <w:color w:val="000000"/>
          <w:szCs w:val="20"/>
        </w:rPr>
        <w:t>–</w:t>
      </w:r>
      <w:r>
        <w:rPr>
          <w:noProof/>
        </w:rPr>
        <w:t xml:space="preserve"> B; 6 </w:t>
      </w:r>
      <w:r>
        <w:rPr>
          <w:rStyle w:val="Strong"/>
          <w:b w:val="0"/>
          <w:color w:val="000000"/>
          <w:szCs w:val="20"/>
        </w:rPr>
        <w:t>–</w:t>
      </w:r>
      <w:r>
        <w:rPr>
          <w:noProof/>
        </w:rPr>
        <w:t xml:space="preserve"> F</w:t>
      </w:r>
    </w:p>
    <w:p w:rsidR="0068596F" w:rsidRDefault="0068596F" w:rsidP="00262EDB">
      <w:pPr>
        <w:rPr>
          <w:noProof/>
        </w:rPr>
      </w:pPr>
    </w:p>
    <w:p w:rsidR="00FC589A" w:rsidRDefault="00FC589A" w:rsidP="00262EDB">
      <w:pPr>
        <w:numPr>
          <w:ilvl w:val="0"/>
          <w:numId w:val="19"/>
        </w:numPr>
        <w:ind w:left="360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Pr="00D04DB6">
        <w:rPr>
          <w:color w:val="000000"/>
          <w:szCs w:val="20"/>
          <w:shd w:val="clear" w:color="auto" w:fill="FFFFFF"/>
        </w:rPr>
        <w:t>Hungria; 1968; violenta; Primavera de Praga; Pacto de Varsóvia</w:t>
      </w:r>
    </w:p>
    <w:p w:rsidR="00FC589A" w:rsidRDefault="00FC589A" w:rsidP="00262EDB">
      <w:pPr>
        <w:pStyle w:val="ListParagraph"/>
        <w:ind w:left="360"/>
        <w:rPr>
          <w:color w:val="000000"/>
          <w:szCs w:val="20"/>
          <w:shd w:val="clear" w:color="auto" w:fill="FFFFFF"/>
        </w:rPr>
      </w:pPr>
    </w:p>
    <w:p w:rsidR="00FC589A" w:rsidRDefault="00FC589A" w:rsidP="00262EDB">
      <w:pPr>
        <w:numPr>
          <w:ilvl w:val="0"/>
          <w:numId w:val="19"/>
        </w:numPr>
        <w:ind w:left="360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c)</w:t>
      </w:r>
    </w:p>
    <w:p w:rsidR="00FC589A" w:rsidRDefault="00FC589A" w:rsidP="00262EDB">
      <w:pPr>
        <w:pStyle w:val="ListParagraph"/>
        <w:ind w:left="360"/>
        <w:rPr>
          <w:color w:val="000000"/>
          <w:szCs w:val="20"/>
          <w:shd w:val="clear" w:color="auto" w:fill="FFFFFF"/>
        </w:rPr>
      </w:pPr>
    </w:p>
    <w:p w:rsidR="00FC589A" w:rsidRDefault="00FC589A" w:rsidP="00262EDB">
      <w:pPr>
        <w:numPr>
          <w:ilvl w:val="0"/>
          <w:numId w:val="19"/>
        </w:numPr>
        <w:ind w:left="360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Pr="00FC589A">
        <w:rPr>
          <w:color w:val="000000"/>
          <w:szCs w:val="20"/>
          <w:shd w:val="clear" w:color="auto" w:fill="FFFFFF"/>
        </w:rPr>
        <w:t xml:space="preserve">A indústria de bens de consumo americana estava em desenvolvimento, com a produção de rádios, telefones, televisões </w:t>
      </w:r>
      <w:r w:rsidR="00D871F0">
        <w:rPr>
          <w:color w:val="000000"/>
          <w:szCs w:val="20"/>
          <w:shd w:val="clear" w:color="auto" w:fill="FFFFFF"/>
        </w:rPr>
        <w:t>e carros a crescer. N</w:t>
      </w:r>
      <w:r w:rsidRPr="00FC589A">
        <w:rPr>
          <w:color w:val="000000"/>
          <w:szCs w:val="20"/>
          <w:shd w:val="clear" w:color="auto" w:fill="FFFFFF"/>
        </w:rPr>
        <w:t>a URSS, a produção de bens de consumo era fraca e não satisfazia as necessidades da população, pois a indústria estava direcionada para o armamento e a corrida ao Espaço.</w:t>
      </w:r>
    </w:p>
    <w:p w:rsidR="00FC589A" w:rsidRDefault="00FC589A" w:rsidP="00262EDB">
      <w:pPr>
        <w:pStyle w:val="ListParagraph"/>
        <w:ind w:left="360"/>
        <w:rPr>
          <w:color w:val="000000"/>
          <w:szCs w:val="20"/>
          <w:shd w:val="clear" w:color="auto" w:fill="FFFFFF"/>
        </w:rPr>
      </w:pPr>
    </w:p>
    <w:p w:rsidR="00FC589A" w:rsidRDefault="00FC589A" w:rsidP="00262EDB">
      <w:pPr>
        <w:numPr>
          <w:ilvl w:val="0"/>
          <w:numId w:val="19"/>
        </w:numPr>
        <w:ind w:left="360"/>
        <w:rPr>
          <w:noProof/>
        </w:rPr>
      </w:pPr>
      <w:r>
        <w:rPr>
          <w:noProof/>
        </w:rPr>
        <w:t xml:space="preserve"> 3, 4, 7, 8 – A; 1, 2, 5, 6 </w:t>
      </w:r>
      <w:r>
        <w:rPr>
          <w:rStyle w:val="Strong"/>
          <w:b w:val="0"/>
          <w:color w:val="000000"/>
          <w:szCs w:val="20"/>
        </w:rPr>
        <w:t>–</w:t>
      </w:r>
      <w:r>
        <w:rPr>
          <w:noProof/>
        </w:rPr>
        <w:t xml:space="preserve"> B</w:t>
      </w:r>
    </w:p>
    <w:p w:rsidR="00FC589A" w:rsidRDefault="00FC589A" w:rsidP="00262EDB">
      <w:pPr>
        <w:rPr>
          <w:noProof/>
        </w:rPr>
      </w:pPr>
    </w:p>
    <w:p w:rsidR="007A7BBA" w:rsidRPr="007A7BBA" w:rsidRDefault="00D871F0" w:rsidP="00262EDB">
      <w:pPr>
        <w:numPr>
          <w:ilvl w:val="0"/>
          <w:numId w:val="19"/>
        </w:numPr>
        <w:ind w:left="354" w:hanging="357"/>
        <w:jc w:val="both"/>
        <w:rPr>
          <w:szCs w:val="20"/>
        </w:rPr>
      </w:pPr>
      <w:r>
        <w:rPr>
          <w:szCs w:val="20"/>
        </w:rPr>
        <w:t xml:space="preserve"> </w:t>
      </w:r>
      <w:r w:rsidR="00FC589A" w:rsidRPr="00B972C8">
        <w:rPr>
          <w:szCs w:val="20"/>
        </w:rPr>
        <w:t xml:space="preserve">Com a </w:t>
      </w:r>
      <w:proofErr w:type="gramStart"/>
      <w:r w:rsidR="00FC589A" w:rsidRPr="004628F7">
        <w:rPr>
          <w:i/>
          <w:szCs w:val="20"/>
        </w:rPr>
        <w:t>perestroika</w:t>
      </w:r>
      <w:proofErr w:type="gramEnd"/>
      <w:r w:rsidR="00FC589A" w:rsidRPr="004628F7">
        <w:rPr>
          <w:i/>
          <w:szCs w:val="20"/>
        </w:rPr>
        <w:t xml:space="preserve"> </w:t>
      </w:r>
      <w:r w:rsidR="00FC589A" w:rsidRPr="00B972C8">
        <w:rPr>
          <w:szCs w:val="20"/>
        </w:rPr>
        <w:t xml:space="preserve">(“reestruturação” da sociedade) Gorbatchev quis ultrapassar a estagnação em que se encontrava a URSS </w:t>
      </w:r>
      <w:r w:rsidR="00FC589A">
        <w:rPr>
          <w:szCs w:val="20"/>
        </w:rPr>
        <w:t xml:space="preserve">e democratizar, </w:t>
      </w:r>
      <w:r w:rsidR="00FC589A" w:rsidRPr="00B972C8">
        <w:rPr>
          <w:szCs w:val="20"/>
        </w:rPr>
        <w:t xml:space="preserve">sem pôr fim ao socialismo. Incentivou a </w:t>
      </w:r>
      <w:proofErr w:type="gramStart"/>
      <w:r w:rsidR="00FC589A" w:rsidRPr="00FC589A">
        <w:rPr>
          <w:i/>
          <w:szCs w:val="20"/>
        </w:rPr>
        <w:t>glasnost</w:t>
      </w:r>
      <w:proofErr w:type="gramEnd"/>
      <w:r w:rsidR="00FC589A" w:rsidRPr="00FC589A">
        <w:rPr>
          <w:i/>
          <w:szCs w:val="20"/>
        </w:rPr>
        <w:t xml:space="preserve"> </w:t>
      </w:r>
      <w:r w:rsidR="00FC589A" w:rsidRPr="00B972C8">
        <w:rPr>
          <w:szCs w:val="20"/>
        </w:rPr>
        <w:t>(a transparência</w:t>
      </w:r>
      <w:r w:rsidR="00FC589A">
        <w:rPr>
          <w:szCs w:val="20"/>
        </w:rPr>
        <w:t xml:space="preserve"> e abertura do regime</w:t>
      </w:r>
      <w:r w:rsidR="00FC589A" w:rsidRPr="00B972C8">
        <w:rPr>
          <w:szCs w:val="20"/>
        </w:rPr>
        <w:t>).</w:t>
      </w:r>
    </w:p>
    <w:p w:rsidR="007A7BBA" w:rsidRDefault="007A7BBA" w:rsidP="00262EDB">
      <w:pPr>
        <w:ind w:left="354"/>
        <w:jc w:val="both"/>
        <w:rPr>
          <w:szCs w:val="20"/>
        </w:rPr>
      </w:pPr>
    </w:p>
    <w:p w:rsidR="00E4426C" w:rsidRPr="00E4426C" w:rsidRDefault="007A7BBA" w:rsidP="00262EDB">
      <w:pPr>
        <w:numPr>
          <w:ilvl w:val="0"/>
          <w:numId w:val="19"/>
        </w:numPr>
        <w:ind w:left="354" w:hanging="357"/>
        <w:jc w:val="both"/>
        <w:rPr>
          <w:szCs w:val="20"/>
        </w:rPr>
      </w:pPr>
      <w:r>
        <w:t xml:space="preserve"> </w:t>
      </w:r>
      <w:r w:rsidR="00E4426C">
        <w:rPr>
          <w:color w:val="000000"/>
          <w:szCs w:val="20"/>
          <w:shd w:val="clear" w:color="auto" w:fill="FFFFFF"/>
        </w:rPr>
        <w:t>a)</w:t>
      </w:r>
    </w:p>
    <w:p w:rsidR="00E4426C" w:rsidRDefault="00E4426C" w:rsidP="00262EDB">
      <w:pPr>
        <w:pStyle w:val="ListParagraph"/>
        <w:ind w:left="360"/>
      </w:pPr>
    </w:p>
    <w:p w:rsidR="00FC589A" w:rsidRPr="007A7BBA" w:rsidRDefault="00E4426C" w:rsidP="00262EDB">
      <w:pPr>
        <w:numPr>
          <w:ilvl w:val="0"/>
          <w:numId w:val="19"/>
        </w:numPr>
        <w:ind w:left="354" w:hanging="357"/>
        <w:jc w:val="both"/>
        <w:rPr>
          <w:szCs w:val="20"/>
        </w:rPr>
      </w:pPr>
      <w:r>
        <w:t xml:space="preserve"> </w:t>
      </w:r>
      <w:r w:rsidR="00D871F0">
        <w:t>a); b)</w:t>
      </w:r>
      <w:r w:rsidR="007A7BBA">
        <w:t xml:space="preserve">; </w:t>
      </w:r>
      <w:r w:rsidR="00D871F0">
        <w:t>d); e)</w:t>
      </w:r>
    </w:p>
    <w:p w:rsidR="007A7BBA" w:rsidRDefault="007A7BBA" w:rsidP="00262EDB">
      <w:pPr>
        <w:pStyle w:val="ListParagraph"/>
        <w:ind w:left="-360"/>
        <w:rPr>
          <w:color w:val="000000"/>
          <w:szCs w:val="20"/>
          <w:shd w:val="clear" w:color="auto" w:fill="FFFFFF"/>
        </w:rPr>
      </w:pPr>
    </w:p>
    <w:p w:rsidR="00D871F0" w:rsidRDefault="00D871F0" w:rsidP="00262EDB">
      <w:pPr>
        <w:pStyle w:val="ListParagraph"/>
        <w:ind w:left="-360"/>
        <w:rPr>
          <w:color w:val="000000"/>
          <w:szCs w:val="20"/>
          <w:shd w:val="clear" w:color="auto" w:fill="FFFFFF"/>
        </w:rPr>
      </w:pPr>
    </w:p>
    <w:p w:rsidR="00D871F0" w:rsidRDefault="00D871F0" w:rsidP="00262EDB">
      <w:pPr>
        <w:pStyle w:val="ListParagraph"/>
        <w:ind w:left="-360"/>
        <w:rPr>
          <w:color w:val="000000"/>
          <w:szCs w:val="20"/>
          <w:shd w:val="clear" w:color="auto" w:fill="FFFFFF"/>
        </w:rPr>
      </w:pPr>
    </w:p>
    <w:p w:rsidR="00D871F0" w:rsidRDefault="00D871F0" w:rsidP="00262EDB">
      <w:pPr>
        <w:pStyle w:val="ListParagraph"/>
        <w:ind w:left="-360"/>
        <w:rPr>
          <w:color w:val="000000"/>
          <w:szCs w:val="20"/>
          <w:shd w:val="clear" w:color="auto" w:fill="FFFFFF"/>
        </w:rPr>
      </w:pPr>
    </w:p>
    <w:p w:rsidR="00D871F0" w:rsidRDefault="00D871F0" w:rsidP="00262EDB">
      <w:pPr>
        <w:pStyle w:val="ListParagraph"/>
        <w:ind w:left="-360"/>
        <w:rPr>
          <w:color w:val="000000"/>
          <w:szCs w:val="20"/>
          <w:shd w:val="clear" w:color="auto" w:fill="FFFFFF"/>
        </w:rPr>
      </w:pPr>
    </w:p>
    <w:p w:rsidR="00D871F0" w:rsidRDefault="00D871F0" w:rsidP="00262EDB">
      <w:pPr>
        <w:pStyle w:val="ListParagraph"/>
        <w:ind w:left="-360"/>
        <w:rPr>
          <w:color w:val="000000"/>
          <w:szCs w:val="20"/>
          <w:shd w:val="clear" w:color="auto" w:fill="FFFFFF"/>
        </w:rPr>
      </w:pPr>
    </w:p>
    <w:p w:rsidR="0068596F" w:rsidRPr="007A7BBA" w:rsidRDefault="0068596F" w:rsidP="00262EDB">
      <w:pPr>
        <w:numPr>
          <w:ilvl w:val="0"/>
          <w:numId w:val="19"/>
        </w:numPr>
        <w:ind w:left="360"/>
        <w:jc w:val="both"/>
        <w:rPr>
          <w:color w:val="000000"/>
          <w:szCs w:val="20"/>
          <w:shd w:val="clear" w:color="auto" w:fill="FFFFFF"/>
        </w:rPr>
      </w:pPr>
    </w:p>
    <w:p w:rsidR="007A7BBA" w:rsidRDefault="007A7BBA" w:rsidP="00262EDB">
      <w:pPr>
        <w:numPr>
          <w:ilvl w:val="0"/>
          <w:numId w:val="17"/>
        </w:num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Alemanha</w:t>
      </w:r>
    </w:p>
    <w:p w:rsidR="007A7BBA" w:rsidRDefault="007A7BBA" w:rsidP="00262EDB">
      <w:pPr>
        <w:numPr>
          <w:ilvl w:val="0"/>
          <w:numId w:val="17"/>
        </w:num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Checoslováquia e Jugoslávia</w:t>
      </w:r>
    </w:p>
    <w:p w:rsidR="007A7BBA" w:rsidRDefault="007A7BBA" w:rsidP="00262EDB">
      <w:pPr>
        <w:numPr>
          <w:ilvl w:val="0"/>
          <w:numId w:val="17"/>
        </w:num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Estónia, Letónia, Lituânia, Bielorrússia, Ucrânia, Moldávia, Geórgia, Arménia, Azerbaijão, Turquemenistão, Usbequistão, Tajiquistão, Cazaquistão, Quirguistão</w:t>
      </w:r>
    </w:p>
    <w:p w:rsidR="007A7BBA" w:rsidRDefault="007A7BBA" w:rsidP="00262EDB">
      <w:pPr>
        <w:numPr>
          <w:ilvl w:val="0"/>
          <w:numId w:val="17"/>
        </w:num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Polónia, República Checa, Eslováquia, Eslovénia, Hungria, Croácia, Bósnia-Herzegovina, Jugoslávia, Albânia, Macedónia, Roménia, Bulgária e Mongólia</w:t>
      </w:r>
    </w:p>
    <w:p w:rsidR="007A7BBA" w:rsidRDefault="007A7BBA" w:rsidP="00262EDB">
      <w:pPr>
        <w:numPr>
          <w:ilvl w:val="0"/>
          <w:numId w:val="17"/>
        </w:num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China e Coreia do Norte</w:t>
      </w:r>
    </w:p>
    <w:p w:rsidR="007678AF" w:rsidRDefault="007678AF" w:rsidP="00262EDB">
      <w:pPr>
        <w:pStyle w:val="ListParagraph"/>
        <w:spacing w:line="480" w:lineRule="auto"/>
        <w:ind w:left="0"/>
        <w:outlineLvl w:val="0"/>
        <w:rPr>
          <w:szCs w:val="20"/>
        </w:rPr>
      </w:pPr>
    </w:p>
    <w:sectPr w:rsidR="007678AF" w:rsidSect="00093AA0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3BF" w:rsidRDefault="000C33BF">
      <w:r>
        <w:separator/>
      </w:r>
    </w:p>
    <w:p w:rsidR="000C33BF" w:rsidRDefault="000C33BF"/>
    <w:p w:rsidR="000C33BF" w:rsidRDefault="000C33BF"/>
  </w:endnote>
  <w:endnote w:type="continuationSeparator" w:id="0">
    <w:p w:rsidR="000C33BF" w:rsidRDefault="000C33BF">
      <w:r>
        <w:continuationSeparator/>
      </w:r>
    </w:p>
    <w:p w:rsidR="000C33BF" w:rsidRDefault="000C33BF"/>
    <w:p w:rsidR="000C33BF" w:rsidRDefault="000C33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AF3" w:rsidRDefault="00E41AF3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E41AF3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E41AF3" w:rsidRPr="0068759B" w:rsidRDefault="00E41AF3" w:rsidP="00D871F0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82FA8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D871F0">
            <w:rPr>
              <w:b w:val="0"/>
              <w:sz w:val="16"/>
              <w:szCs w:val="16"/>
            </w:rPr>
            <w:fldChar w:fldCharType="begin"/>
          </w:r>
          <w:r w:rsidR="00D871F0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D871F0">
            <w:rPr>
              <w:b w:val="0"/>
              <w:sz w:val="16"/>
              <w:szCs w:val="16"/>
            </w:rPr>
            <w:fldChar w:fldCharType="separate"/>
          </w:r>
          <w:r w:rsidR="00682FA8">
            <w:rPr>
              <w:b w:val="0"/>
              <w:noProof/>
              <w:sz w:val="16"/>
              <w:szCs w:val="16"/>
            </w:rPr>
            <w:t>7</w:t>
          </w:r>
          <w:r w:rsidR="00D871F0">
            <w:rPr>
              <w:b w:val="0"/>
              <w:sz w:val="16"/>
              <w:szCs w:val="16"/>
            </w:rPr>
            <w:fldChar w:fldCharType="end"/>
          </w:r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3BF" w:rsidRDefault="000C33BF">
      <w:r>
        <w:separator/>
      </w:r>
    </w:p>
    <w:p w:rsidR="000C33BF" w:rsidRDefault="000C33BF"/>
    <w:p w:rsidR="000C33BF" w:rsidRDefault="000C33BF"/>
  </w:footnote>
  <w:footnote w:type="continuationSeparator" w:id="0">
    <w:p w:rsidR="000C33BF" w:rsidRDefault="000C33BF">
      <w:r>
        <w:continuationSeparator/>
      </w:r>
    </w:p>
    <w:p w:rsidR="000C33BF" w:rsidRDefault="000C33BF"/>
    <w:p w:rsidR="000C33BF" w:rsidRDefault="000C33B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AF3" w:rsidRDefault="00E41AF3"/>
  <w:p w:rsidR="00E41AF3" w:rsidRDefault="00E41AF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3.75pt;height:199.5pt" o:bullet="t">
        <v:imagedata r:id="rId1" o:title="Bullet_10"/>
      </v:shape>
    </w:pict>
  </w:numPicBullet>
  <w:abstractNum w:abstractNumId="0">
    <w:nsid w:val="1520313D"/>
    <w:multiLevelType w:val="hybridMultilevel"/>
    <w:tmpl w:val="4BEE6B6E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03EAB"/>
    <w:multiLevelType w:val="hybridMultilevel"/>
    <w:tmpl w:val="BB704688"/>
    <w:lvl w:ilvl="0" w:tplc="19BEE534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1B25383"/>
    <w:multiLevelType w:val="hybridMultilevel"/>
    <w:tmpl w:val="1DD855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6479D"/>
    <w:multiLevelType w:val="hybridMultilevel"/>
    <w:tmpl w:val="A0FA333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71986"/>
    <w:multiLevelType w:val="multilevel"/>
    <w:tmpl w:val="C11621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7">
    <w:nsid w:val="2F946EC7"/>
    <w:multiLevelType w:val="hybridMultilevel"/>
    <w:tmpl w:val="0F36DD7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3CED0DA1"/>
    <w:multiLevelType w:val="multilevel"/>
    <w:tmpl w:val="A7C0E07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08D1438"/>
    <w:multiLevelType w:val="multilevel"/>
    <w:tmpl w:val="9C8E6E7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1FD38EC"/>
    <w:multiLevelType w:val="hybridMultilevel"/>
    <w:tmpl w:val="EBB8B6E4"/>
    <w:lvl w:ilvl="0" w:tplc="F64E9C0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874249"/>
    <w:multiLevelType w:val="hybridMultilevel"/>
    <w:tmpl w:val="35EA9EF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75001E"/>
    <w:multiLevelType w:val="hybridMultilevel"/>
    <w:tmpl w:val="EBB8B6E4"/>
    <w:lvl w:ilvl="0" w:tplc="F64E9C0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195154"/>
    <w:multiLevelType w:val="hybridMultilevel"/>
    <w:tmpl w:val="A2CA9EF6"/>
    <w:lvl w:ilvl="0" w:tplc="CE226F0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58216B"/>
    <w:multiLevelType w:val="hybridMultilevel"/>
    <w:tmpl w:val="65C22D5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F8D115B"/>
    <w:multiLevelType w:val="hybridMultilevel"/>
    <w:tmpl w:val="1910C7E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56A1084"/>
    <w:multiLevelType w:val="hybridMultilevel"/>
    <w:tmpl w:val="6FEC345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CA45A5B"/>
    <w:multiLevelType w:val="hybridMultilevel"/>
    <w:tmpl w:val="3342B5F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613606"/>
    <w:multiLevelType w:val="hybridMultilevel"/>
    <w:tmpl w:val="BAFE2134"/>
    <w:lvl w:ilvl="0" w:tplc="4AA614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05B18"/>
    <w:multiLevelType w:val="hybridMultilevel"/>
    <w:tmpl w:val="FD0EA6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873C98"/>
    <w:multiLevelType w:val="hybridMultilevel"/>
    <w:tmpl w:val="ADB8070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0B1A44"/>
    <w:multiLevelType w:val="hybridMultilevel"/>
    <w:tmpl w:val="AD88CC02"/>
    <w:lvl w:ilvl="0" w:tplc="F4363B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23"/>
  </w:num>
  <w:num w:numId="5">
    <w:abstractNumId w:val="2"/>
  </w:num>
  <w:num w:numId="6">
    <w:abstractNumId w:val="20"/>
  </w:num>
  <w:num w:numId="7">
    <w:abstractNumId w:val="0"/>
  </w:num>
  <w:num w:numId="8">
    <w:abstractNumId w:val="4"/>
  </w:num>
  <w:num w:numId="9">
    <w:abstractNumId w:val="10"/>
  </w:num>
  <w:num w:numId="10">
    <w:abstractNumId w:val="3"/>
  </w:num>
  <w:num w:numId="11">
    <w:abstractNumId w:val="9"/>
  </w:num>
  <w:num w:numId="12">
    <w:abstractNumId w:val="19"/>
  </w:num>
  <w:num w:numId="13">
    <w:abstractNumId w:val="1"/>
  </w:num>
  <w:num w:numId="14">
    <w:abstractNumId w:val="11"/>
  </w:num>
  <w:num w:numId="15">
    <w:abstractNumId w:val="13"/>
  </w:num>
  <w:num w:numId="16">
    <w:abstractNumId w:val="18"/>
  </w:num>
  <w:num w:numId="17">
    <w:abstractNumId w:val="12"/>
  </w:num>
  <w:num w:numId="18">
    <w:abstractNumId w:val="14"/>
  </w:num>
  <w:num w:numId="19">
    <w:abstractNumId w:val="22"/>
  </w:num>
  <w:num w:numId="20">
    <w:abstractNumId w:val="21"/>
  </w:num>
  <w:num w:numId="21">
    <w:abstractNumId w:val="7"/>
  </w:num>
  <w:num w:numId="22">
    <w:abstractNumId w:val="15"/>
  </w:num>
  <w:num w:numId="23">
    <w:abstractNumId w:val="17"/>
  </w:num>
  <w:num w:numId="24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41F82"/>
    <w:rsid w:val="000616E4"/>
    <w:rsid w:val="000616FB"/>
    <w:rsid w:val="0006256E"/>
    <w:rsid w:val="00064E6F"/>
    <w:rsid w:val="00070862"/>
    <w:rsid w:val="000770A9"/>
    <w:rsid w:val="000774F1"/>
    <w:rsid w:val="000775E5"/>
    <w:rsid w:val="00081955"/>
    <w:rsid w:val="00086064"/>
    <w:rsid w:val="00093AA0"/>
    <w:rsid w:val="00095C8C"/>
    <w:rsid w:val="000A13BA"/>
    <w:rsid w:val="000A5ABC"/>
    <w:rsid w:val="000B17C0"/>
    <w:rsid w:val="000C1358"/>
    <w:rsid w:val="000C33BF"/>
    <w:rsid w:val="000D52E8"/>
    <w:rsid w:val="000D68A1"/>
    <w:rsid w:val="000F43B1"/>
    <w:rsid w:val="000F514A"/>
    <w:rsid w:val="00100A7A"/>
    <w:rsid w:val="0011039D"/>
    <w:rsid w:val="00111ECC"/>
    <w:rsid w:val="001129FE"/>
    <w:rsid w:val="00120D88"/>
    <w:rsid w:val="00122C1A"/>
    <w:rsid w:val="00127B3E"/>
    <w:rsid w:val="00132C6E"/>
    <w:rsid w:val="00136167"/>
    <w:rsid w:val="00140543"/>
    <w:rsid w:val="00143E30"/>
    <w:rsid w:val="0014665A"/>
    <w:rsid w:val="001510F3"/>
    <w:rsid w:val="001567C9"/>
    <w:rsid w:val="001616C8"/>
    <w:rsid w:val="00171B19"/>
    <w:rsid w:val="001754D8"/>
    <w:rsid w:val="001800E1"/>
    <w:rsid w:val="00181361"/>
    <w:rsid w:val="00183DB8"/>
    <w:rsid w:val="00192D0E"/>
    <w:rsid w:val="00197F2E"/>
    <w:rsid w:val="001A280C"/>
    <w:rsid w:val="001B288E"/>
    <w:rsid w:val="001D286E"/>
    <w:rsid w:val="001E025C"/>
    <w:rsid w:val="001E034A"/>
    <w:rsid w:val="001E37FD"/>
    <w:rsid w:val="001E3B83"/>
    <w:rsid w:val="001F3C08"/>
    <w:rsid w:val="002055FB"/>
    <w:rsid w:val="00213757"/>
    <w:rsid w:val="00215FE9"/>
    <w:rsid w:val="00221820"/>
    <w:rsid w:val="002243BD"/>
    <w:rsid w:val="0022526D"/>
    <w:rsid w:val="002412BE"/>
    <w:rsid w:val="0024416D"/>
    <w:rsid w:val="00255B3C"/>
    <w:rsid w:val="00262B25"/>
    <w:rsid w:val="00262EDB"/>
    <w:rsid w:val="00263437"/>
    <w:rsid w:val="002641E2"/>
    <w:rsid w:val="00266F86"/>
    <w:rsid w:val="00267318"/>
    <w:rsid w:val="002724F7"/>
    <w:rsid w:val="00293B6E"/>
    <w:rsid w:val="00294344"/>
    <w:rsid w:val="002A279C"/>
    <w:rsid w:val="002A5281"/>
    <w:rsid w:val="002B4089"/>
    <w:rsid w:val="002B4414"/>
    <w:rsid w:val="002B4A32"/>
    <w:rsid w:val="002B5A78"/>
    <w:rsid w:val="002C1F7B"/>
    <w:rsid w:val="002C30F7"/>
    <w:rsid w:val="002C5FB9"/>
    <w:rsid w:val="002D1D52"/>
    <w:rsid w:val="002D3948"/>
    <w:rsid w:val="002D3E26"/>
    <w:rsid w:val="002D5662"/>
    <w:rsid w:val="002E6D0A"/>
    <w:rsid w:val="002F165A"/>
    <w:rsid w:val="002F26F1"/>
    <w:rsid w:val="002F7A32"/>
    <w:rsid w:val="003012DB"/>
    <w:rsid w:val="00301A14"/>
    <w:rsid w:val="003072DA"/>
    <w:rsid w:val="00314DDA"/>
    <w:rsid w:val="00315D52"/>
    <w:rsid w:val="0031753B"/>
    <w:rsid w:val="00321C14"/>
    <w:rsid w:val="00325262"/>
    <w:rsid w:val="00327F99"/>
    <w:rsid w:val="00330302"/>
    <w:rsid w:val="003343F3"/>
    <w:rsid w:val="003462F2"/>
    <w:rsid w:val="00347514"/>
    <w:rsid w:val="00357236"/>
    <w:rsid w:val="0036238B"/>
    <w:rsid w:val="00370BF0"/>
    <w:rsid w:val="00376BBB"/>
    <w:rsid w:val="003859B3"/>
    <w:rsid w:val="00385A91"/>
    <w:rsid w:val="0038686C"/>
    <w:rsid w:val="003913AB"/>
    <w:rsid w:val="00391766"/>
    <w:rsid w:val="00393A3D"/>
    <w:rsid w:val="003955DE"/>
    <w:rsid w:val="003A058B"/>
    <w:rsid w:val="003A1DA8"/>
    <w:rsid w:val="003A1F96"/>
    <w:rsid w:val="003A7B5D"/>
    <w:rsid w:val="003B0631"/>
    <w:rsid w:val="003B51BC"/>
    <w:rsid w:val="003B5EFE"/>
    <w:rsid w:val="003B6337"/>
    <w:rsid w:val="003C33AD"/>
    <w:rsid w:val="003C75A9"/>
    <w:rsid w:val="003D01F8"/>
    <w:rsid w:val="003D3E0E"/>
    <w:rsid w:val="003E1C9A"/>
    <w:rsid w:val="003E24C1"/>
    <w:rsid w:val="003E28D6"/>
    <w:rsid w:val="003E7E6F"/>
    <w:rsid w:val="003F04E6"/>
    <w:rsid w:val="004065BD"/>
    <w:rsid w:val="00412A07"/>
    <w:rsid w:val="0041420F"/>
    <w:rsid w:val="00421E61"/>
    <w:rsid w:val="00423BC0"/>
    <w:rsid w:val="00424F32"/>
    <w:rsid w:val="00427C97"/>
    <w:rsid w:val="0045167A"/>
    <w:rsid w:val="004537FA"/>
    <w:rsid w:val="00455541"/>
    <w:rsid w:val="00460ADF"/>
    <w:rsid w:val="004669CC"/>
    <w:rsid w:val="00474993"/>
    <w:rsid w:val="00476B97"/>
    <w:rsid w:val="00482E57"/>
    <w:rsid w:val="0049162D"/>
    <w:rsid w:val="00493C16"/>
    <w:rsid w:val="00493F9B"/>
    <w:rsid w:val="0049435C"/>
    <w:rsid w:val="00497316"/>
    <w:rsid w:val="004A3888"/>
    <w:rsid w:val="004B2EC4"/>
    <w:rsid w:val="004B660C"/>
    <w:rsid w:val="004C68B5"/>
    <w:rsid w:val="004D052F"/>
    <w:rsid w:val="004D1251"/>
    <w:rsid w:val="004D7139"/>
    <w:rsid w:val="004D74D1"/>
    <w:rsid w:val="004E060F"/>
    <w:rsid w:val="004E33CC"/>
    <w:rsid w:val="004E79E6"/>
    <w:rsid w:val="004F1830"/>
    <w:rsid w:val="005058E2"/>
    <w:rsid w:val="00510472"/>
    <w:rsid w:val="0051064B"/>
    <w:rsid w:val="00511E5E"/>
    <w:rsid w:val="00514C23"/>
    <w:rsid w:val="00523C36"/>
    <w:rsid w:val="005265B9"/>
    <w:rsid w:val="005443E2"/>
    <w:rsid w:val="005456FD"/>
    <w:rsid w:val="00547E54"/>
    <w:rsid w:val="00550BF2"/>
    <w:rsid w:val="00550CAD"/>
    <w:rsid w:val="00557252"/>
    <w:rsid w:val="005618E5"/>
    <w:rsid w:val="00574A7C"/>
    <w:rsid w:val="00581552"/>
    <w:rsid w:val="00582248"/>
    <w:rsid w:val="0058421F"/>
    <w:rsid w:val="00587488"/>
    <w:rsid w:val="005959D2"/>
    <w:rsid w:val="00597EC1"/>
    <w:rsid w:val="005A19E8"/>
    <w:rsid w:val="005A2341"/>
    <w:rsid w:val="005C10E0"/>
    <w:rsid w:val="005C5180"/>
    <w:rsid w:val="005C5B84"/>
    <w:rsid w:val="005D2A49"/>
    <w:rsid w:val="005D3A36"/>
    <w:rsid w:val="005D7D0F"/>
    <w:rsid w:val="005E5224"/>
    <w:rsid w:val="00601AAF"/>
    <w:rsid w:val="0060667A"/>
    <w:rsid w:val="0062132E"/>
    <w:rsid w:val="00623E2F"/>
    <w:rsid w:val="00625C57"/>
    <w:rsid w:val="00632A71"/>
    <w:rsid w:val="00636694"/>
    <w:rsid w:val="00650CC7"/>
    <w:rsid w:val="00682FA8"/>
    <w:rsid w:val="00683F88"/>
    <w:rsid w:val="0068596F"/>
    <w:rsid w:val="006874AA"/>
    <w:rsid w:val="0068759B"/>
    <w:rsid w:val="006936BB"/>
    <w:rsid w:val="006A77F5"/>
    <w:rsid w:val="006A7998"/>
    <w:rsid w:val="006B55B7"/>
    <w:rsid w:val="006C6A05"/>
    <w:rsid w:val="006D6C0A"/>
    <w:rsid w:val="006F5E1E"/>
    <w:rsid w:val="0070145C"/>
    <w:rsid w:val="00703697"/>
    <w:rsid w:val="00707BC4"/>
    <w:rsid w:val="0071593F"/>
    <w:rsid w:val="00717BA6"/>
    <w:rsid w:val="00720F5C"/>
    <w:rsid w:val="00736D55"/>
    <w:rsid w:val="007374E3"/>
    <w:rsid w:val="0074028C"/>
    <w:rsid w:val="00746A75"/>
    <w:rsid w:val="00756F31"/>
    <w:rsid w:val="00761FB3"/>
    <w:rsid w:val="007672F2"/>
    <w:rsid w:val="007678AF"/>
    <w:rsid w:val="007700F7"/>
    <w:rsid w:val="00770C48"/>
    <w:rsid w:val="00771FFB"/>
    <w:rsid w:val="0077415F"/>
    <w:rsid w:val="00776DA4"/>
    <w:rsid w:val="00782B37"/>
    <w:rsid w:val="00794650"/>
    <w:rsid w:val="007A3310"/>
    <w:rsid w:val="007A4191"/>
    <w:rsid w:val="007A7BBA"/>
    <w:rsid w:val="007B124E"/>
    <w:rsid w:val="007C5763"/>
    <w:rsid w:val="007D32EA"/>
    <w:rsid w:val="007D4113"/>
    <w:rsid w:val="007E41EA"/>
    <w:rsid w:val="007E74AC"/>
    <w:rsid w:val="007F067A"/>
    <w:rsid w:val="007F1E85"/>
    <w:rsid w:val="007F672B"/>
    <w:rsid w:val="007F7099"/>
    <w:rsid w:val="007F70B1"/>
    <w:rsid w:val="00801F3A"/>
    <w:rsid w:val="0082045B"/>
    <w:rsid w:val="008229A9"/>
    <w:rsid w:val="00823B90"/>
    <w:rsid w:val="008252B0"/>
    <w:rsid w:val="008257BD"/>
    <w:rsid w:val="00831F36"/>
    <w:rsid w:val="00832551"/>
    <w:rsid w:val="00840C32"/>
    <w:rsid w:val="0084372A"/>
    <w:rsid w:val="00846880"/>
    <w:rsid w:val="00854929"/>
    <w:rsid w:val="00855380"/>
    <w:rsid w:val="008561CF"/>
    <w:rsid w:val="00871A4A"/>
    <w:rsid w:val="00875E55"/>
    <w:rsid w:val="008847F3"/>
    <w:rsid w:val="0089009C"/>
    <w:rsid w:val="00897BED"/>
    <w:rsid w:val="00897DCC"/>
    <w:rsid w:val="008A24A8"/>
    <w:rsid w:val="008B48DC"/>
    <w:rsid w:val="008B7FA2"/>
    <w:rsid w:val="008C03A3"/>
    <w:rsid w:val="008C0F2D"/>
    <w:rsid w:val="008C2DCA"/>
    <w:rsid w:val="008E32B3"/>
    <w:rsid w:val="008F454E"/>
    <w:rsid w:val="008F6300"/>
    <w:rsid w:val="008F6863"/>
    <w:rsid w:val="00900BC1"/>
    <w:rsid w:val="00901FC9"/>
    <w:rsid w:val="00902940"/>
    <w:rsid w:val="00910DB8"/>
    <w:rsid w:val="0091657E"/>
    <w:rsid w:val="00932E53"/>
    <w:rsid w:val="009351DA"/>
    <w:rsid w:val="00940570"/>
    <w:rsid w:val="00944AAC"/>
    <w:rsid w:val="00947A3F"/>
    <w:rsid w:val="0095238B"/>
    <w:rsid w:val="00961DAA"/>
    <w:rsid w:val="009622C3"/>
    <w:rsid w:val="00965421"/>
    <w:rsid w:val="00977C70"/>
    <w:rsid w:val="00986C2F"/>
    <w:rsid w:val="00990740"/>
    <w:rsid w:val="009A6078"/>
    <w:rsid w:val="009B39CC"/>
    <w:rsid w:val="009B7C3A"/>
    <w:rsid w:val="009C37CE"/>
    <w:rsid w:val="009C403F"/>
    <w:rsid w:val="009C5702"/>
    <w:rsid w:val="009C6E44"/>
    <w:rsid w:val="009C77D9"/>
    <w:rsid w:val="009D23BC"/>
    <w:rsid w:val="009D39BB"/>
    <w:rsid w:val="009D4CBC"/>
    <w:rsid w:val="009E4B4A"/>
    <w:rsid w:val="009E7ED3"/>
    <w:rsid w:val="009F2E7D"/>
    <w:rsid w:val="00A0439E"/>
    <w:rsid w:val="00A04648"/>
    <w:rsid w:val="00A1748D"/>
    <w:rsid w:val="00A27D86"/>
    <w:rsid w:val="00A304C7"/>
    <w:rsid w:val="00A4131E"/>
    <w:rsid w:val="00A43F04"/>
    <w:rsid w:val="00A45723"/>
    <w:rsid w:val="00A5289A"/>
    <w:rsid w:val="00A8310E"/>
    <w:rsid w:val="00A84E06"/>
    <w:rsid w:val="00A91059"/>
    <w:rsid w:val="00A94441"/>
    <w:rsid w:val="00AA491E"/>
    <w:rsid w:val="00AA6827"/>
    <w:rsid w:val="00AC4D72"/>
    <w:rsid w:val="00AD08EF"/>
    <w:rsid w:val="00AD379F"/>
    <w:rsid w:val="00AD677B"/>
    <w:rsid w:val="00AD7A0C"/>
    <w:rsid w:val="00AF1F46"/>
    <w:rsid w:val="00B00CD4"/>
    <w:rsid w:val="00B01EE0"/>
    <w:rsid w:val="00B0219D"/>
    <w:rsid w:val="00B03ACB"/>
    <w:rsid w:val="00B157ED"/>
    <w:rsid w:val="00B271CA"/>
    <w:rsid w:val="00B44E2C"/>
    <w:rsid w:val="00B50B0C"/>
    <w:rsid w:val="00B54BDD"/>
    <w:rsid w:val="00B66187"/>
    <w:rsid w:val="00B71C68"/>
    <w:rsid w:val="00B72AAB"/>
    <w:rsid w:val="00B76FB6"/>
    <w:rsid w:val="00B911F7"/>
    <w:rsid w:val="00B93AE0"/>
    <w:rsid w:val="00BB25D5"/>
    <w:rsid w:val="00BB2D8D"/>
    <w:rsid w:val="00BB4B89"/>
    <w:rsid w:val="00BB5806"/>
    <w:rsid w:val="00BC23E6"/>
    <w:rsid w:val="00BE5FC5"/>
    <w:rsid w:val="00BF1AC7"/>
    <w:rsid w:val="00BF1C5D"/>
    <w:rsid w:val="00C0107C"/>
    <w:rsid w:val="00C02180"/>
    <w:rsid w:val="00C040C9"/>
    <w:rsid w:val="00C05CE9"/>
    <w:rsid w:val="00C1166A"/>
    <w:rsid w:val="00C11884"/>
    <w:rsid w:val="00C1557C"/>
    <w:rsid w:val="00C21590"/>
    <w:rsid w:val="00C23A10"/>
    <w:rsid w:val="00C322B4"/>
    <w:rsid w:val="00C340EF"/>
    <w:rsid w:val="00C367D5"/>
    <w:rsid w:val="00C44A6E"/>
    <w:rsid w:val="00C500BB"/>
    <w:rsid w:val="00C519F0"/>
    <w:rsid w:val="00C60D87"/>
    <w:rsid w:val="00C679B8"/>
    <w:rsid w:val="00C761F4"/>
    <w:rsid w:val="00C776B8"/>
    <w:rsid w:val="00C77798"/>
    <w:rsid w:val="00C84441"/>
    <w:rsid w:val="00C873CC"/>
    <w:rsid w:val="00C92FDF"/>
    <w:rsid w:val="00C935E4"/>
    <w:rsid w:val="00C959F3"/>
    <w:rsid w:val="00CA1598"/>
    <w:rsid w:val="00CA6DD9"/>
    <w:rsid w:val="00CA7911"/>
    <w:rsid w:val="00CB01B4"/>
    <w:rsid w:val="00CC331E"/>
    <w:rsid w:val="00CC7216"/>
    <w:rsid w:val="00CD3D06"/>
    <w:rsid w:val="00CE07AF"/>
    <w:rsid w:val="00CE3A06"/>
    <w:rsid w:val="00CE4490"/>
    <w:rsid w:val="00CF460F"/>
    <w:rsid w:val="00CF5397"/>
    <w:rsid w:val="00D04DB6"/>
    <w:rsid w:val="00D16398"/>
    <w:rsid w:val="00D17E51"/>
    <w:rsid w:val="00D266B7"/>
    <w:rsid w:val="00D26748"/>
    <w:rsid w:val="00D31A0C"/>
    <w:rsid w:val="00D36BBC"/>
    <w:rsid w:val="00D406AA"/>
    <w:rsid w:val="00D4214C"/>
    <w:rsid w:val="00D42344"/>
    <w:rsid w:val="00D57EAE"/>
    <w:rsid w:val="00D619D8"/>
    <w:rsid w:val="00D83ECE"/>
    <w:rsid w:val="00D871F0"/>
    <w:rsid w:val="00D9560A"/>
    <w:rsid w:val="00DA4585"/>
    <w:rsid w:val="00DB4E98"/>
    <w:rsid w:val="00DF357E"/>
    <w:rsid w:val="00DF3B37"/>
    <w:rsid w:val="00DF59EE"/>
    <w:rsid w:val="00DF6C1B"/>
    <w:rsid w:val="00E03E86"/>
    <w:rsid w:val="00E1317D"/>
    <w:rsid w:val="00E16DBB"/>
    <w:rsid w:val="00E21425"/>
    <w:rsid w:val="00E22501"/>
    <w:rsid w:val="00E36B4A"/>
    <w:rsid w:val="00E37854"/>
    <w:rsid w:val="00E41AF3"/>
    <w:rsid w:val="00E426AE"/>
    <w:rsid w:val="00E4426C"/>
    <w:rsid w:val="00E4771C"/>
    <w:rsid w:val="00E52F82"/>
    <w:rsid w:val="00E53426"/>
    <w:rsid w:val="00E65B7D"/>
    <w:rsid w:val="00E72153"/>
    <w:rsid w:val="00E7363F"/>
    <w:rsid w:val="00E7539F"/>
    <w:rsid w:val="00E832F7"/>
    <w:rsid w:val="00E8385E"/>
    <w:rsid w:val="00E90070"/>
    <w:rsid w:val="00E956BD"/>
    <w:rsid w:val="00EA20D2"/>
    <w:rsid w:val="00EA2B11"/>
    <w:rsid w:val="00EA61D0"/>
    <w:rsid w:val="00EA7C44"/>
    <w:rsid w:val="00EB01DD"/>
    <w:rsid w:val="00EB3D21"/>
    <w:rsid w:val="00EB47B7"/>
    <w:rsid w:val="00EB5064"/>
    <w:rsid w:val="00EB69C0"/>
    <w:rsid w:val="00EB6A5B"/>
    <w:rsid w:val="00EB718C"/>
    <w:rsid w:val="00EB7DB6"/>
    <w:rsid w:val="00EC3921"/>
    <w:rsid w:val="00EC4B30"/>
    <w:rsid w:val="00ED1546"/>
    <w:rsid w:val="00ED38ED"/>
    <w:rsid w:val="00ED623C"/>
    <w:rsid w:val="00ED6FBC"/>
    <w:rsid w:val="00ED73EF"/>
    <w:rsid w:val="00EE2037"/>
    <w:rsid w:val="00EE7FAC"/>
    <w:rsid w:val="00EF391E"/>
    <w:rsid w:val="00F053EC"/>
    <w:rsid w:val="00F1765D"/>
    <w:rsid w:val="00F22B19"/>
    <w:rsid w:val="00F25214"/>
    <w:rsid w:val="00F4363B"/>
    <w:rsid w:val="00F47AC5"/>
    <w:rsid w:val="00F47D93"/>
    <w:rsid w:val="00F71C33"/>
    <w:rsid w:val="00F72D87"/>
    <w:rsid w:val="00F75452"/>
    <w:rsid w:val="00F7790C"/>
    <w:rsid w:val="00F870B2"/>
    <w:rsid w:val="00FA16AD"/>
    <w:rsid w:val="00FA2F78"/>
    <w:rsid w:val="00FB545D"/>
    <w:rsid w:val="00FB70B1"/>
    <w:rsid w:val="00FC2538"/>
    <w:rsid w:val="00FC3EA0"/>
    <w:rsid w:val="00FC589A"/>
    <w:rsid w:val="00FD23C1"/>
    <w:rsid w:val="00FD61C3"/>
    <w:rsid w:val="00FF1632"/>
    <w:rsid w:val="00FF3EF0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153AAFFE-AA43-4924-874F-DA7DC401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 w:val="x-none" w:eastAsia="x-none"/>
    </w:rPr>
  </w:style>
  <w:style w:type="character" w:customStyle="1" w:styleId="BULLETChar">
    <w:name w:val="_BULLET_ Char"/>
    <w:link w:val="BULLET"/>
    <w:rsid w:val="00F1765D"/>
    <w:rPr>
      <w:rFonts w:ascii="Verdana" w:hAnsi="Verdana"/>
      <w:lang w:val="x-none" w:eastAsia="x-none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uiPriority w:val="22"/>
    <w:qFormat/>
    <w:rsid w:val="003E28D6"/>
    <w:rPr>
      <w:b/>
      <w:bCs/>
    </w:rPr>
  </w:style>
  <w:style w:type="character" w:styleId="Hyperlink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3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13829-218D-44B2-96B3-AED5855D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1423</Words>
  <Characters>8054</Characters>
  <Application>Microsoft Office Word</Application>
  <DocSecurity>0</DocSecurity>
  <Lines>67</Lines>
  <Paragraphs>18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8" baseType="lpstr">
      <vt:lpstr>Tema</vt:lpstr>
      <vt:lpstr>Tema</vt:lpstr>
      <vt:lpstr>Associa o número do item da coluna I à letra identificativa do elemento da colun</vt:lpstr>
      <vt:lpstr/>
      <vt:lpstr/>
      <vt:lpstr>Associa o número do item da coluna I à letra identificativa do elemento da colu</vt:lpstr>
      <vt:lpstr/>
      <vt:lpstr/>
    </vt:vector>
  </TitlesOfParts>
  <Company>TOSHIBA</Company>
  <LinksUpToDate>false</LinksUpToDate>
  <CharactersWithSpaces>9459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Ana Sofia Peixoto</cp:lastModifiedBy>
  <cp:revision>3</cp:revision>
  <cp:lastPrinted>2014-02-20T15:01:00Z</cp:lastPrinted>
  <dcterms:created xsi:type="dcterms:W3CDTF">2015-06-26T17:12:00Z</dcterms:created>
  <dcterms:modified xsi:type="dcterms:W3CDTF">2015-06-26T17:13:00Z</dcterms:modified>
</cp:coreProperties>
</file>