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205D33" w:rsidRDefault="00EB0942" w:rsidP="009772C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</w:rPr>
      </w:pPr>
      <w:r w:rsidRPr="00205D33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3D6E69">
        <w:rPr>
          <w:rFonts w:ascii="Arial" w:hAnsi="Arial" w:cs="Arial"/>
        </w:rPr>
        <w:t>Na figura está representado o sólido composto por um paralelepípedo retângulo e por um prisma triangular reto.</w:t>
      </w:r>
    </w:p>
    <w:p w:rsidR="003D6E69" w:rsidRDefault="003D6E69" w:rsidP="009772C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Uma das faces laterais do prisma triangular coincide com uma das bases do prisma quadrangular.</w:t>
      </w:r>
    </w:p>
    <w:p w:rsidR="0066523B" w:rsidRDefault="009772CC" w:rsidP="009772C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 w:rsidRPr="009772CC">
        <w:rPr>
          <w:rFonts w:ascii="Arial" w:hAnsi="Arial" w:cs="Arial"/>
          <w:noProof/>
          <w:lang w:eastAsia="pt-PT"/>
        </w:rPr>
        <w:drawing>
          <wp:inline distT="0" distB="0" distL="0" distR="0">
            <wp:extent cx="1704975" cy="2143125"/>
            <wp:effectExtent l="0" t="0" r="9525" b="9525"/>
            <wp:docPr id="3" name="Imagem 3" descr="\\srv-files1.portoeditora.pt\users$\BG\Restauracao\dalves\Desktop\MATD9GP\20145499_DD001_DD067_2P PNG's\20145499_DD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dalves\Desktop\MATD9GP\20145499_DD001_DD067_2P PNG's\20145499_DD0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D6E69">
        <w:rPr>
          <w:rFonts w:ascii="Arial" w:hAnsi="Arial" w:cs="Arial"/>
          <w:b/>
        </w:rPr>
        <w:t>1.</w:t>
      </w:r>
      <w:proofErr w:type="gramStart"/>
      <w:r w:rsidRPr="003D6E69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Utilizando</w:t>
      </w:r>
      <w:proofErr w:type="gramEnd"/>
      <w:r>
        <w:rPr>
          <w:rFonts w:ascii="Arial" w:hAnsi="Arial" w:cs="Arial"/>
        </w:rPr>
        <w:t xml:space="preserve"> as letras da figura, indica:</w:t>
      </w:r>
      <w:r w:rsidR="00FE6049" w:rsidRPr="00FE6049">
        <w:rPr>
          <w:noProof/>
          <w:lang w:eastAsia="pt-PT"/>
        </w:rPr>
        <w:t xml:space="preserve"> </w:t>
      </w:r>
    </w:p>
    <w:p w:rsid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uma</w:t>
      </w:r>
      <w:proofErr w:type="gramEnd"/>
      <w:r>
        <w:rPr>
          <w:rFonts w:ascii="Arial" w:hAnsi="Arial" w:cs="Arial"/>
        </w:rPr>
        <w:t xml:space="preserve"> reta paralela ao plano </w:t>
      </w:r>
      <w:r>
        <w:rPr>
          <w:rFonts w:ascii="Arial" w:hAnsi="Arial" w:cs="Arial"/>
          <w:i/>
        </w:rPr>
        <w:t>ABC</w:t>
      </w:r>
      <w:r w:rsidR="009772CC">
        <w:rPr>
          <w:rFonts w:ascii="Arial" w:hAnsi="Arial" w:cs="Arial"/>
        </w:rPr>
        <w:t>;</w:t>
      </w:r>
    </w:p>
    <w:p w:rsid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um</w:t>
      </w:r>
      <w:proofErr w:type="gramEnd"/>
      <w:r>
        <w:rPr>
          <w:rFonts w:ascii="Arial" w:hAnsi="Arial" w:cs="Arial"/>
        </w:rPr>
        <w:t xml:space="preserve"> plano paralelo ao plano </w:t>
      </w:r>
      <w:r>
        <w:rPr>
          <w:rFonts w:ascii="Arial" w:hAnsi="Arial" w:cs="Arial"/>
          <w:i/>
        </w:rPr>
        <w:t>AIJ</w:t>
      </w:r>
      <w:r w:rsidR="009772CC">
        <w:rPr>
          <w:rFonts w:ascii="Arial" w:hAnsi="Arial" w:cs="Arial"/>
        </w:rPr>
        <w:t>;</w:t>
      </w:r>
      <w:bookmarkStart w:id="0" w:name="_GoBack"/>
      <w:bookmarkEnd w:id="0"/>
    </w:p>
    <w:p w:rsid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um</w:t>
      </w:r>
      <w:proofErr w:type="gramEnd"/>
      <w:r>
        <w:rPr>
          <w:rFonts w:ascii="Arial" w:hAnsi="Arial" w:cs="Arial"/>
        </w:rPr>
        <w:t xml:space="preserve"> plano perpendicular ao plano </w:t>
      </w:r>
      <w:r>
        <w:rPr>
          <w:rFonts w:ascii="Arial" w:hAnsi="Arial" w:cs="Arial"/>
          <w:i/>
        </w:rPr>
        <w:t>BCG</w:t>
      </w:r>
      <w:r w:rsidR="009772CC">
        <w:rPr>
          <w:rFonts w:ascii="Arial" w:hAnsi="Arial" w:cs="Arial"/>
        </w:rPr>
        <w:t>;</w:t>
      </w:r>
    </w:p>
    <w:p w:rsid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interseção dos planos </w:t>
      </w:r>
      <w:r>
        <w:rPr>
          <w:rFonts w:ascii="Arial" w:hAnsi="Arial" w:cs="Arial"/>
          <w:i/>
        </w:rPr>
        <w:t>ABF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</w:rPr>
        <w:t>BCG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HEF</w:t>
      </w:r>
      <w:r w:rsidR="009772CC">
        <w:rPr>
          <w:rFonts w:ascii="Arial" w:hAnsi="Arial" w:cs="Arial"/>
        </w:rPr>
        <w:t>;</w:t>
      </w:r>
    </w:p>
    <w:p w:rsid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e)</w:t>
      </w:r>
      <w:r>
        <w:rPr>
          <w:rFonts w:ascii="Arial" w:hAnsi="Arial" w:cs="Arial"/>
        </w:rPr>
        <w:t xml:space="preserve">  três</w:t>
      </w:r>
      <w:proofErr w:type="gramEnd"/>
      <w:r>
        <w:rPr>
          <w:rFonts w:ascii="Arial" w:hAnsi="Arial" w:cs="Arial"/>
        </w:rPr>
        <w:t xml:space="preserve"> re</w:t>
      </w:r>
      <w:r w:rsidR="0066523B">
        <w:rPr>
          <w:rFonts w:ascii="Arial" w:hAnsi="Arial" w:cs="Arial"/>
        </w:rPr>
        <w:t>tas paralelas n</w:t>
      </w:r>
      <w:r>
        <w:rPr>
          <w:rFonts w:ascii="Arial" w:hAnsi="Arial" w:cs="Arial"/>
        </w:rPr>
        <w:t>ão simultaneamente complanares.</w:t>
      </w:r>
    </w:p>
    <w:p w:rsidR="0066523B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D6E69" w:rsidRDefault="0066523B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D6E69" w:rsidRPr="003D6E69">
        <w:rPr>
          <w:rFonts w:ascii="Arial" w:hAnsi="Arial" w:cs="Arial"/>
          <w:b/>
        </w:rPr>
        <w:t>1.</w:t>
      </w:r>
      <w:proofErr w:type="gramStart"/>
      <w:r w:rsidR="003D6E69" w:rsidRPr="003D6E69">
        <w:rPr>
          <w:rFonts w:ascii="Arial" w:hAnsi="Arial" w:cs="Arial"/>
          <w:b/>
        </w:rPr>
        <w:t>2.</w:t>
      </w:r>
      <w:r w:rsidR="003D6E69">
        <w:rPr>
          <w:rFonts w:ascii="Arial" w:hAnsi="Arial" w:cs="Arial"/>
        </w:rPr>
        <w:t xml:space="preserve">  Justifica</w:t>
      </w:r>
      <w:proofErr w:type="gramEnd"/>
      <w:r w:rsidR="003D6E69">
        <w:rPr>
          <w:rFonts w:ascii="Arial" w:hAnsi="Arial" w:cs="Arial"/>
        </w:rPr>
        <w:t xml:space="preserve"> que:</w:t>
      </w:r>
    </w:p>
    <w:p w:rsid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</w:t>
      </w:r>
      <w:r>
        <w:rPr>
          <w:rFonts w:ascii="Arial" w:hAnsi="Arial" w:cs="Arial"/>
          <w:i/>
        </w:rPr>
        <w:t>IB</w:t>
      </w:r>
      <w:r>
        <w:rPr>
          <w:rFonts w:ascii="Arial" w:hAnsi="Arial" w:cs="Arial"/>
        </w:rPr>
        <w:t xml:space="preserve"> é secante ao plano </w:t>
      </w:r>
      <w:r>
        <w:rPr>
          <w:rFonts w:ascii="Arial" w:hAnsi="Arial" w:cs="Arial"/>
          <w:i/>
        </w:rPr>
        <w:t>EFG</w:t>
      </w:r>
      <w:r w:rsidR="009772CC">
        <w:rPr>
          <w:rFonts w:ascii="Arial" w:hAnsi="Arial" w:cs="Arial"/>
        </w:rPr>
        <w:t>;</w:t>
      </w:r>
    </w:p>
    <w:p w:rsidR="003D6E69" w:rsidRPr="003D6E69" w:rsidRDefault="003D6E69" w:rsidP="003D6E69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o</w:t>
      </w:r>
      <w:proofErr w:type="gramEnd"/>
      <w:r>
        <w:rPr>
          <w:rFonts w:ascii="Arial" w:hAnsi="Arial" w:cs="Arial"/>
        </w:rPr>
        <w:t xml:space="preserve"> plano </w:t>
      </w:r>
      <w:r>
        <w:rPr>
          <w:rFonts w:ascii="Arial" w:hAnsi="Arial" w:cs="Arial"/>
          <w:i/>
        </w:rPr>
        <w:t>JIB</w:t>
      </w:r>
      <w:r>
        <w:rPr>
          <w:rFonts w:ascii="Arial" w:hAnsi="Arial" w:cs="Arial"/>
        </w:rPr>
        <w:t xml:space="preserve"> é concorrente com o plano </w:t>
      </w:r>
      <w:r>
        <w:rPr>
          <w:rFonts w:ascii="Arial" w:hAnsi="Arial" w:cs="Arial"/>
          <w:i/>
        </w:rPr>
        <w:t>EFG</w:t>
      </w:r>
      <w:r w:rsidR="009772CC">
        <w:rPr>
          <w:rFonts w:ascii="Arial" w:hAnsi="Arial" w:cs="Arial"/>
        </w:rPr>
        <w:t>;</w:t>
      </w:r>
    </w:p>
    <w:p w:rsidR="005E10B5" w:rsidRDefault="003D6E6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</w:t>
      </w:r>
      <w:r>
        <w:rPr>
          <w:rFonts w:ascii="Arial" w:hAnsi="Arial" w:cs="Arial"/>
          <w:i/>
        </w:rPr>
        <w:t>EH</w:t>
      </w:r>
      <w:r>
        <w:rPr>
          <w:rFonts w:ascii="Arial" w:hAnsi="Arial" w:cs="Arial"/>
        </w:rPr>
        <w:t xml:space="preserve"> é paralela à reta </w:t>
      </w:r>
      <w:r>
        <w:rPr>
          <w:rFonts w:ascii="Arial" w:hAnsi="Arial" w:cs="Arial"/>
          <w:i/>
        </w:rPr>
        <w:t>BC</w:t>
      </w:r>
      <w:r w:rsidR="009772CC">
        <w:rPr>
          <w:rFonts w:ascii="Arial" w:hAnsi="Arial" w:cs="Arial"/>
        </w:rPr>
        <w:t>;</w:t>
      </w:r>
    </w:p>
    <w:p w:rsidR="003D6E69" w:rsidRPr="003D6E69" w:rsidRDefault="003D6E69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3D6E69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 um</w:t>
      </w:r>
      <w:proofErr w:type="gramEnd"/>
      <w:r>
        <w:rPr>
          <w:rFonts w:ascii="Arial" w:hAnsi="Arial" w:cs="Arial"/>
        </w:rPr>
        <w:t xml:space="preserve"> plano paralelo ao plano </w:t>
      </w:r>
      <w:r>
        <w:rPr>
          <w:rFonts w:ascii="Arial" w:hAnsi="Arial" w:cs="Arial"/>
          <w:i/>
        </w:rPr>
        <w:t>BCG</w:t>
      </w:r>
      <w:r>
        <w:rPr>
          <w:rFonts w:ascii="Arial" w:hAnsi="Arial" w:cs="Arial"/>
        </w:rPr>
        <w:t xml:space="preserve"> é paralelo ao plano </w:t>
      </w:r>
      <w:r>
        <w:rPr>
          <w:rFonts w:ascii="Arial" w:hAnsi="Arial" w:cs="Arial"/>
          <w:i/>
        </w:rPr>
        <w:t>DAI</w:t>
      </w:r>
      <w:r w:rsidR="009772CC">
        <w:rPr>
          <w:rFonts w:ascii="Arial" w:hAnsi="Arial" w:cs="Arial"/>
        </w:rPr>
        <w:t>.</w:t>
      </w:r>
    </w:p>
    <w:p w:rsidR="00BE67DE" w:rsidRPr="00BE67DE" w:rsidRDefault="00BE67DE" w:rsidP="00650684">
      <w:pPr>
        <w:spacing w:after="0" w:line="288" w:lineRule="auto"/>
        <w:jc w:val="both"/>
        <w:rPr>
          <w:rFonts w:ascii="Arial" w:hAnsi="Arial" w:cs="Arial"/>
        </w:rPr>
      </w:pPr>
    </w:p>
    <w:sectPr w:rsidR="00BE67DE" w:rsidRPr="00BE67DE" w:rsidSect="00862E07">
      <w:headerReference w:type="even" r:id="rId9"/>
      <w:headerReference w:type="default" r:id="rId10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90E" w:rsidRDefault="005A490E" w:rsidP="00D177B5">
      <w:pPr>
        <w:spacing w:after="0" w:line="240" w:lineRule="auto"/>
      </w:pPr>
      <w:r>
        <w:separator/>
      </w:r>
    </w:p>
  </w:endnote>
  <w:endnote w:type="continuationSeparator" w:id="0">
    <w:p w:rsidR="005A490E" w:rsidRDefault="005A490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90E" w:rsidRDefault="005A490E" w:rsidP="00D177B5">
      <w:pPr>
        <w:spacing w:after="0" w:line="240" w:lineRule="auto"/>
      </w:pPr>
      <w:r>
        <w:separator/>
      </w:r>
    </w:p>
  </w:footnote>
  <w:footnote w:type="continuationSeparator" w:id="0">
    <w:p w:rsidR="005A490E" w:rsidRDefault="005A490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42" w:rsidRPr="00563B7E" w:rsidRDefault="00650684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730885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650684" w:rsidRDefault="00650684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="00205D33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4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3D6E6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2</w:t>
                          </w:r>
                          <w:r w:rsidRPr="0065068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9772CC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9772CC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7.55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GCq1l3dAAAA&#10;CQEAAA8AAAAAAAAAAAAAAAAADwUAAGRycy9kb3ducmV2LnhtbFBLBQYAAAAABAAEAPMAAAAZBgAA&#10;AAA=&#10;" filled="f" stroked="f">
              <v:path arrowok="t"/>
              <v:textbox>
                <w:txbxContent>
                  <w:p w:rsidR="00760D42" w:rsidRPr="00650684" w:rsidRDefault="00650684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="00205D33">
                      <w:rPr>
                        <w:spacing w:val="0"/>
                        <w:sz w:val="28"/>
                        <w:szCs w:val="28"/>
                        <w:lang w:val="pt-PT"/>
                      </w:rPr>
                      <w:t>4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3D6E69">
                      <w:rPr>
                        <w:spacing w:val="0"/>
                        <w:sz w:val="28"/>
                        <w:szCs w:val="28"/>
                        <w:lang w:val="pt-PT"/>
                      </w:rPr>
                      <w:t>2</w:t>
                    </w:r>
                    <w:r w:rsidRPr="00650684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9772CC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9772CC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9772CC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9772CC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023E71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9772CC" w:rsidTr="00023E7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023E71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9772CC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9772CC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023E71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9772CC" w:rsidTr="00023E7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023E71" w:rsidP="00130517">
                          <w:pPr>
                            <w:pStyle w:val="IDENTIFICACAO"/>
                          </w:pPr>
                          <w:r>
                            <w:t xml:space="preserve">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30517"/>
    <w:rsid w:val="00137678"/>
    <w:rsid w:val="001871AC"/>
    <w:rsid w:val="001A63BE"/>
    <w:rsid w:val="00205D33"/>
    <w:rsid w:val="00266005"/>
    <w:rsid w:val="00271F71"/>
    <w:rsid w:val="002A1042"/>
    <w:rsid w:val="0036406B"/>
    <w:rsid w:val="00374A45"/>
    <w:rsid w:val="003D6E69"/>
    <w:rsid w:val="00400AC3"/>
    <w:rsid w:val="00433136"/>
    <w:rsid w:val="004B68CA"/>
    <w:rsid w:val="004D0B7B"/>
    <w:rsid w:val="004F28E1"/>
    <w:rsid w:val="00506987"/>
    <w:rsid w:val="005123A9"/>
    <w:rsid w:val="005309AE"/>
    <w:rsid w:val="00560EC5"/>
    <w:rsid w:val="00596566"/>
    <w:rsid w:val="005A490E"/>
    <w:rsid w:val="005E10B5"/>
    <w:rsid w:val="005E1CF5"/>
    <w:rsid w:val="005F65C5"/>
    <w:rsid w:val="006007F1"/>
    <w:rsid w:val="00650684"/>
    <w:rsid w:val="00653546"/>
    <w:rsid w:val="00661395"/>
    <w:rsid w:val="0066523B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62E07"/>
    <w:rsid w:val="00871045"/>
    <w:rsid w:val="008D023F"/>
    <w:rsid w:val="00917655"/>
    <w:rsid w:val="00945884"/>
    <w:rsid w:val="009559C7"/>
    <w:rsid w:val="009772CC"/>
    <w:rsid w:val="009A43BA"/>
    <w:rsid w:val="009B5AA5"/>
    <w:rsid w:val="009C2ABF"/>
    <w:rsid w:val="00A82A80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CB2A8E"/>
    <w:rsid w:val="00D177B5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E5902"/>
    <w:rsid w:val="00FE6049"/>
    <w:rsid w:val="00FF34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6988F45B-236D-44CA-882B-F405E83C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C090E9-FE9D-4B34-A3DF-C100A30F8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10</cp:revision>
  <cp:lastPrinted>2015-07-22T10:29:00Z</cp:lastPrinted>
  <dcterms:created xsi:type="dcterms:W3CDTF">2015-07-17T17:29:00Z</dcterms:created>
  <dcterms:modified xsi:type="dcterms:W3CDTF">2015-07-22T10:29:00Z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