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"/>
        <w:tblpPr w:leftFromText="141" w:rightFromText="141" w:vertAnchor="text" w:horzAnchor="margin" w:tblpY="-6"/>
        <w:tblW w:w="0" w:type="auto"/>
        <w:tblBorders>
          <w:top w:val="none" w:sz="0" w:space="0" w:color="auto"/>
          <w:left w:val="none" w:sz="0" w:space="0" w:color="auto"/>
          <w:bottom w:val="single" w:sz="24" w:space="0" w:color="000000" w:themeColor="text1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720"/>
      </w:tblGrid>
      <w:tr w:rsidR="007B6502" w:rsidRPr="005E43B6" w14:paraId="4643CFC5" w14:textId="77777777" w:rsidTr="008B03B9">
        <w:tc>
          <w:tcPr>
            <w:tcW w:w="8720" w:type="dxa"/>
            <w:vAlign w:val="bottom"/>
          </w:tcPr>
          <w:p w14:paraId="2E9FDF3C" w14:textId="77777777" w:rsidR="007B6502" w:rsidRPr="005E43B6" w:rsidRDefault="007B6502" w:rsidP="008B03B9">
            <w:pPr>
              <w:spacing w:line="336" w:lineRule="auto"/>
              <w:jc w:val="center"/>
              <w:rPr>
                <w:rFonts w:ascii="Arial" w:hAnsi="Arial" w:cs="Arial"/>
                <w:b/>
              </w:rPr>
            </w:pPr>
            <w:r w:rsidRPr="005E43B6">
              <w:rPr>
                <w:rFonts w:ascii="Arial" w:hAnsi="Arial" w:cs="Arial"/>
                <w:b/>
              </w:rPr>
              <w:t>Correção do teste de avaliação</w:t>
            </w:r>
          </w:p>
        </w:tc>
      </w:tr>
      <w:tr w:rsidR="007B6502" w:rsidRPr="005E43B6" w14:paraId="724093B5" w14:textId="77777777" w:rsidTr="008B03B9">
        <w:tc>
          <w:tcPr>
            <w:tcW w:w="8720" w:type="dxa"/>
            <w:vAlign w:val="bottom"/>
          </w:tcPr>
          <w:p w14:paraId="3286A3A4" w14:textId="7C335D06" w:rsidR="007B6502" w:rsidRPr="005E43B6" w:rsidRDefault="007B6502" w:rsidP="008B03B9">
            <w:pPr>
              <w:spacing w:line="336" w:lineRule="auto"/>
              <w:jc w:val="center"/>
              <w:rPr>
                <w:rFonts w:ascii="Arial" w:hAnsi="Arial" w:cs="Arial"/>
                <w:b/>
              </w:rPr>
            </w:pPr>
            <w:r w:rsidRPr="005E43B6">
              <w:rPr>
                <w:rFonts w:ascii="Arial" w:hAnsi="Arial" w:cs="Arial"/>
                <w:b/>
              </w:rPr>
              <w:t xml:space="preserve">Português </w:t>
            </w:r>
            <w:r w:rsidR="004273AB">
              <w:rPr>
                <w:rFonts w:ascii="Arial" w:hAnsi="Arial" w:cs="Arial"/>
                <w:b/>
              </w:rPr>
              <w:t>9</w:t>
            </w:r>
            <w:r w:rsidRPr="005E43B6">
              <w:rPr>
                <w:rFonts w:ascii="Arial" w:hAnsi="Arial" w:cs="Arial"/>
                <w:b/>
              </w:rPr>
              <w:t>.º ano</w:t>
            </w:r>
          </w:p>
        </w:tc>
      </w:tr>
      <w:tr w:rsidR="007B6502" w:rsidRPr="005E43B6" w14:paraId="77776657" w14:textId="77777777" w:rsidTr="008B03B9">
        <w:tc>
          <w:tcPr>
            <w:tcW w:w="8720" w:type="dxa"/>
            <w:vAlign w:val="bottom"/>
          </w:tcPr>
          <w:p w14:paraId="326F6B62" w14:textId="50EE8779" w:rsidR="007B6502" w:rsidRPr="005E43B6" w:rsidRDefault="004273AB" w:rsidP="008B03B9">
            <w:pPr>
              <w:spacing w:line="33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março de 2017</w:t>
            </w:r>
          </w:p>
        </w:tc>
      </w:tr>
    </w:tbl>
    <w:p w14:paraId="5C4C65CE" w14:textId="77777777" w:rsidR="007B6502" w:rsidRDefault="007B6502" w:rsidP="00635742">
      <w:pPr>
        <w:spacing w:after="0" w:line="336" w:lineRule="auto"/>
        <w:jc w:val="center"/>
        <w:rPr>
          <w:rFonts w:ascii="Arial" w:hAnsi="Arial" w:cs="Arial"/>
          <w:b/>
          <w:sz w:val="24"/>
          <w:szCs w:val="24"/>
        </w:rPr>
      </w:pPr>
    </w:p>
    <w:p w14:paraId="4FA3D089" w14:textId="77777777" w:rsidR="00245898" w:rsidRDefault="00EA63E3" w:rsidP="00245898">
      <w:pPr>
        <w:spacing w:after="0" w:line="33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Grupo I</w:t>
      </w:r>
    </w:p>
    <w:p w14:paraId="770993F2" w14:textId="77777777" w:rsidR="00245898" w:rsidRDefault="00245898" w:rsidP="00245898">
      <w:pPr>
        <w:spacing w:after="0" w:line="336" w:lineRule="auto"/>
        <w:rPr>
          <w:rFonts w:ascii="Arial" w:hAnsi="Arial" w:cs="Arial"/>
          <w:b/>
          <w:sz w:val="24"/>
          <w:szCs w:val="24"/>
        </w:rPr>
      </w:pPr>
    </w:p>
    <w:p w14:paraId="457D9E27" w14:textId="168B2AE7" w:rsidR="00245898" w:rsidRDefault="00245898" w:rsidP="00245898">
      <w:pPr>
        <w:spacing w:after="0" w:line="33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Transcrição do registo áudio</w:t>
      </w:r>
    </w:p>
    <w:p w14:paraId="6241EF6E" w14:textId="77777777" w:rsidR="00245898" w:rsidRDefault="00245898" w:rsidP="00245898">
      <w:pPr>
        <w:spacing w:after="0" w:line="336" w:lineRule="auto"/>
        <w:rPr>
          <w:rFonts w:ascii="Arial" w:hAnsi="Arial" w:cs="Arial"/>
          <w:b/>
          <w:sz w:val="24"/>
          <w:szCs w:val="24"/>
        </w:rPr>
      </w:pPr>
    </w:p>
    <w:p w14:paraId="0171A5B3" w14:textId="50728D9B" w:rsidR="00245898" w:rsidRDefault="00245898" w:rsidP="009D7F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color w:val="000000"/>
          <w:sz w:val="23"/>
          <w:szCs w:val="23"/>
        </w:rPr>
      </w:pPr>
      <w:r w:rsidRPr="00245898">
        <w:rPr>
          <w:rFonts w:ascii="Arial" w:hAnsi="Arial" w:cs="Arial"/>
          <w:b/>
          <w:bCs/>
          <w:color w:val="000000"/>
          <w:sz w:val="23"/>
          <w:szCs w:val="23"/>
        </w:rPr>
        <w:t xml:space="preserve">Astronomia de </w:t>
      </w:r>
      <w:r w:rsidRPr="00245898">
        <w:rPr>
          <w:rFonts w:ascii="Arial" w:hAnsi="Arial" w:cs="Arial"/>
          <w:b/>
          <w:bCs/>
          <w:i/>
          <w:iCs/>
          <w:color w:val="000000"/>
          <w:sz w:val="23"/>
          <w:szCs w:val="23"/>
        </w:rPr>
        <w:t>Os Lusíadas</w:t>
      </w:r>
    </w:p>
    <w:p w14:paraId="1C8814A3" w14:textId="77777777" w:rsidR="00245898" w:rsidRPr="00245898" w:rsidRDefault="00245898" w:rsidP="002458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14:paraId="15C81F4F" w14:textId="77777777" w:rsidR="00245898" w:rsidRDefault="00245898" w:rsidP="00245898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Arial" w:hAnsi="Arial" w:cs="Arial"/>
          <w:color w:val="000000"/>
        </w:rPr>
      </w:pPr>
      <w:r w:rsidRPr="00245898">
        <w:rPr>
          <w:rFonts w:ascii="Arial" w:hAnsi="Arial" w:cs="Arial"/>
          <w:color w:val="000000"/>
        </w:rPr>
        <w:t xml:space="preserve">Em 1972, por ocasião das comemorações do IV centenário da publicação de </w:t>
      </w:r>
      <w:r w:rsidRPr="00245898">
        <w:rPr>
          <w:rFonts w:ascii="Arial" w:hAnsi="Arial" w:cs="Arial"/>
          <w:i/>
          <w:iCs/>
          <w:color w:val="000000"/>
        </w:rPr>
        <w:t>Os Lusíadas</w:t>
      </w:r>
      <w:r w:rsidRPr="00245898">
        <w:rPr>
          <w:rFonts w:ascii="Arial" w:hAnsi="Arial" w:cs="Arial"/>
          <w:color w:val="000000"/>
        </w:rPr>
        <w:t xml:space="preserve">, a então Junta de Investigações do Ultramar promoveu a reedição da obra </w:t>
      </w:r>
      <w:r w:rsidRPr="00245898">
        <w:rPr>
          <w:rFonts w:ascii="Arial" w:hAnsi="Arial" w:cs="Arial"/>
          <w:i/>
          <w:iCs/>
          <w:color w:val="000000"/>
        </w:rPr>
        <w:t xml:space="preserve">A Astronomia de </w:t>
      </w:r>
      <w:r w:rsidRPr="00245898">
        <w:rPr>
          <w:rFonts w:ascii="Arial" w:hAnsi="Arial" w:cs="Arial"/>
          <w:color w:val="000000"/>
        </w:rPr>
        <w:t xml:space="preserve">Os Lusíadas, esgotada muito tempo antes e considerada “fundamental para análise do Poeta”. Trabalho publicado inicialmente na </w:t>
      </w:r>
      <w:r w:rsidRPr="00245898">
        <w:rPr>
          <w:rFonts w:ascii="Arial" w:hAnsi="Arial" w:cs="Arial"/>
          <w:i/>
          <w:iCs/>
          <w:color w:val="000000"/>
        </w:rPr>
        <w:t>Revista da Universidade de Coimbra</w:t>
      </w:r>
      <w:r w:rsidRPr="00245898">
        <w:rPr>
          <w:rFonts w:ascii="Arial" w:hAnsi="Arial" w:cs="Arial"/>
          <w:color w:val="000000"/>
        </w:rPr>
        <w:t xml:space="preserve">, de 1913 a 1915, e depois integrado nas </w:t>
      </w:r>
      <w:r w:rsidRPr="00245898">
        <w:rPr>
          <w:rFonts w:ascii="Arial" w:hAnsi="Arial" w:cs="Arial"/>
          <w:i/>
          <w:iCs/>
          <w:color w:val="000000"/>
        </w:rPr>
        <w:t xml:space="preserve">Obras Completas </w:t>
      </w:r>
      <w:r w:rsidRPr="00245898">
        <w:rPr>
          <w:rFonts w:ascii="Arial" w:hAnsi="Arial" w:cs="Arial"/>
          <w:color w:val="000000"/>
        </w:rPr>
        <w:t xml:space="preserve">do autor, em 1943, a sua reposição constituiu iniciativa notável para a preservação e divulgação de um estudo que evidencia uma das diversas áreas do conhecimento em que Camões revela um saber profundo, dir-se-ia mesmo “completo”, de tudo o que então era tido como certo, no domínio da Astronomia. </w:t>
      </w:r>
    </w:p>
    <w:p w14:paraId="7820FBEA" w14:textId="665872B0" w:rsidR="00245898" w:rsidRPr="00245898" w:rsidRDefault="00245898" w:rsidP="00245898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Arial" w:hAnsi="Arial" w:cs="Arial"/>
          <w:color w:val="000000"/>
        </w:rPr>
      </w:pPr>
      <w:r w:rsidRPr="00245898">
        <w:rPr>
          <w:rFonts w:ascii="Arial" w:hAnsi="Arial" w:cs="Arial"/>
          <w:color w:val="000000"/>
        </w:rPr>
        <w:t xml:space="preserve">Ao longo de dez secções, a obra apresenta a interpretação do seu autor – Luciano Pereira da Silva, professor de </w:t>
      </w:r>
      <w:r w:rsidR="00D5129A">
        <w:rPr>
          <w:rFonts w:ascii="Arial" w:hAnsi="Arial" w:cs="Arial"/>
          <w:color w:val="000000"/>
        </w:rPr>
        <w:t>M</w:t>
      </w:r>
      <w:r w:rsidRPr="00245898">
        <w:rPr>
          <w:rFonts w:ascii="Arial" w:hAnsi="Arial" w:cs="Arial"/>
          <w:color w:val="000000"/>
        </w:rPr>
        <w:t xml:space="preserve">atemática na Universidade de Coimbra na transição entre os séculos XIX e XX, que dedicou muitos anos à “investigação em História da Astronomia e da Arte de Navegar” – com rigor e clareza que deliciam quem, tendo estudado a obra de Camões, terá, certamente, sentido dificuldades em entender conteúdos, apesar de o </w:t>
      </w:r>
      <w:r w:rsidR="00D5129A">
        <w:rPr>
          <w:rFonts w:ascii="Arial" w:hAnsi="Arial" w:cs="Arial"/>
          <w:color w:val="000000"/>
        </w:rPr>
        <w:t>P</w:t>
      </w:r>
      <w:r w:rsidRPr="00245898">
        <w:rPr>
          <w:rFonts w:ascii="Arial" w:hAnsi="Arial" w:cs="Arial"/>
          <w:color w:val="000000"/>
        </w:rPr>
        <w:t xml:space="preserve">oeta ter deles o conhecimento sem o qual seria possível cumprir exigências poéticas sem faltar ao rigor dos factos. </w:t>
      </w:r>
    </w:p>
    <w:p w14:paraId="737AC48F" w14:textId="4F0DCC2E" w:rsidR="00245898" w:rsidRDefault="00245898" w:rsidP="00D5129A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Arial" w:hAnsi="Arial" w:cs="Arial"/>
          <w:color w:val="000000"/>
        </w:rPr>
      </w:pPr>
      <w:r w:rsidRPr="00245898">
        <w:rPr>
          <w:rFonts w:ascii="Arial" w:hAnsi="Arial" w:cs="Arial"/>
          <w:color w:val="000000"/>
        </w:rPr>
        <w:t xml:space="preserve">Por exemplo, a data da saída de Vasco da Gama de Lisboa em direção à Índia – 8 de </w:t>
      </w:r>
      <w:r w:rsidR="009D7F2D">
        <w:rPr>
          <w:rFonts w:ascii="Arial" w:hAnsi="Arial" w:cs="Arial"/>
          <w:color w:val="000000"/>
        </w:rPr>
        <w:t>j</w:t>
      </w:r>
      <w:r w:rsidRPr="00245898">
        <w:rPr>
          <w:rFonts w:ascii="Arial" w:hAnsi="Arial" w:cs="Arial"/>
          <w:color w:val="000000"/>
        </w:rPr>
        <w:t xml:space="preserve">ulho de 1497 – é descrita pelo </w:t>
      </w:r>
      <w:r w:rsidR="00D5129A">
        <w:rPr>
          <w:rFonts w:ascii="Arial" w:hAnsi="Arial" w:cs="Arial"/>
          <w:color w:val="000000"/>
        </w:rPr>
        <w:t>P</w:t>
      </w:r>
      <w:r w:rsidRPr="00245898">
        <w:rPr>
          <w:rFonts w:ascii="Arial" w:hAnsi="Arial" w:cs="Arial"/>
          <w:color w:val="000000"/>
        </w:rPr>
        <w:t>oeta com base no conhecimento da posição do Sol em relação aos signos (não das constelações) do Zodíaco: “Entrava neste tempo o eterno lume,</w:t>
      </w:r>
      <w:r w:rsidR="00D5129A">
        <w:rPr>
          <w:rFonts w:ascii="Arial" w:hAnsi="Arial" w:cs="Arial"/>
          <w:color w:val="000000"/>
        </w:rPr>
        <w:t xml:space="preserve"> </w:t>
      </w:r>
      <w:r w:rsidRPr="00245898">
        <w:rPr>
          <w:rFonts w:ascii="Arial" w:hAnsi="Arial" w:cs="Arial"/>
          <w:color w:val="000000"/>
        </w:rPr>
        <w:t>/ No animal Nemeio turculento,</w:t>
      </w:r>
      <w:r w:rsidR="00D5129A">
        <w:rPr>
          <w:rFonts w:ascii="Arial" w:hAnsi="Arial" w:cs="Arial"/>
          <w:color w:val="000000"/>
        </w:rPr>
        <w:t xml:space="preserve"> </w:t>
      </w:r>
      <w:r w:rsidRPr="00245898">
        <w:rPr>
          <w:rFonts w:ascii="Arial" w:hAnsi="Arial" w:cs="Arial"/>
          <w:color w:val="000000"/>
        </w:rPr>
        <w:t>/ …</w:t>
      </w:r>
      <w:r w:rsidR="00D5129A">
        <w:rPr>
          <w:rFonts w:ascii="Arial" w:hAnsi="Arial" w:cs="Arial"/>
          <w:color w:val="000000"/>
        </w:rPr>
        <w:t xml:space="preserve"> </w:t>
      </w:r>
      <w:r w:rsidRPr="00245898">
        <w:rPr>
          <w:rFonts w:ascii="Arial" w:hAnsi="Arial" w:cs="Arial"/>
          <w:color w:val="000000"/>
        </w:rPr>
        <w:t>/ Cursos do Sol catorze vezes cento,</w:t>
      </w:r>
      <w:r w:rsidR="00D5129A">
        <w:rPr>
          <w:rFonts w:ascii="Arial" w:hAnsi="Arial" w:cs="Arial"/>
          <w:color w:val="000000"/>
        </w:rPr>
        <w:t xml:space="preserve"> </w:t>
      </w:r>
      <w:r w:rsidRPr="00245898">
        <w:rPr>
          <w:rFonts w:ascii="Arial" w:hAnsi="Arial" w:cs="Arial"/>
          <w:color w:val="000000"/>
        </w:rPr>
        <w:t>/ Com mais noventa e sete …”. Na verdade, o Sol (o “eterno lume”) “entrava” então na constelação do Caranguejo, região da esfera celeste que a generalidade dos astrólogos considera “dominada” pelo Leão, o animal lendário que aterr</w:t>
      </w:r>
      <w:r>
        <w:rPr>
          <w:rFonts w:ascii="Arial" w:hAnsi="Arial" w:cs="Arial"/>
          <w:color w:val="000000"/>
        </w:rPr>
        <w:t>orizou os habitantes de Nemeia.</w:t>
      </w:r>
    </w:p>
    <w:p w14:paraId="5AEBB9C5" w14:textId="5768A892" w:rsidR="00245898" w:rsidRPr="00245898" w:rsidRDefault="00245898" w:rsidP="009D7F2D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Arial" w:hAnsi="Arial" w:cs="Arial"/>
          <w:color w:val="000000"/>
        </w:rPr>
      </w:pPr>
      <w:r w:rsidRPr="00245898">
        <w:rPr>
          <w:rFonts w:ascii="Arial" w:hAnsi="Arial" w:cs="Arial"/>
          <w:color w:val="000000"/>
        </w:rPr>
        <w:t xml:space="preserve">Antecedida por um prefácio de um outro notável professor de </w:t>
      </w:r>
      <w:r w:rsidR="00D5129A">
        <w:rPr>
          <w:rFonts w:ascii="Arial" w:hAnsi="Arial" w:cs="Arial"/>
          <w:color w:val="000000"/>
        </w:rPr>
        <w:t>M</w:t>
      </w:r>
      <w:r w:rsidRPr="00245898">
        <w:rPr>
          <w:rFonts w:ascii="Arial" w:hAnsi="Arial" w:cs="Arial"/>
          <w:color w:val="000000"/>
        </w:rPr>
        <w:t xml:space="preserve">atemática da mesma </w:t>
      </w:r>
      <w:r w:rsidR="00D5129A">
        <w:rPr>
          <w:rFonts w:ascii="Arial" w:hAnsi="Arial" w:cs="Arial"/>
          <w:color w:val="000000"/>
        </w:rPr>
        <w:t>U</w:t>
      </w:r>
      <w:r w:rsidRPr="00245898">
        <w:rPr>
          <w:rFonts w:ascii="Arial" w:hAnsi="Arial" w:cs="Arial"/>
          <w:color w:val="000000"/>
        </w:rPr>
        <w:t xml:space="preserve">niversidade e também ele muito dedicado à “história das navegações” – Luís de Albuquerque –, a obra evidencia conceitos bem conhecidos por Camões e ainda hoje não completamente entendidos por uma larga faixa de investigadores e curiosos da sua obra, como a precessão dos equinócios e as suas consequências, os “regimentos” da Polar ou do Cruzeiro ou a razão por que quase todos os astrolábios da época dos </w:t>
      </w:r>
      <w:r w:rsidR="00D5129A">
        <w:rPr>
          <w:rFonts w:ascii="Arial" w:hAnsi="Arial" w:cs="Arial"/>
          <w:color w:val="000000"/>
        </w:rPr>
        <w:t>D</w:t>
      </w:r>
      <w:r w:rsidRPr="00245898">
        <w:rPr>
          <w:rFonts w:ascii="Arial" w:hAnsi="Arial" w:cs="Arial"/>
          <w:color w:val="000000"/>
        </w:rPr>
        <w:t xml:space="preserve">escobrimentos eram graduados no sentido contrário ao da medição da altura dos astros. </w:t>
      </w:r>
    </w:p>
    <w:p w14:paraId="68A73E15" w14:textId="64B2001A" w:rsidR="00245898" w:rsidRDefault="00245898" w:rsidP="009D7F2D">
      <w:pPr>
        <w:spacing w:after="0" w:line="336" w:lineRule="auto"/>
        <w:jc w:val="right"/>
        <w:rPr>
          <w:rFonts w:ascii="Arial" w:hAnsi="Arial" w:cs="Arial"/>
          <w:color w:val="000000"/>
          <w:sz w:val="18"/>
          <w:szCs w:val="18"/>
        </w:rPr>
      </w:pPr>
      <w:r w:rsidRPr="00245898">
        <w:rPr>
          <w:rFonts w:ascii="Arial" w:hAnsi="Arial" w:cs="Arial"/>
          <w:color w:val="000000"/>
          <w:sz w:val="18"/>
          <w:szCs w:val="18"/>
        </w:rPr>
        <w:t>“A</w:t>
      </w:r>
      <w:r w:rsidR="00D5129A">
        <w:rPr>
          <w:rFonts w:ascii="Arial" w:hAnsi="Arial" w:cs="Arial"/>
          <w:color w:val="000000"/>
          <w:sz w:val="18"/>
          <w:szCs w:val="18"/>
        </w:rPr>
        <w:t>strono</w:t>
      </w:r>
      <w:r w:rsidRPr="00245898">
        <w:rPr>
          <w:rFonts w:ascii="Arial" w:hAnsi="Arial" w:cs="Arial"/>
          <w:color w:val="000000"/>
          <w:sz w:val="18"/>
          <w:szCs w:val="18"/>
        </w:rPr>
        <w:t xml:space="preserve">mia de </w:t>
      </w:r>
      <w:r w:rsidRPr="00245898">
        <w:rPr>
          <w:rFonts w:ascii="Arial" w:hAnsi="Arial" w:cs="Arial"/>
          <w:i/>
          <w:iCs/>
          <w:color w:val="000000"/>
          <w:sz w:val="18"/>
          <w:szCs w:val="18"/>
        </w:rPr>
        <w:t>Os Lusíadas</w:t>
      </w:r>
      <w:r w:rsidRPr="00245898">
        <w:rPr>
          <w:rFonts w:ascii="Arial" w:hAnsi="Arial" w:cs="Arial"/>
          <w:color w:val="000000"/>
          <w:sz w:val="18"/>
          <w:szCs w:val="18"/>
        </w:rPr>
        <w:t xml:space="preserve">”, </w:t>
      </w:r>
      <w:r w:rsidRPr="00245898">
        <w:rPr>
          <w:rFonts w:ascii="Arial" w:hAnsi="Arial" w:cs="Arial"/>
          <w:i/>
          <w:iCs/>
          <w:color w:val="000000"/>
          <w:sz w:val="18"/>
          <w:szCs w:val="18"/>
        </w:rPr>
        <w:t xml:space="preserve">Super Interessante </w:t>
      </w:r>
      <w:r w:rsidRPr="00245898">
        <w:rPr>
          <w:rFonts w:ascii="Arial" w:hAnsi="Arial" w:cs="Arial"/>
          <w:color w:val="000000"/>
          <w:sz w:val="18"/>
          <w:szCs w:val="18"/>
        </w:rPr>
        <w:t>147, julho de 2010 http://www.superinteressante.pt/index.php/seccoes/livros/34-astronomia-de-os-lusiadas (consult</w:t>
      </w:r>
      <w:r w:rsidR="009D7F2D">
        <w:rPr>
          <w:rFonts w:ascii="Arial" w:hAnsi="Arial" w:cs="Arial"/>
          <w:color w:val="000000"/>
          <w:sz w:val="18"/>
          <w:szCs w:val="18"/>
        </w:rPr>
        <w:t>ado em</w:t>
      </w:r>
      <w:r w:rsidRPr="00245898">
        <w:rPr>
          <w:rFonts w:ascii="Arial" w:hAnsi="Arial" w:cs="Arial"/>
          <w:color w:val="000000"/>
          <w:sz w:val="18"/>
          <w:szCs w:val="18"/>
        </w:rPr>
        <w:t xml:space="preserve"> 22</w:t>
      </w:r>
      <w:r w:rsidR="002E474E">
        <w:rPr>
          <w:rFonts w:ascii="Arial" w:hAnsi="Arial" w:cs="Arial"/>
          <w:color w:val="000000"/>
          <w:sz w:val="18"/>
          <w:szCs w:val="18"/>
        </w:rPr>
        <w:t>/</w:t>
      </w:r>
      <w:r w:rsidRPr="00245898">
        <w:rPr>
          <w:rFonts w:ascii="Arial" w:hAnsi="Arial" w:cs="Arial"/>
          <w:color w:val="000000"/>
          <w:sz w:val="18"/>
          <w:szCs w:val="18"/>
        </w:rPr>
        <w:t>02</w:t>
      </w:r>
      <w:r w:rsidR="002E474E">
        <w:rPr>
          <w:rFonts w:ascii="Arial" w:hAnsi="Arial" w:cs="Arial"/>
          <w:color w:val="000000"/>
          <w:sz w:val="18"/>
          <w:szCs w:val="18"/>
        </w:rPr>
        <w:t>/</w:t>
      </w:r>
      <w:r w:rsidRPr="00245898">
        <w:rPr>
          <w:rFonts w:ascii="Arial" w:hAnsi="Arial" w:cs="Arial"/>
          <w:color w:val="000000"/>
          <w:sz w:val="18"/>
          <w:szCs w:val="18"/>
        </w:rPr>
        <w:t>2017)</w:t>
      </w:r>
    </w:p>
    <w:p w14:paraId="43C77E9A" w14:textId="77777777" w:rsidR="009D7F2D" w:rsidRPr="009D7F2D" w:rsidRDefault="009D7F2D" w:rsidP="009D7F2D">
      <w:pPr>
        <w:spacing w:after="0" w:line="336" w:lineRule="auto"/>
        <w:jc w:val="right"/>
        <w:rPr>
          <w:rFonts w:ascii="Arial" w:hAnsi="Arial" w:cs="Arial"/>
          <w:color w:val="000000"/>
          <w:sz w:val="18"/>
          <w:szCs w:val="18"/>
        </w:rPr>
      </w:pPr>
    </w:p>
    <w:p w14:paraId="5337C872" w14:textId="5A83E9AA" w:rsidR="00431CE5" w:rsidRPr="00582DBF" w:rsidRDefault="00431CE5" w:rsidP="00245898">
      <w:pPr>
        <w:spacing w:after="0" w:line="33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1</w:t>
      </w:r>
      <w:r w:rsidRPr="00582DBF">
        <w:rPr>
          <w:rFonts w:ascii="Arial" w:hAnsi="Arial" w:cs="Arial"/>
          <w:b/>
        </w:rPr>
        <w:t xml:space="preserve">.1. </w:t>
      </w:r>
      <w:r w:rsidR="00867CEC">
        <w:rPr>
          <w:rFonts w:ascii="Arial" w:hAnsi="Arial" w:cs="Arial"/>
        </w:rPr>
        <w:t>C</w:t>
      </w:r>
      <w:r w:rsidRPr="00582DBF">
        <w:rPr>
          <w:rFonts w:ascii="Arial" w:hAnsi="Arial" w:cs="Arial"/>
        </w:rPr>
        <w:t>.</w:t>
      </w:r>
      <w:r w:rsidR="00245898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1</w:t>
      </w:r>
      <w:r w:rsidRPr="00582DBF">
        <w:rPr>
          <w:rFonts w:ascii="Arial" w:hAnsi="Arial" w:cs="Arial"/>
          <w:b/>
        </w:rPr>
        <w:t xml:space="preserve">.2. </w:t>
      </w:r>
      <w:r w:rsidR="00867CEC">
        <w:rPr>
          <w:rFonts w:ascii="Arial" w:hAnsi="Arial" w:cs="Arial"/>
        </w:rPr>
        <w:t>B</w:t>
      </w:r>
      <w:r w:rsidRPr="00582DBF">
        <w:rPr>
          <w:rFonts w:ascii="Arial" w:hAnsi="Arial" w:cs="Arial"/>
        </w:rPr>
        <w:t>.</w:t>
      </w:r>
      <w:r w:rsidR="00245898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1</w:t>
      </w:r>
      <w:r w:rsidRPr="00582DBF">
        <w:rPr>
          <w:rFonts w:ascii="Arial" w:hAnsi="Arial" w:cs="Arial"/>
          <w:b/>
        </w:rPr>
        <w:t xml:space="preserve">.3. </w:t>
      </w:r>
      <w:r w:rsidR="00867CEC">
        <w:rPr>
          <w:rFonts w:ascii="Arial" w:hAnsi="Arial" w:cs="Arial"/>
        </w:rPr>
        <w:t>A</w:t>
      </w:r>
      <w:r w:rsidRPr="00582DBF">
        <w:rPr>
          <w:rFonts w:ascii="Arial" w:hAnsi="Arial" w:cs="Arial"/>
        </w:rPr>
        <w:t>.</w:t>
      </w:r>
    </w:p>
    <w:p w14:paraId="7FC0B8FF" w14:textId="77777777" w:rsidR="00431CE5" w:rsidRDefault="00431CE5" w:rsidP="00245898">
      <w:pPr>
        <w:pStyle w:val="SemEspaamento"/>
      </w:pPr>
    </w:p>
    <w:p w14:paraId="648FE7E9" w14:textId="7822D164" w:rsidR="00431CE5" w:rsidRPr="00582DBF" w:rsidRDefault="00431CE5" w:rsidP="00431CE5">
      <w:pPr>
        <w:spacing w:after="0" w:line="33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Pr="00582DBF">
        <w:rPr>
          <w:rFonts w:ascii="Arial" w:hAnsi="Arial" w:cs="Arial"/>
          <w:b/>
        </w:rPr>
        <w:t>.</w:t>
      </w:r>
      <w:r w:rsidRPr="00582DBF">
        <w:rPr>
          <w:rFonts w:ascii="Arial" w:hAnsi="Arial" w:cs="Arial"/>
        </w:rPr>
        <w:t xml:space="preserve"> </w:t>
      </w:r>
      <w:r w:rsidR="00867CEC">
        <w:rPr>
          <w:rFonts w:ascii="Arial" w:hAnsi="Arial" w:cs="Arial"/>
        </w:rPr>
        <w:t>A</w:t>
      </w:r>
      <w:r w:rsidRPr="00582DBF">
        <w:rPr>
          <w:rFonts w:ascii="Arial" w:hAnsi="Arial" w:cs="Arial"/>
        </w:rPr>
        <w:t xml:space="preserve">., </w:t>
      </w:r>
      <w:r w:rsidR="00867CEC">
        <w:rPr>
          <w:rFonts w:ascii="Arial" w:hAnsi="Arial" w:cs="Arial"/>
        </w:rPr>
        <w:t xml:space="preserve">D., </w:t>
      </w:r>
      <w:r w:rsidRPr="00582DBF">
        <w:rPr>
          <w:rFonts w:ascii="Arial" w:hAnsi="Arial" w:cs="Arial"/>
        </w:rPr>
        <w:t>E.</w:t>
      </w:r>
      <w:bookmarkStart w:id="0" w:name="_GoBack"/>
      <w:bookmarkEnd w:id="0"/>
    </w:p>
    <w:p w14:paraId="54CF2F52" w14:textId="77777777" w:rsidR="00867CEC" w:rsidRDefault="00867CEC" w:rsidP="00867CEC">
      <w:pPr>
        <w:spacing w:after="0" w:line="336" w:lineRule="auto"/>
        <w:rPr>
          <w:rFonts w:ascii="Arial" w:hAnsi="Arial" w:cs="Arial"/>
          <w:b/>
          <w:sz w:val="24"/>
          <w:szCs w:val="24"/>
        </w:rPr>
      </w:pPr>
    </w:p>
    <w:p w14:paraId="4D3F34A4" w14:textId="01FF6018" w:rsidR="00157C0A" w:rsidRDefault="00157C0A" w:rsidP="00635742">
      <w:pPr>
        <w:spacing w:after="0" w:line="33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Grupo I</w:t>
      </w:r>
      <w:r w:rsidR="00EA63E3">
        <w:rPr>
          <w:rFonts w:ascii="Arial" w:hAnsi="Arial" w:cs="Arial"/>
          <w:b/>
          <w:sz w:val="24"/>
          <w:szCs w:val="24"/>
        </w:rPr>
        <w:t>I</w:t>
      </w:r>
    </w:p>
    <w:p w14:paraId="20AFE321" w14:textId="77777777" w:rsidR="00582DBF" w:rsidRDefault="00582DBF" w:rsidP="00635742">
      <w:pPr>
        <w:spacing w:after="0" w:line="336" w:lineRule="auto"/>
        <w:jc w:val="both"/>
        <w:rPr>
          <w:rFonts w:ascii="Arial" w:hAnsi="Arial" w:cs="Arial"/>
          <w:b/>
        </w:rPr>
      </w:pPr>
    </w:p>
    <w:p w14:paraId="42ACB73A" w14:textId="50B08657" w:rsidR="00385459" w:rsidRPr="00582DBF" w:rsidRDefault="00385459" w:rsidP="00635742">
      <w:pPr>
        <w:spacing w:after="0" w:line="336" w:lineRule="auto"/>
        <w:jc w:val="both"/>
        <w:rPr>
          <w:rFonts w:ascii="Arial" w:hAnsi="Arial" w:cs="Arial"/>
        </w:rPr>
      </w:pPr>
      <w:r w:rsidRPr="00582DBF">
        <w:rPr>
          <w:rFonts w:ascii="Arial" w:hAnsi="Arial" w:cs="Arial"/>
          <w:b/>
        </w:rPr>
        <w:t>1.</w:t>
      </w:r>
      <w:r w:rsidRPr="00582DBF">
        <w:rPr>
          <w:rFonts w:ascii="Arial" w:hAnsi="Arial" w:cs="Arial"/>
        </w:rPr>
        <w:t xml:space="preserve"> </w:t>
      </w:r>
      <w:r w:rsidR="00B15FCB" w:rsidRPr="00582DBF">
        <w:rPr>
          <w:rFonts w:ascii="Arial" w:hAnsi="Arial" w:cs="Arial"/>
        </w:rPr>
        <w:t>D</w:t>
      </w:r>
      <w:r w:rsidR="009900E2" w:rsidRPr="00582DBF">
        <w:rPr>
          <w:rFonts w:ascii="Arial" w:hAnsi="Arial" w:cs="Arial"/>
        </w:rPr>
        <w:t>.</w:t>
      </w:r>
      <w:r w:rsidRPr="00582DBF">
        <w:rPr>
          <w:rFonts w:ascii="Arial" w:hAnsi="Arial" w:cs="Arial"/>
        </w:rPr>
        <w:t>, A</w:t>
      </w:r>
      <w:r w:rsidR="009900E2" w:rsidRPr="00582DBF">
        <w:rPr>
          <w:rFonts w:ascii="Arial" w:hAnsi="Arial" w:cs="Arial"/>
        </w:rPr>
        <w:t>.</w:t>
      </w:r>
      <w:r w:rsidR="00B15FCB" w:rsidRPr="00582DBF">
        <w:rPr>
          <w:rFonts w:ascii="Arial" w:hAnsi="Arial" w:cs="Arial"/>
        </w:rPr>
        <w:t xml:space="preserve">, </w:t>
      </w:r>
      <w:r w:rsidR="00867CEC">
        <w:rPr>
          <w:rFonts w:ascii="Arial" w:hAnsi="Arial" w:cs="Arial"/>
        </w:rPr>
        <w:t>E</w:t>
      </w:r>
      <w:r w:rsidR="009900E2" w:rsidRPr="00582DBF">
        <w:rPr>
          <w:rFonts w:ascii="Arial" w:hAnsi="Arial" w:cs="Arial"/>
        </w:rPr>
        <w:t>.</w:t>
      </w:r>
      <w:r w:rsidR="00867CEC">
        <w:rPr>
          <w:rFonts w:ascii="Arial" w:hAnsi="Arial" w:cs="Arial"/>
        </w:rPr>
        <w:t>, C</w:t>
      </w:r>
      <w:r w:rsidR="009900E2" w:rsidRPr="00582DBF">
        <w:rPr>
          <w:rFonts w:ascii="Arial" w:hAnsi="Arial" w:cs="Arial"/>
        </w:rPr>
        <w:t>.</w:t>
      </w:r>
      <w:r w:rsidR="00867CEC">
        <w:rPr>
          <w:rFonts w:ascii="Arial" w:hAnsi="Arial" w:cs="Arial"/>
        </w:rPr>
        <w:t>, B</w:t>
      </w:r>
      <w:r w:rsidRPr="00582DBF">
        <w:rPr>
          <w:rFonts w:ascii="Arial" w:hAnsi="Arial" w:cs="Arial"/>
        </w:rPr>
        <w:t>.</w:t>
      </w:r>
    </w:p>
    <w:p w14:paraId="7EA5E728" w14:textId="77777777" w:rsidR="00ED4A87" w:rsidRPr="00582DBF" w:rsidRDefault="00ED4A87" w:rsidP="00245898">
      <w:pPr>
        <w:pStyle w:val="SemEspaamento"/>
      </w:pPr>
    </w:p>
    <w:p w14:paraId="7657210C" w14:textId="10B79ED0" w:rsidR="00CC21AB" w:rsidRPr="00582DBF" w:rsidRDefault="00385459" w:rsidP="00635742">
      <w:pPr>
        <w:spacing w:after="0" w:line="336" w:lineRule="auto"/>
        <w:jc w:val="both"/>
        <w:rPr>
          <w:rFonts w:ascii="Arial" w:hAnsi="Arial" w:cs="Arial"/>
        </w:rPr>
      </w:pPr>
      <w:r w:rsidRPr="00582DBF">
        <w:rPr>
          <w:rFonts w:ascii="Arial" w:hAnsi="Arial" w:cs="Arial"/>
          <w:b/>
        </w:rPr>
        <w:t>2.1.</w:t>
      </w:r>
      <w:r w:rsidR="008630F4" w:rsidRPr="00582DBF">
        <w:rPr>
          <w:rFonts w:ascii="Arial" w:hAnsi="Arial" w:cs="Arial"/>
          <w:b/>
        </w:rPr>
        <w:t xml:space="preserve"> </w:t>
      </w:r>
      <w:r w:rsidR="00FE6F86" w:rsidRPr="00582DBF">
        <w:rPr>
          <w:rFonts w:ascii="Arial" w:hAnsi="Arial" w:cs="Arial"/>
        </w:rPr>
        <w:t>C</w:t>
      </w:r>
      <w:r w:rsidR="008630F4" w:rsidRPr="00582DBF">
        <w:rPr>
          <w:rFonts w:ascii="Arial" w:hAnsi="Arial" w:cs="Arial"/>
        </w:rPr>
        <w:t>.</w:t>
      </w:r>
      <w:r w:rsidR="00245898">
        <w:rPr>
          <w:rFonts w:ascii="Arial" w:hAnsi="Arial" w:cs="Arial"/>
        </w:rPr>
        <w:t xml:space="preserve"> </w:t>
      </w:r>
      <w:r w:rsidRPr="00582DBF">
        <w:rPr>
          <w:rFonts w:ascii="Arial" w:hAnsi="Arial" w:cs="Arial"/>
          <w:b/>
        </w:rPr>
        <w:t>2.2</w:t>
      </w:r>
      <w:r w:rsidR="008630F4" w:rsidRPr="00582DBF">
        <w:rPr>
          <w:rFonts w:ascii="Arial" w:hAnsi="Arial" w:cs="Arial"/>
          <w:b/>
        </w:rPr>
        <w:t xml:space="preserve">. </w:t>
      </w:r>
      <w:r w:rsidR="00867CEC">
        <w:rPr>
          <w:rFonts w:ascii="Arial" w:hAnsi="Arial" w:cs="Arial"/>
        </w:rPr>
        <w:t>A</w:t>
      </w:r>
      <w:r w:rsidR="00B47DF4" w:rsidRPr="00582DBF">
        <w:rPr>
          <w:rFonts w:ascii="Arial" w:hAnsi="Arial" w:cs="Arial"/>
        </w:rPr>
        <w:t>.</w:t>
      </w:r>
    </w:p>
    <w:p w14:paraId="695F4DC5" w14:textId="77777777" w:rsidR="00ED4A87" w:rsidRPr="00582DBF" w:rsidRDefault="00ED4A87" w:rsidP="00245898">
      <w:pPr>
        <w:pStyle w:val="SemEspaamento"/>
      </w:pPr>
    </w:p>
    <w:p w14:paraId="22BA2B6A" w14:textId="302009BE" w:rsidR="005554A1" w:rsidRPr="00582DBF" w:rsidRDefault="00033204" w:rsidP="00635742">
      <w:pPr>
        <w:spacing w:after="0" w:line="336" w:lineRule="auto"/>
        <w:jc w:val="both"/>
        <w:rPr>
          <w:rFonts w:ascii="Arial" w:hAnsi="Arial" w:cs="Arial"/>
        </w:rPr>
      </w:pPr>
      <w:r w:rsidRPr="00582DBF">
        <w:rPr>
          <w:rFonts w:ascii="Arial" w:hAnsi="Arial" w:cs="Arial"/>
          <w:b/>
        </w:rPr>
        <w:t>3.</w:t>
      </w:r>
      <w:r w:rsidRPr="00582DBF">
        <w:rPr>
          <w:rFonts w:ascii="Arial" w:hAnsi="Arial" w:cs="Arial"/>
        </w:rPr>
        <w:t xml:space="preserve"> </w:t>
      </w:r>
      <w:r w:rsidR="00B47DF4" w:rsidRPr="00582DBF">
        <w:rPr>
          <w:rFonts w:ascii="Arial" w:hAnsi="Arial" w:cs="Arial"/>
        </w:rPr>
        <w:t>(</w:t>
      </w:r>
      <w:r w:rsidR="00BD4150">
        <w:rPr>
          <w:rFonts w:ascii="Arial" w:hAnsi="Arial" w:cs="Arial"/>
        </w:rPr>
        <w:t>O referente do pronome é</w:t>
      </w:r>
      <w:r w:rsidR="00B47DF4" w:rsidRPr="00582DBF">
        <w:rPr>
          <w:rFonts w:ascii="Arial" w:hAnsi="Arial" w:cs="Arial"/>
        </w:rPr>
        <w:t xml:space="preserve">) </w:t>
      </w:r>
      <w:r w:rsidR="0080561D" w:rsidRPr="00EE48CF">
        <w:rPr>
          <w:rFonts w:ascii="Arial" w:hAnsi="Arial" w:cs="Arial"/>
          <w:i/>
        </w:rPr>
        <w:t>“</w:t>
      </w:r>
      <w:r w:rsidR="00BD4150" w:rsidRPr="00EE48CF">
        <w:rPr>
          <w:rFonts w:ascii="Arial" w:eastAsia="Times New Roman" w:hAnsi="Arial" w:cs="Arial"/>
          <w:i/>
        </w:rPr>
        <w:t>Duarte</w:t>
      </w:r>
      <w:r w:rsidR="0080561D" w:rsidRPr="00EE48CF">
        <w:rPr>
          <w:rFonts w:ascii="Arial" w:hAnsi="Arial" w:cs="Arial"/>
          <w:i/>
        </w:rPr>
        <w:t>”</w:t>
      </w:r>
      <w:r w:rsidR="00245898">
        <w:rPr>
          <w:rFonts w:ascii="Arial" w:hAnsi="Arial" w:cs="Arial"/>
          <w:i/>
        </w:rPr>
        <w:t xml:space="preserve"> </w:t>
      </w:r>
      <w:r w:rsidR="00245898">
        <w:rPr>
          <w:rFonts w:ascii="Arial" w:hAnsi="Arial" w:cs="Arial"/>
        </w:rPr>
        <w:t>(l. 12)</w:t>
      </w:r>
      <w:r w:rsidR="0080561D" w:rsidRPr="00582DBF">
        <w:rPr>
          <w:rFonts w:ascii="Arial" w:hAnsi="Arial" w:cs="Arial"/>
        </w:rPr>
        <w:t>.</w:t>
      </w:r>
    </w:p>
    <w:p w14:paraId="5B68C6AC" w14:textId="77777777" w:rsidR="00B47DF4" w:rsidRPr="00582DBF" w:rsidRDefault="00B47DF4" w:rsidP="00635742">
      <w:pPr>
        <w:spacing w:after="0" w:line="336" w:lineRule="auto"/>
        <w:jc w:val="both"/>
        <w:rPr>
          <w:rFonts w:ascii="Arial" w:hAnsi="Arial" w:cs="Arial"/>
        </w:rPr>
      </w:pPr>
    </w:p>
    <w:p w14:paraId="6011A9E7" w14:textId="77777777" w:rsidR="00582DBF" w:rsidRPr="00582DBF" w:rsidRDefault="00582DBF" w:rsidP="00245898">
      <w:pPr>
        <w:pStyle w:val="SemEspaamento"/>
      </w:pPr>
    </w:p>
    <w:p w14:paraId="209266D5" w14:textId="58229DDB" w:rsidR="004C4195" w:rsidRPr="00180BC2" w:rsidRDefault="00DF0000" w:rsidP="00635742">
      <w:pPr>
        <w:spacing w:after="0" w:line="336" w:lineRule="auto"/>
        <w:jc w:val="center"/>
        <w:rPr>
          <w:rFonts w:ascii="Arial" w:hAnsi="Arial" w:cs="Arial"/>
          <w:sz w:val="24"/>
          <w:szCs w:val="24"/>
        </w:rPr>
      </w:pPr>
      <w:r w:rsidRPr="00180BC2">
        <w:rPr>
          <w:rFonts w:ascii="Arial" w:hAnsi="Arial" w:cs="Arial"/>
          <w:b/>
          <w:sz w:val="24"/>
          <w:szCs w:val="24"/>
        </w:rPr>
        <w:t>Grupo I</w:t>
      </w:r>
      <w:r w:rsidR="0071706C" w:rsidRPr="00180BC2">
        <w:rPr>
          <w:rFonts w:ascii="Arial" w:hAnsi="Arial" w:cs="Arial"/>
          <w:b/>
          <w:sz w:val="24"/>
          <w:szCs w:val="24"/>
        </w:rPr>
        <w:t>I</w:t>
      </w:r>
      <w:r w:rsidR="00245898">
        <w:rPr>
          <w:rFonts w:ascii="Arial" w:hAnsi="Arial" w:cs="Arial"/>
          <w:b/>
          <w:sz w:val="24"/>
          <w:szCs w:val="24"/>
        </w:rPr>
        <w:t>I</w:t>
      </w:r>
    </w:p>
    <w:p w14:paraId="3DA1DAF9" w14:textId="77777777" w:rsidR="00ED4A87" w:rsidRPr="00582DBF" w:rsidRDefault="00ED4A87" w:rsidP="00ED4A87">
      <w:pPr>
        <w:spacing w:after="0" w:line="336" w:lineRule="auto"/>
        <w:jc w:val="both"/>
        <w:rPr>
          <w:rFonts w:ascii="Arial" w:hAnsi="Arial" w:cs="Arial"/>
        </w:rPr>
      </w:pPr>
    </w:p>
    <w:p w14:paraId="1F4AC48D" w14:textId="291813C4" w:rsidR="001D3435" w:rsidRPr="00DA1ABB" w:rsidRDefault="00FE6F86" w:rsidP="004F58E6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582DBF">
        <w:rPr>
          <w:rFonts w:ascii="Arial" w:hAnsi="Arial" w:cs="Arial"/>
          <w:b/>
        </w:rPr>
        <w:t>1</w:t>
      </w:r>
      <w:r w:rsidR="00443F57" w:rsidRPr="00582DBF">
        <w:rPr>
          <w:rFonts w:ascii="Arial" w:hAnsi="Arial" w:cs="Arial"/>
          <w:b/>
        </w:rPr>
        <w:t>.</w:t>
      </w:r>
      <w:r w:rsidR="003401BC" w:rsidRPr="00582DBF">
        <w:rPr>
          <w:rFonts w:ascii="Arial" w:hAnsi="Arial" w:cs="Arial"/>
        </w:rPr>
        <w:t xml:space="preserve"> </w:t>
      </w:r>
      <w:r w:rsidR="001D3435">
        <w:rPr>
          <w:rFonts w:ascii="Arial" w:hAnsi="Arial" w:cs="Arial"/>
        </w:rPr>
        <w:t xml:space="preserve">Os </w:t>
      </w:r>
      <w:r w:rsidR="001D3435" w:rsidRPr="00DA1ABB">
        <w:rPr>
          <w:rFonts w:ascii="Arial" w:hAnsi="Arial" w:cs="Arial"/>
        </w:rPr>
        <w:t xml:space="preserve">fenómenos </w:t>
      </w:r>
      <w:r w:rsidR="001D3435">
        <w:rPr>
          <w:rFonts w:ascii="Arial" w:hAnsi="Arial" w:cs="Arial"/>
        </w:rPr>
        <w:t xml:space="preserve">que </w:t>
      </w:r>
      <w:r w:rsidR="001D3435" w:rsidRPr="00DA1ABB">
        <w:rPr>
          <w:rFonts w:ascii="Arial" w:hAnsi="Arial" w:cs="Arial"/>
        </w:rPr>
        <w:t>altera</w:t>
      </w:r>
      <w:r w:rsidR="001D3435">
        <w:rPr>
          <w:rFonts w:ascii="Arial" w:hAnsi="Arial" w:cs="Arial"/>
        </w:rPr>
        <w:t xml:space="preserve">ram o carácter propício da viagem foram </w:t>
      </w:r>
      <w:r w:rsidR="00332912">
        <w:rPr>
          <w:rFonts w:ascii="Arial" w:hAnsi="Arial" w:cs="Arial"/>
        </w:rPr>
        <w:t xml:space="preserve">o aparecimento súbito de uma nuvem </w:t>
      </w:r>
      <w:r w:rsidR="00332912" w:rsidRPr="00EE48CF">
        <w:rPr>
          <w:rFonts w:ascii="Arial" w:hAnsi="Arial" w:cs="Arial"/>
          <w:i/>
        </w:rPr>
        <w:t>“carregada”</w:t>
      </w:r>
      <w:r w:rsidR="004C0F13">
        <w:rPr>
          <w:rFonts w:ascii="Arial" w:hAnsi="Arial" w:cs="Arial"/>
        </w:rPr>
        <w:t xml:space="preserve"> e assustadora, </w:t>
      </w:r>
      <w:r w:rsidR="00332912">
        <w:rPr>
          <w:rFonts w:ascii="Arial" w:hAnsi="Arial" w:cs="Arial"/>
        </w:rPr>
        <w:t xml:space="preserve">o </w:t>
      </w:r>
      <w:r w:rsidR="004C0F13">
        <w:rPr>
          <w:rFonts w:ascii="Arial" w:hAnsi="Arial" w:cs="Arial"/>
        </w:rPr>
        <w:t>consequente escurecimento do ar e agitação marítima.</w:t>
      </w:r>
    </w:p>
    <w:p w14:paraId="41E4A8A2" w14:textId="77777777" w:rsidR="00EE48CF" w:rsidRDefault="00EE48CF" w:rsidP="004F58E6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14:paraId="5F48B545" w14:textId="424CEE60" w:rsidR="00332912" w:rsidRPr="00332912" w:rsidRDefault="00332912" w:rsidP="004F58E6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332912">
        <w:rPr>
          <w:rFonts w:ascii="Arial" w:hAnsi="Arial" w:cs="Arial"/>
          <w:b/>
        </w:rPr>
        <w:t xml:space="preserve">2.1. </w:t>
      </w:r>
      <w:r w:rsidRPr="00332912">
        <w:rPr>
          <w:rFonts w:ascii="Arial" w:hAnsi="Arial" w:cs="Arial"/>
        </w:rPr>
        <w:t xml:space="preserve">O principal recurso expressivo utilizado é a adjetivação, como se pode comprovar pelos seguintes exemplos: </w:t>
      </w:r>
      <w:r w:rsidRPr="00EE48CF">
        <w:rPr>
          <w:rFonts w:ascii="Arial" w:hAnsi="Arial" w:cs="Arial"/>
          <w:i/>
        </w:rPr>
        <w:t>“robusta e válida”</w:t>
      </w:r>
      <w:r w:rsidRPr="00332912">
        <w:rPr>
          <w:rFonts w:ascii="Arial" w:hAnsi="Arial" w:cs="Arial"/>
        </w:rPr>
        <w:t xml:space="preserve">, </w:t>
      </w:r>
      <w:r w:rsidRPr="00EE48CF">
        <w:rPr>
          <w:rFonts w:ascii="Arial" w:hAnsi="Arial" w:cs="Arial"/>
          <w:i/>
        </w:rPr>
        <w:t xml:space="preserve">“disforme e grandíssima” </w:t>
      </w:r>
      <w:r w:rsidRPr="00332912">
        <w:rPr>
          <w:rFonts w:ascii="Arial" w:hAnsi="Arial" w:cs="Arial"/>
        </w:rPr>
        <w:t xml:space="preserve">e </w:t>
      </w:r>
      <w:r w:rsidRPr="00EE48CF">
        <w:rPr>
          <w:rFonts w:ascii="Arial" w:hAnsi="Arial" w:cs="Arial"/>
          <w:i/>
        </w:rPr>
        <w:t>“Medonha e má”</w:t>
      </w:r>
      <w:r w:rsidRPr="00332912">
        <w:rPr>
          <w:rFonts w:ascii="Arial" w:hAnsi="Arial" w:cs="Arial"/>
        </w:rPr>
        <w:t>.</w:t>
      </w:r>
    </w:p>
    <w:p w14:paraId="7C261B5A" w14:textId="77777777" w:rsidR="00EE48CF" w:rsidRDefault="00EE48CF" w:rsidP="004F58E6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14:paraId="769F20C3" w14:textId="280009A6" w:rsidR="00ED4A87" w:rsidRPr="00595603" w:rsidRDefault="00332912" w:rsidP="004F58E6">
      <w:pPr>
        <w:spacing w:after="0" w:line="360" w:lineRule="auto"/>
        <w:contextualSpacing/>
        <w:jc w:val="both"/>
        <w:rPr>
          <w:rFonts w:ascii="Arial" w:hAnsi="Arial" w:cs="Arial"/>
          <w:szCs w:val="24"/>
        </w:rPr>
      </w:pPr>
      <w:r w:rsidRPr="00DA1ABB">
        <w:rPr>
          <w:rFonts w:ascii="Arial" w:hAnsi="Arial" w:cs="Arial"/>
          <w:b/>
        </w:rPr>
        <w:t xml:space="preserve">2.2. </w:t>
      </w:r>
      <w:r w:rsidRPr="004C0F13">
        <w:rPr>
          <w:rFonts w:ascii="Arial" w:hAnsi="Arial" w:cs="Arial"/>
        </w:rPr>
        <w:t>Existe uma relação</w:t>
      </w:r>
      <w:r w:rsidR="004C0F13" w:rsidRPr="004C0F13">
        <w:rPr>
          <w:rFonts w:ascii="Arial" w:hAnsi="Arial" w:cs="Arial"/>
        </w:rPr>
        <w:t xml:space="preserve"> de semelhança na forma como são descritos quer os fenómenos naturais quer a figura gigantesca.</w:t>
      </w:r>
      <w:r w:rsidR="004C0F13">
        <w:rPr>
          <w:rFonts w:ascii="Arial" w:hAnsi="Arial" w:cs="Arial"/>
        </w:rPr>
        <w:t xml:space="preserve"> A nuvem que surge repentinamente é </w:t>
      </w:r>
      <w:r w:rsidR="004C0F13" w:rsidRPr="00EE48CF">
        <w:rPr>
          <w:rFonts w:ascii="Arial" w:hAnsi="Arial" w:cs="Arial"/>
          <w:i/>
        </w:rPr>
        <w:t>“temerosa”</w:t>
      </w:r>
      <w:r w:rsidR="004C0F13">
        <w:rPr>
          <w:rFonts w:ascii="Arial" w:hAnsi="Arial" w:cs="Arial"/>
        </w:rPr>
        <w:t xml:space="preserve"> e causa </w:t>
      </w:r>
      <w:r w:rsidR="004C0F13" w:rsidRPr="00EE48CF">
        <w:rPr>
          <w:rFonts w:ascii="Arial" w:hAnsi="Arial" w:cs="Arial"/>
          <w:i/>
        </w:rPr>
        <w:t>“um grande medo”</w:t>
      </w:r>
      <w:r w:rsidR="004C0F13">
        <w:rPr>
          <w:rFonts w:ascii="Arial" w:hAnsi="Arial" w:cs="Arial"/>
        </w:rPr>
        <w:t xml:space="preserve"> aos nautas, </w:t>
      </w:r>
      <w:r w:rsidR="00F3007F">
        <w:rPr>
          <w:rFonts w:ascii="Arial" w:hAnsi="Arial" w:cs="Arial"/>
        </w:rPr>
        <w:t>tal como acontece com o gigante, que, por ser tão assustador</w:t>
      </w:r>
      <w:r w:rsidR="00245898">
        <w:rPr>
          <w:rFonts w:ascii="Arial" w:hAnsi="Arial" w:cs="Arial"/>
        </w:rPr>
        <w:t>,</w:t>
      </w:r>
      <w:r w:rsidR="00F3007F">
        <w:rPr>
          <w:rFonts w:ascii="Arial" w:hAnsi="Arial" w:cs="Arial"/>
        </w:rPr>
        <w:t xml:space="preserve"> leva a que se arrepiem </w:t>
      </w:r>
      <w:r w:rsidR="00F3007F" w:rsidRPr="00EE48CF">
        <w:rPr>
          <w:rFonts w:ascii="Arial" w:hAnsi="Arial" w:cs="Arial"/>
          <w:i/>
        </w:rPr>
        <w:t>“</w:t>
      </w:r>
      <w:r w:rsidR="00F3007F" w:rsidRPr="00EE48CF">
        <w:rPr>
          <w:rFonts w:ascii="Arial" w:hAnsi="Arial" w:cs="Arial"/>
          <w:i/>
          <w:szCs w:val="24"/>
        </w:rPr>
        <w:t>as carnes e o cabelo”</w:t>
      </w:r>
      <w:r w:rsidR="00F3007F">
        <w:rPr>
          <w:rFonts w:ascii="Arial" w:hAnsi="Arial" w:cs="Arial"/>
          <w:szCs w:val="24"/>
        </w:rPr>
        <w:t xml:space="preserve"> dos marinheiros. Além disso, a descrição é feita num tom </w:t>
      </w:r>
      <w:r w:rsidR="00A552E3">
        <w:rPr>
          <w:rFonts w:ascii="Arial" w:hAnsi="Arial" w:cs="Arial"/>
          <w:szCs w:val="24"/>
        </w:rPr>
        <w:t>negativo e disfórico, salientando-</w:t>
      </w:r>
      <w:r w:rsidR="00EE48CF">
        <w:rPr>
          <w:rFonts w:ascii="Arial" w:hAnsi="Arial" w:cs="Arial"/>
          <w:szCs w:val="24"/>
        </w:rPr>
        <w:t>-</w:t>
      </w:r>
      <w:r w:rsidR="00A552E3">
        <w:rPr>
          <w:rFonts w:ascii="Arial" w:hAnsi="Arial" w:cs="Arial"/>
          <w:szCs w:val="24"/>
        </w:rPr>
        <w:t xml:space="preserve">se os traços aterradores da nuvem </w:t>
      </w:r>
      <w:r w:rsidR="00A552E3" w:rsidRPr="00EE48CF">
        <w:rPr>
          <w:rFonts w:ascii="Arial" w:hAnsi="Arial" w:cs="Arial"/>
          <w:i/>
          <w:szCs w:val="24"/>
        </w:rPr>
        <w:t>(“temerosa”, “carregada”)</w:t>
      </w:r>
      <w:r w:rsidR="00A552E3">
        <w:rPr>
          <w:rFonts w:ascii="Arial" w:hAnsi="Arial" w:cs="Arial"/>
          <w:szCs w:val="24"/>
        </w:rPr>
        <w:t xml:space="preserve">, do ar </w:t>
      </w:r>
      <w:r w:rsidR="00A552E3" w:rsidRPr="00EE48CF">
        <w:rPr>
          <w:rFonts w:ascii="Arial" w:hAnsi="Arial" w:cs="Arial"/>
          <w:i/>
          <w:szCs w:val="24"/>
        </w:rPr>
        <w:t>(“os ares escurece”)</w:t>
      </w:r>
      <w:r w:rsidR="00A552E3">
        <w:rPr>
          <w:rFonts w:ascii="Arial" w:hAnsi="Arial" w:cs="Arial"/>
          <w:szCs w:val="24"/>
        </w:rPr>
        <w:t xml:space="preserve">, do mar </w:t>
      </w:r>
      <w:r w:rsidR="00A552E3" w:rsidRPr="00EE48CF">
        <w:rPr>
          <w:rFonts w:ascii="Arial" w:hAnsi="Arial" w:cs="Arial"/>
          <w:i/>
          <w:szCs w:val="24"/>
        </w:rPr>
        <w:t>(“o negro mar de longe brada”)</w:t>
      </w:r>
      <w:r w:rsidR="00A552E3">
        <w:rPr>
          <w:rFonts w:ascii="Arial" w:hAnsi="Arial" w:cs="Arial"/>
          <w:szCs w:val="24"/>
        </w:rPr>
        <w:t xml:space="preserve"> e do gigante </w:t>
      </w:r>
      <w:r w:rsidR="00A552E3" w:rsidRPr="00EE48CF">
        <w:rPr>
          <w:rFonts w:ascii="Arial" w:hAnsi="Arial" w:cs="Arial"/>
          <w:i/>
          <w:szCs w:val="24"/>
        </w:rPr>
        <w:t>(“disforme e grandíssima estatura;”, “rosto carregado”, “barba esquálida”, “olhos encovados”,</w:t>
      </w:r>
      <w:r w:rsidR="00595603" w:rsidRPr="00EE48CF">
        <w:rPr>
          <w:rFonts w:ascii="Arial" w:hAnsi="Arial" w:cs="Arial"/>
          <w:i/>
          <w:szCs w:val="24"/>
        </w:rPr>
        <w:t xml:space="preserve"> “postura/Medonha e má”, “cor terrena e pálida”, “</w:t>
      </w:r>
      <w:r w:rsidR="00A552E3" w:rsidRPr="00EE48CF">
        <w:rPr>
          <w:rFonts w:ascii="Arial" w:hAnsi="Arial" w:cs="Arial"/>
          <w:i/>
          <w:szCs w:val="24"/>
        </w:rPr>
        <w:t>crespos os cabelos,</w:t>
      </w:r>
      <w:r w:rsidR="00595603" w:rsidRPr="00EE48CF">
        <w:rPr>
          <w:rFonts w:ascii="Arial" w:hAnsi="Arial" w:cs="Arial"/>
          <w:i/>
          <w:szCs w:val="24"/>
        </w:rPr>
        <w:t xml:space="preserve"> “boca negra”</w:t>
      </w:r>
      <w:r w:rsidR="00595603">
        <w:rPr>
          <w:rFonts w:ascii="Arial" w:hAnsi="Arial" w:cs="Arial"/>
          <w:szCs w:val="24"/>
        </w:rPr>
        <w:t xml:space="preserve"> e </w:t>
      </w:r>
      <w:r w:rsidR="00595603" w:rsidRPr="00EE48CF">
        <w:rPr>
          <w:rFonts w:ascii="Arial" w:hAnsi="Arial" w:cs="Arial"/>
          <w:i/>
          <w:szCs w:val="24"/>
        </w:rPr>
        <w:t>“dentes amarelos”)</w:t>
      </w:r>
      <w:r w:rsidR="00595603">
        <w:rPr>
          <w:rFonts w:ascii="Arial" w:hAnsi="Arial" w:cs="Arial"/>
          <w:szCs w:val="24"/>
        </w:rPr>
        <w:t>.</w:t>
      </w:r>
    </w:p>
    <w:p w14:paraId="51B8C81C" w14:textId="77777777" w:rsidR="00ED4A87" w:rsidRPr="00582DBF" w:rsidRDefault="00ED4A87" w:rsidP="004F58E6">
      <w:pPr>
        <w:spacing w:after="0" w:line="360" w:lineRule="auto"/>
        <w:contextualSpacing/>
        <w:jc w:val="both"/>
        <w:rPr>
          <w:rFonts w:ascii="Arial" w:hAnsi="Arial" w:cs="Arial"/>
        </w:rPr>
      </w:pPr>
    </w:p>
    <w:p w14:paraId="56F11DC8" w14:textId="2AA7042F" w:rsidR="00595603" w:rsidRPr="00595603" w:rsidRDefault="00595603" w:rsidP="004F58E6">
      <w:pPr>
        <w:pStyle w:val="001-TXT"/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95603">
        <w:rPr>
          <w:rFonts w:ascii="Arial" w:hAnsi="Arial" w:cs="Arial"/>
          <w:b/>
          <w:sz w:val="22"/>
          <w:szCs w:val="22"/>
        </w:rPr>
        <w:t>3.</w:t>
      </w:r>
      <w:r w:rsidRPr="00595603">
        <w:rPr>
          <w:rFonts w:ascii="Arial" w:hAnsi="Arial" w:cs="Arial"/>
          <w:sz w:val="22"/>
          <w:szCs w:val="22"/>
        </w:rPr>
        <w:t xml:space="preserve"> Com os versos apresentados, o gigante faz referência aos </w:t>
      </w:r>
      <w:r w:rsidRPr="00EE48CF">
        <w:rPr>
          <w:rFonts w:ascii="Arial" w:hAnsi="Arial" w:cs="Arial"/>
          <w:i/>
          <w:sz w:val="22"/>
          <w:szCs w:val="22"/>
        </w:rPr>
        <w:t>“danos”</w:t>
      </w:r>
      <w:r w:rsidRPr="00595603">
        <w:rPr>
          <w:rFonts w:ascii="Arial" w:hAnsi="Arial" w:cs="Arial"/>
          <w:sz w:val="22"/>
          <w:szCs w:val="22"/>
        </w:rPr>
        <w:t>, ou seja, aos castigos que preparou para punir os nautas portugueses pelo seu atrevimento, pelo facto de ousarem navegar nos seus mares.</w:t>
      </w:r>
    </w:p>
    <w:p w14:paraId="4A90A67E" w14:textId="77777777" w:rsidR="00595603" w:rsidRPr="00DA1ABB" w:rsidRDefault="00595603" w:rsidP="004F58E6">
      <w:pPr>
        <w:spacing w:after="0" w:line="360" w:lineRule="auto"/>
        <w:contextualSpacing/>
        <w:jc w:val="both"/>
        <w:rPr>
          <w:rFonts w:ascii="Arial" w:hAnsi="Arial" w:cs="Arial"/>
        </w:rPr>
      </w:pPr>
    </w:p>
    <w:p w14:paraId="702EB1A3" w14:textId="5AE4792F" w:rsidR="000D6375" w:rsidRPr="004F58E6" w:rsidRDefault="00595603" w:rsidP="004F58E6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DA1ABB">
        <w:rPr>
          <w:rFonts w:ascii="Arial" w:hAnsi="Arial" w:cs="Arial"/>
          <w:b/>
        </w:rPr>
        <w:t>4.</w:t>
      </w:r>
      <w:r w:rsidRPr="00DA1ABB">
        <w:rPr>
          <w:rFonts w:ascii="Arial" w:hAnsi="Arial" w:cs="Arial"/>
        </w:rPr>
        <w:t xml:space="preserve"> </w:t>
      </w:r>
      <w:r w:rsidR="000D6375">
        <w:rPr>
          <w:rFonts w:ascii="Arial" w:hAnsi="Arial" w:cs="Arial"/>
        </w:rPr>
        <w:t xml:space="preserve">Os </w:t>
      </w:r>
      <w:r w:rsidRPr="00DA1ABB">
        <w:rPr>
          <w:rFonts w:ascii="Arial" w:hAnsi="Arial" w:cs="Arial"/>
        </w:rPr>
        <w:t>versos das estrofes 41 e 42 contribuem para a glorificação do heró</w:t>
      </w:r>
      <w:r w:rsidR="000D6375">
        <w:rPr>
          <w:rFonts w:ascii="Arial" w:hAnsi="Arial" w:cs="Arial"/>
        </w:rPr>
        <w:t xml:space="preserve">i desta epopeia porque salientam a determinação, a ousadia e a coragem dos portugueses. Trata-se de um povo destemido </w:t>
      </w:r>
      <w:r w:rsidR="000D6375" w:rsidRPr="00B87144">
        <w:rPr>
          <w:rFonts w:ascii="Arial" w:hAnsi="Arial" w:cs="Arial"/>
          <w:i/>
        </w:rPr>
        <w:t>(“gente ousada”)</w:t>
      </w:r>
      <w:r w:rsidR="000D6375">
        <w:rPr>
          <w:rFonts w:ascii="Arial" w:hAnsi="Arial" w:cs="Arial"/>
        </w:rPr>
        <w:t xml:space="preserve">, autor de grandes feitos e que ousa </w:t>
      </w:r>
      <w:r w:rsidR="000D6375">
        <w:rPr>
          <w:rFonts w:ascii="Arial" w:hAnsi="Arial" w:cs="Arial"/>
        </w:rPr>
        <w:lastRenderedPageBreak/>
        <w:t xml:space="preserve">desvendar novos caminhos, até então desconhecidos </w:t>
      </w:r>
      <w:r w:rsidR="000D6375" w:rsidRPr="00B87144">
        <w:rPr>
          <w:rFonts w:ascii="Arial" w:hAnsi="Arial" w:cs="Arial"/>
          <w:i/>
        </w:rPr>
        <w:t>(“segredos escondidos”)</w:t>
      </w:r>
      <w:r w:rsidR="000D6375">
        <w:rPr>
          <w:rFonts w:ascii="Arial" w:hAnsi="Arial" w:cs="Arial"/>
        </w:rPr>
        <w:t xml:space="preserve">. Além disso, o gigante faz ainda uma profecia: os lusitanos ainda irão </w:t>
      </w:r>
      <w:r w:rsidR="004F58E6">
        <w:rPr>
          <w:rFonts w:ascii="Arial" w:hAnsi="Arial" w:cs="Arial"/>
        </w:rPr>
        <w:t xml:space="preserve">dominar e subjugar os daquela região </w:t>
      </w:r>
      <w:r w:rsidR="004F58E6" w:rsidRPr="00B87144">
        <w:rPr>
          <w:rFonts w:ascii="Arial" w:hAnsi="Arial" w:cs="Arial"/>
          <w:i/>
        </w:rPr>
        <w:t>(“</w:t>
      </w:r>
      <w:r w:rsidR="000D6375" w:rsidRPr="00B87144">
        <w:rPr>
          <w:rFonts w:ascii="Arial" w:hAnsi="Arial" w:cs="Arial"/>
          <w:i/>
          <w:szCs w:val="24"/>
        </w:rPr>
        <w:t>Por todo o largo mar e p</w:t>
      </w:r>
      <w:r w:rsidR="00245898">
        <w:rPr>
          <w:rFonts w:ascii="Arial" w:hAnsi="Arial" w:cs="Arial"/>
          <w:i/>
          <w:szCs w:val="24"/>
        </w:rPr>
        <w:t>o</w:t>
      </w:r>
      <w:r w:rsidR="000D6375" w:rsidRPr="00B87144">
        <w:rPr>
          <w:rFonts w:ascii="Arial" w:hAnsi="Arial" w:cs="Arial"/>
          <w:i/>
          <w:szCs w:val="24"/>
        </w:rPr>
        <w:t>la terra</w:t>
      </w:r>
      <w:r w:rsidR="00245898">
        <w:rPr>
          <w:rFonts w:ascii="Arial" w:hAnsi="Arial" w:cs="Arial"/>
          <w:i/>
          <w:szCs w:val="24"/>
        </w:rPr>
        <w:t xml:space="preserve"> </w:t>
      </w:r>
      <w:r w:rsidR="004F58E6" w:rsidRPr="00B87144">
        <w:rPr>
          <w:rFonts w:ascii="Arial" w:hAnsi="Arial" w:cs="Arial"/>
          <w:i/>
          <w:szCs w:val="24"/>
        </w:rPr>
        <w:t>/</w:t>
      </w:r>
      <w:r w:rsidR="00245898">
        <w:rPr>
          <w:rFonts w:ascii="Arial" w:hAnsi="Arial" w:cs="Arial"/>
          <w:i/>
          <w:szCs w:val="24"/>
        </w:rPr>
        <w:t xml:space="preserve"> </w:t>
      </w:r>
      <w:r w:rsidR="000D6375" w:rsidRPr="00B87144">
        <w:rPr>
          <w:rFonts w:ascii="Arial" w:hAnsi="Arial" w:cs="Arial"/>
          <w:i/>
          <w:szCs w:val="24"/>
        </w:rPr>
        <w:t>Que inda hás de sojugar</w:t>
      </w:r>
      <w:r w:rsidR="004F58E6" w:rsidRPr="00B87144">
        <w:rPr>
          <w:rFonts w:ascii="Arial" w:hAnsi="Arial" w:cs="Arial"/>
          <w:i/>
          <w:szCs w:val="24"/>
        </w:rPr>
        <w:t xml:space="preserve"> com dura guerra”)</w:t>
      </w:r>
      <w:r w:rsidR="004F58E6">
        <w:rPr>
          <w:rFonts w:ascii="Arial" w:hAnsi="Arial" w:cs="Arial"/>
          <w:szCs w:val="24"/>
        </w:rPr>
        <w:t>.</w:t>
      </w:r>
    </w:p>
    <w:p w14:paraId="16A92529" w14:textId="77777777" w:rsidR="00582DBF" w:rsidRPr="00582DBF" w:rsidRDefault="00582DBF" w:rsidP="004F58E6">
      <w:pPr>
        <w:tabs>
          <w:tab w:val="left" w:pos="284"/>
        </w:tabs>
        <w:spacing w:after="0" w:line="360" w:lineRule="auto"/>
        <w:contextualSpacing/>
        <w:jc w:val="both"/>
        <w:rPr>
          <w:rFonts w:ascii="Arial" w:hAnsi="Arial" w:cs="Arial"/>
        </w:rPr>
      </w:pPr>
    </w:p>
    <w:p w14:paraId="28655E4C" w14:textId="5BBD2348" w:rsidR="00F80755" w:rsidRPr="00582DBF" w:rsidRDefault="00EA63E3" w:rsidP="00582DBF">
      <w:pPr>
        <w:spacing w:after="0" w:line="33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Grupo IV</w:t>
      </w:r>
    </w:p>
    <w:p w14:paraId="16AF330B" w14:textId="7562C441" w:rsidR="00850A03" w:rsidRPr="00582DBF" w:rsidRDefault="00850A03" w:rsidP="00582DBF">
      <w:pPr>
        <w:tabs>
          <w:tab w:val="left" w:pos="284"/>
        </w:tabs>
        <w:autoSpaceDE w:val="0"/>
        <w:autoSpaceDN w:val="0"/>
        <w:adjustRightInd w:val="0"/>
        <w:spacing w:after="0" w:line="336" w:lineRule="auto"/>
        <w:rPr>
          <w:rFonts w:ascii="Arial" w:hAnsi="Arial" w:cs="Arial"/>
          <w:color w:val="221E1F"/>
        </w:rPr>
      </w:pPr>
      <w:r w:rsidRPr="00582DBF">
        <w:rPr>
          <w:rFonts w:ascii="Arial" w:hAnsi="Arial" w:cs="Arial"/>
          <w:b/>
          <w:color w:val="221E1F"/>
        </w:rPr>
        <w:t>1.</w:t>
      </w:r>
      <w:r w:rsidRPr="00582DBF">
        <w:rPr>
          <w:rFonts w:ascii="Arial" w:hAnsi="Arial" w:cs="Arial"/>
          <w:color w:val="221E1F"/>
        </w:rPr>
        <w:t xml:space="preserve"> </w:t>
      </w:r>
      <w:r w:rsidR="00B15FCB" w:rsidRPr="00582DBF">
        <w:rPr>
          <w:rFonts w:ascii="Arial" w:hAnsi="Arial" w:cs="Arial"/>
          <w:b/>
          <w:color w:val="221E1F"/>
        </w:rPr>
        <w:t>A</w:t>
      </w:r>
      <w:r w:rsidRPr="00582DBF">
        <w:rPr>
          <w:rFonts w:ascii="Arial" w:hAnsi="Arial" w:cs="Arial"/>
          <w:b/>
          <w:color w:val="221E1F"/>
        </w:rPr>
        <w:t>.</w:t>
      </w:r>
      <w:r w:rsidRPr="00582DBF">
        <w:rPr>
          <w:rFonts w:ascii="Arial" w:hAnsi="Arial" w:cs="Arial"/>
          <w:color w:val="221E1F"/>
        </w:rPr>
        <w:t xml:space="preserve"> </w:t>
      </w:r>
      <w:r w:rsidR="00ED4A87" w:rsidRPr="00582DBF">
        <w:rPr>
          <w:rFonts w:ascii="Arial" w:hAnsi="Arial" w:cs="Arial"/>
          <w:color w:val="221E1F"/>
        </w:rPr>
        <w:t>–</w:t>
      </w:r>
      <w:r w:rsidR="00B15FCB" w:rsidRPr="00582DBF">
        <w:rPr>
          <w:rFonts w:ascii="Arial" w:hAnsi="Arial" w:cs="Arial"/>
          <w:color w:val="221E1F"/>
        </w:rPr>
        <w:t xml:space="preserve"> </w:t>
      </w:r>
      <w:r w:rsidR="00C82ED4">
        <w:rPr>
          <w:rFonts w:ascii="Arial" w:hAnsi="Arial" w:cs="Arial"/>
          <w:color w:val="221E1F"/>
        </w:rPr>
        <w:t>3</w:t>
      </w:r>
      <w:r w:rsidRPr="00582DBF">
        <w:rPr>
          <w:rFonts w:ascii="Arial" w:hAnsi="Arial" w:cs="Arial"/>
          <w:color w:val="221E1F"/>
        </w:rPr>
        <w:t xml:space="preserve">; </w:t>
      </w:r>
      <w:r w:rsidR="00B15FCB" w:rsidRPr="00582DBF">
        <w:rPr>
          <w:rFonts w:ascii="Arial" w:hAnsi="Arial" w:cs="Arial"/>
          <w:b/>
          <w:color w:val="221E1F"/>
        </w:rPr>
        <w:t>B.</w:t>
      </w:r>
      <w:r w:rsidRPr="00582DBF">
        <w:rPr>
          <w:rFonts w:ascii="Arial" w:hAnsi="Arial" w:cs="Arial"/>
          <w:color w:val="221E1F"/>
        </w:rPr>
        <w:t xml:space="preserve"> </w:t>
      </w:r>
      <w:r w:rsidR="00ED4A87" w:rsidRPr="00582DBF">
        <w:rPr>
          <w:rFonts w:ascii="Arial" w:hAnsi="Arial" w:cs="Arial"/>
          <w:color w:val="221E1F"/>
        </w:rPr>
        <w:t>–</w:t>
      </w:r>
      <w:r w:rsidRPr="00582DBF">
        <w:rPr>
          <w:rFonts w:ascii="Arial" w:hAnsi="Arial" w:cs="Arial"/>
          <w:color w:val="221E1F"/>
        </w:rPr>
        <w:t xml:space="preserve"> </w:t>
      </w:r>
      <w:r w:rsidR="00C82ED4">
        <w:rPr>
          <w:rFonts w:ascii="Arial" w:hAnsi="Arial" w:cs="Arial"/>
          <w:color w:val="221E1F"/>
        </w:rPr>
        <w:t>4</w:t>
      </w:r>
      <w:r w:rsidRPr="00582DBF">
        <w:rPr>
          <w:rFonts w:ascii="Arial" w:hAnsi="Arial" w:cs="Arial"/>
          <w:color w:val="221E1F"/>
        </w:rPr>
        <w:t xml:space="preserve">; </w:t>
      </w:r>
      <w:r w:rsidR="00B15FCB" w:rsidRPr="00582DBF">
        <w:rPr>
          <w:rFonts w:ascii="Arial" w:hAnsi="Arial" w:cs="Arial"/>
          <w:b/>
          <w:color w:val="221E1F"/>
        </w:rPr>
        <w:t>C</w:t>
      </w:r>
      <w:r w:rsidRPr="00582DBF">
        <w:rPr>
          <w:rFonts w:ascii="Arial" w:hAnsi="Arial" w:cs="Arial"/>
          <w:b/>
          <w:color w:val="221E1F"/>
        </w:rPr>
        <w:t>.</w:t>
      </w:r>
      <w:r w:rsidRPr="00582DBF">
        <w:rPr>
          <w:rFonts w:ascii="Arial" w:hAnsi="Arial" w:cs="Arial"/>
          <w:color w:val="221E1F"/>
        </w:rPr>
        <w:t xml:space="preserve"> </w:t>
      </w:r>
      <w:r w:rsidR="00ED4A87" w:rsidRPr="00582DBF">
        <w:rPr>
          <w:rFonts w:ascii="Arial" w:hAnsi="Arial" w:cs="Arial"/>
          <w:color w:val="221E1F"/>
        </w:rPr>
        <w:t>–</w:t>
      </w:r>
      <w:r w:rsidR="00C82ED4">
        <w:rPr>
          <w:rFonts w:ascii="Arial" w:hAnsi="Arial" w:cs="Arial"/>
          <w:color w:val="221E1F"/>
        </w:rPr>
        <w:t xml:space="preserve"> </w:t>
      </w:r>
      <w:r w:rsidR="008F50DF">
        <w:rPr>
          <w:rFonts w:ascii="Arial" w:hAnsi="Arial" w:cs="Arial"/>
          <w:color w:val="221E1F"/>
        </w:rPr>
        <w:t>2</w:t>
      </w:r>
      <w:r w:rsidR="00C82ED4">
        <w:rPr>
          <w:rFonts w:ascii="Arial" w:hAnsi="Arial" w:cs="Arial"/>
          <w:color w:val="221E1F"/>
        </w:rPr>
        <w:t xml:space="preserve">; </w:t>
      </w:r>
      <w:r w:rsidR="00C82ED4" w:rsidRPr="00C82ED4">
        <w:rPr>
          <w:rFonts w:ascii="Arial" w:hAnsi="Arial" w:cs="Arial"/>
          <w:b/>
          <w:color w:val="221E1F"/>
        </w:rPr>
        <w:t>D.</w:t>
      </w:r>
      <w:r w:rsidR="00C82ED4">
        <w:rPr>
          <w:rFonts w:ascii="Arial" w:hAnsi="Arial" w:cs="Arial"/>
          <w:color w:val="221E1F"/>
        </w:rPr>
        <w:t xml:space="preserve"> </w:t>
      </w:r>
      <w:r w:rsidR="00C82ED4" w:rsidRPr="00582DBF">
        <w:rPr>
          <w:rFonts w:ascii="Arial" w:hAnsi="Arial" w:cs="Arial"/>
          <w:color w:val="221E1F"/>
        </w:rPr>
        <w:t>–</w:t>
      </w:r>
      <w:r w:rsidR="00C82ED4">
        <w:rPr>
          <w:rFonts w:ascii="Arial" w:hAnsi="Arial" w:cs="Arial"/>
          <w:color w:val="221E1F"/>
        </w:rPr>
        <w:t xml:space="preserve"> </w:t>
      </w:r>
      <w:r w:rsidR="008F50DF">
        <w:rPr>
          <w:rFonts w:ascii="Arial" w:hAnsi="Arial" w:cs="Arial"/>
          <w:color w:val="221E1F"/>
        </w:rPr>
        <w:t>1</w:t>
      </w:r>
      <w:r w:rsidR="00C82ED4">
        <w:rPr>
          <w:rFonts w:ascii="Arial" w:hAnsi="Arial" w:cs="Arial"/>
          <w:color w:val="221E1F"/>
        </w:rPr>
        <w:t>.</w:t>
      </w:r>
    </w:p>
    <w:p w14:paraId="4552ACE1" w14:textId="77777777" w:rsidR="00ED4A87" w:rsidRPr="00582DBF" w:rsidRDefault="00ED4A87" w:rsidP="00582DBF">
      <w:pPr>
        <w:spacing w:after="0" w:line="336" w:lineRule="auto"/>
        <w:jc w:val="both"/>
        <w:rPr>
          <w:rFonts w:ascii="Arial" w:hAnsi="Arial" w:cs="Arial"/>
        </w:rPr>
      </w:pPr>
    </w:p>
    <w:p w14:paraId="19FC4ACE" w14:textId="77777777" w:rsidR="008F50DF" w:rsidRPr="008F50DF" w:rsidRDefault="001B6AA2" w:rsidP="008F50DF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Arial" w:eastAsiaTheme="minorHAnsi" w:hAnsi="Arial" w:cs="Arial"/>
          <w:lang w:eastAsia="en-US"/>
        </w:rPr>
      </w:pPr>
      <w:r w:rsidRPr="00582DBF">
        <w:rPr>
          <w:rFonts w:ascii="Arial" w:hAnsi="Arial" w:cs="Arial"/>
          <w:b/>
        </w:rPr>
        <w:t>2.</w:t>
      </w:r>
      <w:r w:rsidR="003401BC" w:rsidRPr="00582DBF">
        <w:rPr>
          <w:rFonts w:ascii="Arial" w:hAnsi="Arial" w:cs="Arial"/>
        </w:rPr>
        <w:t xml:space="preserve"> </w:t>
      </w:r>
      <w:r w:rsidR="008F50DF" w:rsidRPr="008F50DF">
        <w:rPr>
          <w:rFonts w:ascii="Arial" w:eastAsiaTheme="minorHAnsi" w:hAnsi="Arial" w:cs="Arial"/>
          <w:iCs/>
          <w:lang w:eastAsia="en-US"/>
        </w:rPr>
        <w:t xml:space="preserve">O gigante fez um longo discurso aos nautas lusitanos para que estes </w:t>
      </w:r>
      <w:r w:rsidR="008F50DF" w:rsidRPr="008F50DF">
        <w:rPr>
          <w:rFonts w:ascii="Arial" w:eastAsiaTheme="minorHAnsi" w:hAnsi="Arial" w:cs="Arial"/>
          <w:lang w:eastAsia="en-US"/>
        </w:rPr>
        <w:t xml:space="preserve">ficassem </w:t>
      </w:r>
      <w:r w:rsidR="008F50DF" w:rsidRPr="008F50DF">
        <w:rPr>
          <w:rFonts w:ascii="Arial" w:eastAsiaTheme="minorHAnsi" w:hAnsi="Arial" w:cs="Arial"/>
          <w:iCs/>
          <w:lang w:eastAsia="en-US"/>
        </w:rPr>
        <w:t>a conhecer os motivos da sua fúria.</w:t>
      </w:r>
    </w:p>
    <w:p w14:paraId="46D4918B" w14:textId="77777777" w:rsidR="003401BC" w:rsidRPr="00582DBF" w:rsidRDefault="003401BC" w:rsidP="00582DBF">
      <w:pPr>
        <w:autoSpaceDE w:val="0"/>
        <w:autoSpaceDN w:val="0"/>
        <w:adjustRightInd w:val="0"/>
        <w:spacing w:after="0" w:line="336" w:lineRule="auto"/>
        <w:rPr>
          <w:rFonts w:ascii="Arial" w:hAnsi="Arial" w:cs="Arial"/>
          <w:color w:val="000000"/>
        </w:rPr>
      </w:pPr>
    </w:p>
    <w:p w14:paraId="77A0A8FB" w14:textId="0D7692FE" w:rsidR="002C7D64" w:rsidRPr="00582DBF" w:rsidRDefault="002C7D64" w:rsidP="00582DBF">
      <w:pPr>
        <w:tabs>
          <w:tab w:val="left" w:pos="1252"/>
        </w:tabs>
        <w:autoSpaceDE w:val="0"/>
        <w:autoSpaceDN w:val="0"/>
        <w:adjustRightInd w:val="0"/>
        <w:spacing w:after="0" w:line="336" w:lineRule="auto"/>
        <w:rPr>
          <w:rFonts w:ascii="Arial" w:hAnsi="Arial" w:cs="Arial"/>
          <w:color w:val="000000"/>
        </w:rPr>
      </w:pPr>
      <w:r w:rsidRPr="00582DBF">
        <w:rPr>
          <w:rFonts w:ascii="Arial" w:hAnsi="Arial" w:cs="Arial"/>
          <w:b/>
          <w:color w:val="000000"/>
        </w:rPr>
        <w:t>3.1.</w:t>
      </w:r>
      <w:r w:rsidRPr="00582DBF">
        <w:rPr>
          <w:rFonts w:ascii="Arial" w:hAnsi="Arial" w:cs="Arial"/>
          <w:color w:val="000000"/>
        </w:rPr>
        <w:t xml:space="preserve"> </w:t>
      </w:r>
      <w:r w:rsidR="008F50DF">
        <w:rPr>
          <w:rFonts w:ascii="Arial" w:hAnsi="Arial" w:cs="Arial"/>
          <w:b/>
          <w:color w:val="000000"/>
        </w:rPr>
        <w:t>A</w:t>
      </w:r>
      <w:r w:rsidRPr="00582DBF">
        <w:rPr>
          <w:rFonts w:ascii="Arial" w:hAnsi="Arial" w:cs="Arial"/>
          <w:b/>
          <w:color w:val="000000"/>
        </w:rPr>
        <w:t>.</w:t>
      </w:r>
      <w:r w:rsidR="00245898">
        <w:rPr>
          <w:rFonts w:ascii="Arial" w:hAnsi="Arial" w:cs="Arial"/>
          <w:color w:val="000000"/>
        </w:rPr>
        <w:t xml:space="preserve"> </w:t>
      </w:r>
      <w:r w:rsidRPr="00582DBF">
        <w:rPr>
          <w:rFonts w:ascii="Arial" w:hAnsi="Arial" w:cs="Arial"/>
          <w:b/>
          <w:color w:val="000000"/>
        </w:rPr>
        <w:t>3.2.</w:t>
      </w:r>
      <w:r w:rsidRPr="00582DBF">
        <w:rPr>
          <w:rFonts w:ascii="Arial" w:hAnsi="Arial" w:cs="Arial"/>
          <w:color w:val="000000"/>
        </w:rPr>
        <w:t xml:space="preserve"> </w:t>
      </w:r>
      <w:r w:rsidR="00443F57" w:rsidRPr="00582DBF">
        <w:rPr>
          <w:rFonts w:ascii="Arial" w:hAnsi="Arial" w:cs="Arial"/>
          <w:b/>
          <w:color w:val="000000"/>
        </w:rPr>
        <w:t>C</w:t>
      </w:r>
      <w:r w:rsidRPr="00582DBF">
        <w:rPr>
          <w:rFonts w:ascii="Arial" w:hAnsi="Arial" w:cs="Arial"/>
          <w:b/>
          <w:color w:val="000000"/>
        </w:rPr>
        <w:t>.</w:t>
      </w:r>
    </w:p>
    <w:p w14:paraId="5E871FB6" w14:textId="77777777" w:rsidR="00ED4A87" w:rsidRPr="00582DBF" w:rsidRDefault="00ED4A87" w:rsidP="00582DBF">
      <w:pPr>
        <w:spacing w:after="0" w:line="336" w:lineRule="auto"/>
        <w:jc w:val="both"/>
        <w:rPr>
          <w:rFonts w:ascii="Arial" w:hAnsi="Arial" w:cs="Arial"/>
        </w:rPr>
      </w:pPr>
    </w:p>
    <w:p w14:paraId="45CA19CD" w14:textId="5C9A0E60" w:rsidR="008F50DF" w:rsidRPr="008F50DF" w:rsidRDefault="002C7D64" w:rsidP="004F58E6">
      <w:pPr>
        <w:tabs>
          <w:tab w:val="left" w:pos="1252"/>
        </w:tabs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  <w:b/>
        </w:rPr>
      </w:pPr>
      <w:r w:rsidRPr="008F50DF">
        <w:rPr>
          <w:rFonts w:ascii="Arial" w:hAnsi="Arial" w:cs="Arial"/>
          <w:b/>
          <w:color w:val="000000"/>
        </w:rPr>
        <w:t>4.</w:t>
      </w:r>
      <w:r w:rsidRPr="008F50DF">
        <w:rPr>
          <w:rFonts w:ascii="Arial" w:hAnsi="Arial" w:cs="Arial"/>
          <w:color w:val="000000"/>
        </w:rPr>
        <w:t xml:space="preserve"> </w:t>
      </w:r>
      <w:r w:rsidR="008F50DF" w:rsidRPr="008F50DF">
        <w:rPr>
          <w:rFonts w:ascii="Arial" w:eastAsiaTheme="minorHAnsi" w:hAnsi="Arial" w:cs="Arial"/>
          <w:b/>
          <w:iCs/>
          <w:lang w:eastAsia="en-US"/>
        </w:rPr>
        <w:t>A.</w:t>
      </w:r>
      <w:r w:rsidR="008F50DF" w:rsidRPr="008F50DF">
        <w:rPr>
          <w:rFonts w:ascii="Arial" w:eastAsiaTheme="minorHAnsi" w:hAnsi="Arial" w:cs="Arial"/>
          <w:iCs/>
          <w:lang w:eastAsia="en-US"/>
        </w:rPr>
        <w:t xml:space="preserve"> Os portugueses realizaram-</w:t>
      </w:r>
      <w:r w:rsidR="008F50DF" w:rsidRPr="008F50DF">
        <w:rPr>
          <w:rFonts w:ascii="Arial" w:eastAsiaTheme="minorHAnsi" w:hAnsi="Arial" w:cs="Arial"/>
          <w:iCs/>
          <w:u w:val="single"/>
          <w:lang w:eastAsia="en-US"/>
        </w:rPr>
        <w:t>nas</w:t>
      </w:r>
      <w:r w:rsidR="008F50DF" w:rsidRPr="008F50DF">
        <w:rPr>
          <w:rFonts w:ascii="Arial" w:eastAsiaTheme="minorHAnsi" w:hAnsi="Arial" w:cs="Arial"/>
          <w:iCs/>
          <w:lang w:eastAsia="en-US"/>
        </w:rPr>
        <w:t xml:space="preserve">, mas ainda não </w:t>
      </w:r>
      <w:r w:rsidR="008F50DF" w:rsidRPr="008F50DF">
        <w:rPr>
          <w:rFonts w:ascii="Arial" w:eastAsiaTheme="minorHAnsi" w:hAnsi="Arial" w:cs="Arial"/>
          <w:iCs/>
          <w:u w:val="single"/>
          <w:lang w:eastAsia="en-US"/>
        </w:rPr>
        <w:t>a</w:t>
      </w:r>
      <w:r w:rsidR="008F50DF" w:rsidRPr="008F50DF">
        <w:rPr>
          <w:rFonts w:ascii="Arial" w:eastAsiaTheme="minorHAnsi" w:hAnsi="Arial" w:cs="Arial"/>
          <w:iCs/>
          <w:lang w:eastAsia="en-US"/>
        </w:rPr>
        <w:t xml:space="preserve"> tinham terminado.; </w:t>
      </w:r>
      <w:r w:rsidR="008F50DF" w:rsidRPr="008F50DF">
        <w:rPr>
          <w:rFonts w:ascii="Arial" w:hAnsi="Arial" w:cs="Arial"/>
          <w:b/>
        </w:rPr>
        <w:t>B.</w:t>
      </w:r>
      <w:r w:rsidR="008F50DF" w:rsidRPr="008F50DF">
        <w:rPr>
          <w:rFonts w:ascii="Arial" w:eastAsiaTheme="minorHAnsi" w:hAnsi="Arial" w:cs="Arial"/>
          <w:iCs/>
          <w:lang w:eastAsia="en-US"/>
        </w:rPr>
        <w:t xml:space="preserve"> Os nautas querem vencê-</w:t>
      </w:r>
      <w:r w:rsidR="008F50DF" w:rsidRPr="008F50DF">
        <w:rPr>
          <w:rFonts w:ascii="Arial" w:eastAsiaTheme="minorHAnsi" w:hAnsi="Arial" w:cs="Arial"/>
          <w:iCs/>
          <w:u w:val="single"/>
          <w:lang w:eastAsia="en-US"/>
        </w:rPr>
        <w:t>lo</w:t>
      </w:r>
      <w:r w:rsidR="008F50DF" w:rsidRPr="008F50DF">
        <w:rPr>
          <w:rFonts w:ascii="Arial" w:eastAsiaTheme="minorHAnsi" w:hAnsi="Arial" w:cs="Arial"/>
          <w:iCs/>
          <w:lang w:eastAsia="en-US"/>
        </w:rPr>
        <w:t xml:space="preserve"> e consegui-</w:t>
      </w:r>
      <w:r w:rsidR="008F50DF" w:rsidRPr="008F50DF">
        <w:rPr>
          <w:rFonts w:ascii="Arial" w:eastAsiaTheme="minorHAnsi" w:hAnsi="Arial" w:cs="Arial"/>
          <w:iCs/>
          <w:u w:val="single"/>
          <w:lang w:eastAsia="en-US"/>
        </w:rPr>
        <w:t>lo</w:t>
      </w:r>
      <w:r w:rsidR="008F50DF" w:rsidRPr="008F50DF">
        <w:rPr>
          <w:rFonts w:ascii="Arial" w:eastAsiaTheme="minorHAnsi" w:hAnsi="Arial" w:cs="Arial"/>
          <w:iCs/>
          <w:lang w:eastAsia="en-US"/>
        </w:rPr>
        <w:t>-ão.</w:t>
      </w:r>
    </w:p>
    <w:p w14:paraId="6E611985" w14:textId="77777777" w:rsidR="00582DBF" w:rsidRDefault="00582DBF" w:rsidP="00582DBF">
      <w:pPr>
        <w:tabs>
          <w:tab w:val="left" w:pos="300"/>
        </w:tabs>
        <w:spacing w:after="0" w:line="336" w:lineRule="auto"/>
        <w:jc w:val="both"/>
        <w:rPr>
          <w:rFonts w:ascii="Arial" w:hAnsi="Arial" w:cs="Arial"/>
          <w:highlight w:val="yellow"/>
        </w:rPr>
      </w:pPr>
    </w:p>
    <w:p w14:paraId="7B73605D" w14:textId="77777777" w:rsidR="004F58E6" w:rsidRDefault="004F58E6" w:rsidP="00582DBF">
      <w:pPr>
        <w:tabs>
          <w:tab w:val="left" w:pos="300"/>
        </w:tabs>
        <w:spacing w:after="0" w:line="336" w:lineRule="auto"/>
        <w:jc w:val="both"/>
        <w:rPr>
          <w:rFonts w:ascii="Arial" w:hAnsi="Arial" w:cs="Arial"/>
          <w:highlight w:val="yellow"/>
        </w:rPr>
      </w:pPr>
    </w:p>
    <w:p w14:paraId="70CAFC78" w14:textId="2EDFB35F" w:rsidR="004446FC" w:rsidRPr="00582DBF" w:rsidRDefault="004446FC" w:rsidP="00582DBF">
      <w:pPr>
        <w:spacing w:after="0" w:line="336" w:lineRule="auto"/>
        <w:jc w:val="center"/>
        <w:rPr>
          <w:rFonts w:ascii="Arial" w:hAnsi="Arial" w:cs="Arial"/>
          <w:b/>
        </w:rPr>
      </w:pPr>
      <w:r w:rsidRPr="00582DBF">
        <w:rPr>
          <w:rFonts w:ascii="Arial" w:hAnsi="Arial" w:cs="Arial"/>
          <w:b/>
        </w:rPr>
        <w:t>G</w:t>
      </w:r>
      <w:r w:rsidR="003A5462" w:rsidRPr="00582DBF">
        <w:rPr>
          <w:rFonts w:ascii="Arial" w:hAnsi="Arial" w:cs="Arial"/>
          <w:b/>
        </w:rPr>
        <w:t>rupo</w:t>
      </w:r>
      <w:r w:rsidR="00EA63E3">
        <w:rPr>
          <w:rFonts w:ascii="Arial" w:hAnsi="Arial" w:cs="Arial"/>
          <w:b/>
        </w:rPr>
        <w:t xml:space="preserve"> V</w:t>
      </w:r>
      <w:r w:rsidRPr="00582DBF">
        <w:rPr>
          <w:rFonts w:ascii="Arial" w:hAnsi="Arial" w:cs="Arial"/>
          <w:b/>
        </w:rPr>
        <w:t xml:space="preserve"> </w:t>
      </w:r>
    </w:p>
    <w:p w14:paraId="4EDA4E47" w14:textId="508AB3C1" w:rsidR="00E40AE1" w:rsidRPr="00582DBF" w:rsidRDefault="00B40283" w:rsidP="00582DBF">
      <w:pPr>
        <w:spacing w:after="0" w:line="336" w:lineRule="auto"/>
        <w:rPr>
          <w:rFonts w:ascii="Arial" w:hAnsi="Arial" w:cs="Arial"/>
        </w:rPr>
      </w:pPr>
      <w:r w:rsidRPr="00582DBF">
        <w:rPr>
          <w:rFonts w:ascii="Arial" w:hAnsi="Arial" w:cs="Arial"/>
          <w:b/>
        </w:rPr>
        <w:t>Sugestão de resposta:</w:t>
      </w:r>
    </w:p>
    <w:p w14:paraId="0192C0AB" w14:textId="77777777" w:rsidR="00CB10D6" w:rsidRPr="00582DBF" w:rsidRDefault="00CB10D6" w:rsidP="00582DBF">
      <w:pPr>
        <w:spacing w:after="0" w:line="336" w:lineRule="auto"/>
        <w:jc w:val="both"/>
        <w:rPr>
          <w:rFonts w:ascii="Arial" w:hAnsi="Arial" w:cs="Arial"/>
        </w:rPr>
      </w:pPr>
    </w:p>
    <w:p w14:paraId="7BA6C105" w14:textId="77777777" w:rsidR="00EE48CF" w:rsidRDefault="00EE48CF" w:rsidP="00EE48CF">
      <w:pPr>
        <w:spacing w:line="360" w:lineRule="auto"/>
        <w:ind w:firstLine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Existem dúvidas relativamente à identidade de Duarte Barbosa: na </w:t>
      </w:r>
      <w:r w:rsidRPr="00FA11DD">
        <w:rPr>
          <w:rFonts w:ascii="Arial" w:hAnsi="Arial" w:cs="Arial"/>
          <w:i/>
        </w:rPr>
        <w:t>internet</w:t>
      </w:r>
      <w:r>
        <w:rPr>
          <w:rFonts w:ascii="Arial" w:hAnsi="Arial" w:cs="Arial"/>
        </w:rPr>
        <w:t>, considera-se que foi, simultaneamente, um viajante, um capitão e um escritor; no meio académico, acredita-se que são três pessoas distintas.</w:t>
      </w:r>
    </w:p>
    <w:p w14:paraId="4747E1BD" w14:textId="77777777" w:rsidR="00EE48CF" w:rsidRDefault="00EE48CF" w:rsidP="00EE48CF">
      <w:pPr>
        <w:spacing w:line="360" w:lineRule="auto"/>
        <w:ind w:firstLine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escritor Duarte Barbosa viajou para a Índia na juventude, onde ficou durante seis anos, tendo sido intérprete e primeiro-escrivão. Posteriormente, regressou a Portugal e decidiu reunir em livro tudo o que viu e todas as informações fidedignas que recebeu. Na obra </w:t>
      </w:r>
      <w:r w:rsidRPr="007022F3">
        <w:rPr>
          <w:rFonts w:ascii="Arial" w:hAnsi="Arial" w:cs="Arial"/>
          <w:bCs/>
          <w:i/>
          <w:iCs/>
        </w:rPr>
        <w:t>Livro em que dá Relação do que Viu e Ouviu no Oriente Duarte Barbosa</w:t>
      </w:r>
      <w:r>
        <w:rPr>
          <w:rFonts w:ascii="Arial" w:hAnsi="Arial" w:cs="Arial"/>
        </w:rPr>
        <w:t xml:space="preserve"> são narrados os hábitos e a forma como a sociedade e a política se estruturam em terras orientais.</w:t>
      </w:r>
    </w:p>
    <w:p w14:paraId="2BABF258" w14:textId="0E8EDA83" w:rsidR="00EE48CF" w:rsidRDefault="00EE48CF" w:rsidP="00EE48CF">
      <w:pPr>
        <w:spacing w:line="360" w:lineRule="auto"/>
        <w:ind w:firstLine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O livro foi publicado em 1563, já depois da morte do seu autor, sendo considerado o primeiro a expor de forma verídica e po</w:t>
      </w:r>
      <w:r w:rsidR="00245898">
        <w:rPr>
          <w:rFonts w:ascii="Arial" w:hAnsi="Arial" w:cs="Arial"/>
        </w:rPr>
        <w:t>r</w:t>
      </w:r>
      <w:r>
        <w:rPr>
          <w:rFonts w:ascii="Arial" w:hAnsi="Arial" w:cs="Arial"/>
        </w:rPr>
        <w:t>menorizada as características dessas terras.</w:t>
      </w:r>
    </w:p>
    <w:p w14:paraId="73B5F8DF" w14:textId="0D66615C" w:rsidR="005F686E" w:rsidRDefault="00EE48CF" w:rsidP="00EE48CF">
      <w:pPr>
        <w:spacing w:after="0" w:line="33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(132</w:t>
      </w:r>
      <w:r w:rsidR="006A3192">
        <w:rPr>
          <w:rFonts w:ascii="Arial" w:hAnsi="Arial" w:cs="Arial"/>
        </w:rPr>
        <w:t xml:space="preserve"> palavras)</w:t>
      </w:r>
    </w:p>
    <w:p w14:paraId="112B36DE" w14:textId="77777777" w:rsidR="00EE48CF" w:rsidRPr="00582DBF" w:rsidRDefault="00EE48CF" w:rsidP="006A3192">
      <w:pPr>
        <w:spacing w:after="0" w:line="336" w:lineRule="auto"/>
        <w:rPr>
          <w:rFonts w:ascii="Arial" w:hAnsi="Arial" w:cs="Arial"/>
        </w:rPr>
      </w:pPr>
    </w:p>
    <w:sectPr w:rsidR="00EE48CF" w:rsidRPr="00582DBF" w:rsidSect="00B15FCB">
      <w:headerReference w:type="default" r:id="rId8"/>
      <w:footerReference w:type="default" r:id="rId9"/>
      <w:pgSz w:w="11906" w:h="16838"/>
      <w:pgMar w:top="141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3DB1CF" w14:textId="77777777" w:rsidR="00853AD3" w:rsidRDefault="00853AD3" w:rsidP="00157C0A">
      <w:pPr>
        <w:spacing w:after="0" w:line="240" w:lineRule="auto"/>
      </w:pPr>
      <w:r>
        <w:separator/>
      </w:r>
    </w:p>
  </w:endnote>
  <w:endnote w:type="continuationSeparator" w:id="0">
    <w:p w14:paraId="1BBAE371" w14:textId="77777777" w:rsidR="00853AD3" w:rsidRDefault="00853AD3" w:rsidP="00157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">
    <w:altName w:val="Book Antiqu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46228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CD6BBD" w14:textId="070001E9" w:rsidR="00BC215F" w:rsidRDefault="00BC215F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470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692F1F2" w14:textId="7C08B64C" w:rsidR="00BC215F" w:rsidRPr="00BC215F" w:rsidRDefault="0084470A" w:rsidP="0084470A">
    <w:pPr>
      <w:pStyle w:val="Rodap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Casa da Aula – Centro de Explicações – www.casadaaula.com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5AB82F" w14:textId="77777777" w:rsidR="00853AD3" w:rsidRDefault="00853AD3" w:rsidP="00157C0A">
      <w:pPr>
        <w:spacing w:after="0" w:line="240" w:lineRule="auto"/>
      </w:pPr>
      <w:r>
        <w:separator/>
      </w:r>
    </w:p>
  </w:footnote>
  <w:footnote w:type="continuationSeparator" w:id="0">
    <w:p w14:paraId="3F4D69F4" w14:textId="77777777" w:rsidR="00853AD3" w:rsidRDefault="00853AD3" w:rsidP="00157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8FF871" w14:textId="109D0E9B" w:rsidR="009900E2" w:rsidRPr="006B1CA4" w:rsidRDefault="009900E2" w:rsidP="009900E2">
    <w:pPr>
      <w:pStyle w:val="Cabealho"/>
      <w:rPr>
        <w:rFonts w:ascii="Arial" w:hAnsi="Arial" w:cs="Arial"/>
        <w:sz w:val="20"/>
        <w:szCs w:val="20"/>
      </w:rPr>
    </w:pPr>
    <w:r w:rsidRPr="006B1CA4">
      <w:rPr>
        <w:rFonts w:ascii="Arial" w:hAnsi="Arial" w:cs="Arial"/>
        <w:sz w:val="20"/>
        <w:szCs w:val="20"/>
      </w:rPr>
      <w:t xml:space="preserve">Correção do teste de avaliação, Português – </w:t>
    </w:r>
    <w:r w:rsidR="004273AB">
      <w:rPr>
        <w:rFonts w:ascii="Arial" w:hAnsi="Arial" w:cs="Arial"/>
        <w:sz w:val="20"/>
        <w:szCs w:val="20"/>
      </w:rPr>
      <w:t>9</w:t>
    </w:r>
    <w:r w:rsidRPr="006B1CA4">
      <w:rPr>
        <w:rFonts w:ascii="Arial" w:hAnsi="Arial" w:cs="Arial"/>
        <w:sz w:val="20"/>
        <w:szCs w:val="20"/>
      </w:rPr>
      <w:t>.º ano</w:t>
    </w:r>
    <w:r w:rsidRPr="006B1CA4">
      <w:rPr>
        <w:rFonts w:ascii="Arial" w:hAnsi="Arial" w:cs="Arial"/>
        <w:sz w:val="20"/>
        <w:szCs w:val="20"/>
      </w:rPr>
      <w:tab/>
    </w:r>
    <w:r w:rsidRPr="006B1CA4">
      <w:rPr>
        <w:rFonts w:ascii="Arial" w:hAnsi="Arial" w:cs="Arial"/>
        <w:i/>
        <w:sz w:val="20"/>
        <w:szCs w:val="20"/>
      </w:rPr>
      <w:t>(Para)Textos</w:t>
    </w:r>
    <w:r w:rsidRPr="006B1CA4">
      <w:rPr>
        <w:rFonts w:ascii="Arial" w:hAnsi="Arial" w:cs="Arial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B6647"/>
    <w:multiLevelType w:val="multilevel"/>
    <w:tmpl w:val="9A1461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9611192"/>
    <w:multiLevelType w:val="hybridMultilevel"/>
    <w:tmpl w:val="74F8ED3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17D44"/>
    <w:multiLevelType w:val="hybridMultilevel"/>
    <w:tmpl w:val="E2D47DE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6222C"/>
    <w:multiLevelType w:val="multilevel"/>
    <w:tmpl w:val="679062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1C02283"/>
    <w:multiLevelType w:val="multilevel"/>
    <w:tmpl w:val="7FA45D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45A7535"/>
    <w:multiLevelType w:val="hybridMultilevel"/>
    <w:tmpl w:val="A99E85FC"/>
    <w:lvl w:ilvl="0" w:tplc="9C9C776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23F3E"/>
    <w:multiLevelType w:val="hybridMultilevel"/>
    <w:tmpl w:val="DB469188"/>
    <w:lvl w:ilvl="0" w:tplc="EAEA9EBA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115EE9"/>
    <w:multiLevelType w:val="hybridMultilevel"/>
    <w:tmpl w:val="0FE87D28"/>
    <w:lvl w:ilvl="0" w:tplc="F560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8B2725"/>
    <w:multiLevelType w:val="hybridMultilevel"/>
    <w:tmpl w:val="AC4E9F6E"/>
    <w:lvl w:ilvl="0" w:tplc="AD5E9860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D802119"/>
    <w:multiLevelType w:val="hybridMultilevel"/>
    <w:tmpl w:val="E43C5A3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7C23BBF"/>
    <w:multiLevelType w:val="multilevel"/>
    <w:tmpl w:val="E5E651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9D26487"/>
    <w:multiLevelType w:val="hybridMultilevel"/>
    <w:tmpl w:val="6D560518"/>
    <w:lvl w:ilvl="0" w:tplc="0816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492ABC"/>
    <w:multiLevelType w:val="hybridMultilevel"/>
    <w:tmpl w:val="C38EB2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945131"/>
    <w:multiLevelType w:val="hybridMultilevel"/>
    <w:tmpl w:val="3BFA3C3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E00790"/>
    <w:multiLevelType w:val="hybridMultilevel"/>
    <w:tmpl w:val="1CC89C3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A406C2"/>
    <w:multiLevelType w:val="hybridMultilevel"/>
    <w:tmpl w:val="39E8C96A"/>
    <w:lvl w:ilvl="0" w:tplc="F5DECBA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29C0AF2"/>
    <w:multiLevelType w:val="hybridMultilevel"/>
    <w:tmpl w:val="FCB09E14"/>
    <w:lvl w:ilvl="0" w:tplc="E10402F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"/>
  </w:num>
  <w:num w:numId="4">
    <w:abstractNumId w:val="15"/>
  </w:num>
  <w:num w:numId="5">
    <w:abstractNumId w:val="14"/>
  </w:num>
  <w:num w:numId="6">
    <w:abstractNumId w:val="6"/>
  </w:num>
  <w:num w:numId="7">
    <w:abstractNumId w:val="13"/>
  </w:num>
  <w:num w:numId="8">
    <w:abstractNumId w:val="4"/>
  </w:num>
  <w:num w:numId="9">
    <w:abstractNumId w:val="3"/>
  </w:num>
  <w:num w:numId="10">
    <w:abstractNumId w:val="0"/>
  </w:num>
  <w:num w:numId="11">
    <w:abstractNumId w:val="16"/>
  </w:num>
  <w:num w:numId="12">
    <w:abstractNumId w:val="7"/>
  </w:num>
  <w:num w:numId="13">
    <w:abstractNumId w:val="5"/>
  </w:num>
  <w:num w:numId="14">
    <w:abstractNumId w:val="11"/>
  </w:num>
  <w:num w:numId="15">
    <w:abstractNumId w:val="8"/>
  </w:num>
  <w:num w:numId="16">
    <w:abstractNumId w:val="9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922"/>
    <w:rsid w:val="000151C8"/>
    <w:rsid w:val="00033204"/>
    <w:rsid w:val="0003520E"/>
    <w:rsid w:val="0004287E"/>
    <w:rsid w:val="00081B88"/>
    <w:rsid w:val="00086294"/>
    <w:rsid w:val="00093213"/>
    <w:rsid w:val="000976B0"/>
    <w:rsid w:val="000A0DC2"/>
    <w:rsid w:val="000C0EB8"/>
    <w:rsid w:val="000C3F49"/>
    <w:rsid w:val="000D4B63"/>
    <w:rsid w:val="000D6375"/>
    <w:rsid w:val="000F1C88"/>
    <w:rsid w:val="000F208B"/>
    <w:rsid w:val="000F6DDB"/>
    <w:rsid w:val="000F7BD2"/>
    <w:rsid w:val="00111C1F"/>
    <w:rsid w:val="0013340A"/>
    <w:rsid w:val="00152D6B"/>
    <w:rsid w:val="00157C0A"/>
    <w:rsid w:val="001645B6"/>
    <w:rsid w:val="0017556B"/>
    <w:rsid w:val="00180BC2"/>
    <w:rsid w:val="00195B9A"/>
    <w:rsid w:val="001A06C9"/>
    <w:rsid w:val="001B6AA2"/>
    <w:rsid w:val="001C4574"/>
    <w:rsid w:val="001C47F8"/>
    <w:rsid w:val="001C71D1"/>
    <w:rsid w:val="001D3435"/>
    <w:rsid w:val="0021147E"/>
    <w:rsid w:val="002158E8"/>
    <w:rsid w:val="00220BFA"/>
    <w:rsid w:val="002349F8"/>
    <w:rsid w:val="00240D80"/>
    <w:rsid w:val="00245898"/>
    <w:rsid w:val="00250C4E"/>
    <w:rsid w:val="0025453A"/>
    <w:rsid w:val="002553C3"/>
    <w:rsid w:val="00255C55"/>
    <w:rsid w:val="00263E85"/>
    <w:rsid w:val="0027336A"/>
    <w:rsid w:val="00285922"/>
    <w:rsid w:val="00287262"/>
    <w:rsid w:val="002A3E9F"/>
    <w:rsid w:val="002C04A3"/>
    <w:rsid w:val="002C7D64"/>
    <w:rsid w:val="002E474E"/>
    <w:rsid w:val="002E7D52"/>
    <w:rsid w:val="002F5F88"/>
    <w:rsid w:val="00332912"/>
    <w:rsid w:val="003401BC"/>
    <w:rsid w:val="003607EA"/>
    <w:rsid w:val="003700A3"/>
    <w:rsid w:val="00371314"/>
    <w:rsid w:val="003722A6"/>
    <w:rsid w:val="00385459"/>
    <w:rsid w:val="003A058C"/>
    <w:rsid w:val="003A12B4"/>
    <w:rsid w:val="003A5462"/>
    <w:rsid w:val="003C28E3"/>
    <w:rsid w:val="003C5971"/>
    <w:rsid w:val="00406EB4"/>
    <w:rsid w:val="00415633"/>
    <w:rsid w:val="004273AB"/>
    <w:rsid w:val="00431CE5"/>
    <w:rsid w:val="00433D82"/>
    <w:rsid w:val="00443F57"/>
    <w:rsid w:val="004446FC"/>
    <w:rsid w:val="00452190"/>
    <w:rsid w:val="00454DE4"/>
    <w:rsid w:val="004640D7"/>
    <w:rsid w:val="00475D8B"/>
    <w:rsid w:val="004834EE"/>
    <w:rsid w:val="00496177"/>
    <w:rsid w:val="004A0236"/>
    <w:rsid w:val="004C0F13"/>
    <w:rsid w:val="004C4195"/>
    <w:rsid w:val="004C5266"/>
    <w:rsid w:val="004D313A"/>
    <w:rsid w:val="004F58E6"/>
    <w:rsid w:val="005129FE"/>
    <w:rsid w:val="00524D95"/>
    <w:rsid w:val="005262F5"/>
    <w:rsid w:val="00527893"/>
    <w:rsid w:val="0053076D"/>
    <w:rsid w:val="00545FB5"/>
    <w:rsid w:val="005554A1"/>
    <w:rsid w:val="00555D9E"/>
    <w:rsid w:val="00582DBF"/>
    <w:rsid w:val="00595603"/>
    <w:rsid w:val="005A6864"/>
    <w:rsid w:val="005C58C0"/>
    <w:rsid w:val="005F04A8"/>
    <w:rsid w:val="005F4335"/>
    <w:rsid w:val="005F686E"/>
    <w:rsid w:val="006028A0"/>
    <w:rsid w:val="00633122"/>
    <w:rsid w:val="00635742"/>
    <w:rsid w:val="0065098D"/>
    <w:rsid w:val="006564CB"/>
    <w:rsid w:val="00666B9B"/>
    <w:rsid w:val="00676C1A"/>
    <w:rsid w:val="006931BA"/>
    <w:rsid w:val="00693C15"/>
    <w:rsid w:val="006A3038"/>
    <w:rsid w:val="006A3192"/>
    <w:rsid w:val="006A73B5"/>
    <w:rsid w:val="006B7CCA"/>
    <w:rsid w:val="006D070D"/>
    <w:rsid w:val="006D48DF"/>
    <w:rsid w:val="006E52D0"/>
    <w:rsid w:val="00712B28"/>
    <w:rsid w:val="00712FD3"/>
    <w:rsid w:val="0071706C"/>
    <w:rsid w:val="0071725D"/>
    <w:rsid w:val="00720789"/>
    <w:rsid w:val="0073440B"/>
    <w:rsid w:val="00765CB1"/>
    <w:rsid w:val="0077182B"/>
    <w:rsid w:val="007938CB"/>
    <w:rsid w:val="007B58B0"/>
    <w:rsid w:val="007B6502"/>
    <w:rsid w:val="007E03EF"/>
    <w:rsid w:val="007E4DB9"/>
    <w:rsid w:val="008026BA"/>
    <w:rsid w:val="008039E6"/>
    <w:rsid w:val="0080561D"/>
    <w:rsid w:val="00811193"/>
    <w:rsid w:val="00814D98"/>
    <w:rsid w:val="00815466"/>
    <w:rsid w:val="008270FE"/>
    <w:rsid w:val="0084470A"/>
    <w:rsid w:val="00850A03"/>
    <w:rsid w:val="00853AD3"/>
    <w:rsid w:val="00857270"/>
    <w:rsid w:val="008575A9"/>
    <w:rsid w:val="00857955"/>
    <w:rsid w:val="008630F4"/>
    <w:rsid w:val="008643DF"/>
    <w:rsid w:val="00867CEC"/>
    <w:rsid w:val="00890E33"/>
    <w:rsid w:val="00894924"/>
    <w:rsid w:val="008B5954"/>
    <w:rsid w:val="008C103D"/>
    <w:rsid w:val="008C383F"/>
    <w:rsid w:val="008D587D"/>
    <w:rsid w:val="008E4369"/>
    <w:rsid w:val="008F50DF"/>
    <w:rsid w:val="00925D53"/>
    <w:rsid w:val="009265B9"/>
    <w:rsid w:val="00932C7F"/>
    <w:rsid w:val="00934C31"/>
    <w:rsid w:val="00943CDB"/>
    <w:rsid w:val="00944FEF"/>
    <w:rsid w:val="00964EBD"/>
    <w:rsid w:val="00965F2E"/>
    <w:rsid w:val="00970B13"/>
    <w:rsid w:val="0097269B"/>
    <w:rsid w:val="009900E2"/>
    <w:rsid w:val="009A1F17"/>
    <w:rsid w:val="009C3057"/>
    <w:rsid w:val="009D7F2D"/>
    <w:rsid w:val="009F0BD4"/>
    <w:rsid w:val="009F655D"/>
    <w:rsid w:val="00A04668"/>
    <w:rsid w:val="00A17149"/>
    <w:rsid w:val="00A23BFC"/>
    <w:rsid w:val="00A25021"/>
    <w:rsid w:val="00A2739D"/>
    <w:rsid w:val="00A552E3"/>
    <w:rsid w:val="00A57DDD"/>
    <w:rsid w:val="00A60C7D"/>
    <w:rsid w:val="00A8161C"/>
    <w:rsid w:val="00A86EDF"/>
    <w:rsid w:val="00A91981"/>
    <w:rsid w:val="00AA75A0"/>
    <w:rsid w:val="00AD40E6"/>
    <w:rsid w:val="00AD74C7"/>
    <w:rsid w:val="00AE4AEE"/>
    <w:rsid w:val="00AF25F2"/>
    <w:rsid w:val="00B15FCB"/>
    <w:rsid w:val="00B23AA5"/>
    <w:rsid w:val="00B3322B"/>
    <w:rsid w:val="00B40283"/>
    <w:rsid w:val="00B42171"/>
    <w:rsid w:val="00B47DF4"/>
    <w:rsid w:val="00B73A2E"/>
    <w:rsid w:val="00B87144"/>
    <w:rsid w:val="00B91AE2"/>
    <w:rsid w:val="00B97231"/>
    <w:rsid w:val="00BA3AA7"/>
    <w:rsid w:val="00BA4542"/>
    <w:rsid w:val="00BB1D5F"/>
    <w:rsid w:val="00BB3853"/>
    <w:rsid w:val="00BC215F"/>
    <w:rsid w:val="00BC2374"/>
    <w:rsid w:val="00BC4AE7"/>
    <w:rsid w:val="00BD4150"/>
    <w:rsid w:val="00BE30E6"/>
    <w:rsid w:val="00BF767E"/>
    <w:rsid w:val="00C018B7"/>
    <w:rsid w:val="00C029B5"/>
    <w:rsid w:val="00C13DE2"/>
    <w:rsid w:val="00C33441"/>
    <w:rsid w:val="00C47EA3"/>
    <w:rsid w:val="00C7131D"/>
    <w:rsid w:val="00C82ED4"/>
    <w:rsid w:val="00C9383B"/>
    <w:rsid w:val="00CA12AB"/>
    <w:rsid w:val="00CA7260"/>
    <w:rsid w:val="00CB10D6"/>
    <w:rsid w:val="00CC21AB"/>
    <w:rsid w:val="00CC34EE"/>
    <w:rsid w:val="00CE0227"/>
    <w:rsid w:val="00CE3CB7"/>
    <w:rsid w:val="00CF43B1"/>
    <w:rsid w:val="00D069B3"/>
    <w:rsid w:val="00D32E3A"/>
    <w:rsid w:val="00D45996"/>
    <w:rsid w:val="00D45AD9"/>
    <w:rsid w:val="00D45C2B"/>
    <w:rsid w:val="00D5129A"/>
    <w:rsid w:val="00DA6482"/>
    <w:rsid w:val="00DF0000"/>
    <w:rsid w:val="00E24E42"/>
    <w:rsid w:val="00E2636E"/>
    <w:rsid w:val="00E36E4B"/>
    <w:rsid w:val="00E40AE1"/>
    <w:rsid w:val="00E423D2"/>
    <w:rsid w:val="00E43467"/>
    <w:rsid w:val="00E43A68"/>
    <w:rsid w:val="00E45B06"/>
    <w:rsid w:val="00E8045A"/>
    <w:rsid w:val="00E941B9"/>
    <w:rsid w:val="00EA4071"/>
    <w:rsid w:val="00EA63E3"/>
    <w:rsid w:val="00EB6F2C"/>
    <w:rsid w:val="00ED4A87"/>
    <w:rsid w:val="00EE2011"/>
    <w:rsid w:val="00EE48CF"/>
    <w:rsid w:val="00EF71DC"/>
    <w:rsid w:val="00F139D3"/>
    <w:rsid w:val="00F14315"/>
    <w:rsid w:val="00F16966"/>
    <w:rsid w:val="00F21BFC"/>
    <w:rsid w:val="00F279A1"/>
    <w:rsid w:val="00F3007F"/>
    <w:rsid w:val="00F3069C"/>
    <w:rsid w:val="00F32EF4"/>
    <w:rsid w:val="00F43351"/>
    <w:rsid w:val="00F47F00"/>
    <w:rsid w:val="00F7042B"/>
    <w:rsid w:val="00F80755"/>
    <w:rsid w:val="00FA11DD"/>
    <w:rsid w:val="00FB64B7"/>
    <w:rsid w:val="00FB6F68"/>
    <w:rsid w:val="00FE69BB"/>
    <w:rsid w:val="00FE6F86"/>
    <w:rsid w:val="00FF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1111B1"/>
  <w15:docId w15:val="{70E5B9D2-7996-487F-B356-15139BEB2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45B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tulo">
    <w:name w:val="Title"/>
    <w:basedOn w:val="Normal"/>
    <w:link w:val="TtuloCarter"/>
    <w:qFormat/>
    <w:rsid w:val="00C47EA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tuloCarter">
    <w:name w:val="Título Caráter"/>
    <w:basedOn w:val="Tipodeletrapredefinidodopargrafo"/>
    <w:link w:val="Ttulo"/>
    <w:rsid w:val="00C47EA3"/>
    <w:rPr>
      <w:rFonts w:ascii="Times New Roman" w:eastAsia="Times New Roman" w:hAnsi="Times New Roman" w:cs="Times New Roman"/>
      <w:b/>
      <w:sz w:val="24"/>
      <w:szCs w:val="20"/>
      <w:lang w:eastAsia="pt-PT"/>
    </w:rPr>
  </w:style>
  <w:style w:type="paragraph" w:styleId="PargrafodaLista">
    <w:name w:val="List Paragraph"/>
    <w:basedOn w:val="Normal"/>
    <w:uiPriority w:val="34"/>
    <w:qFormat/>
    <w:rsid w:val="005A6864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2349F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349F8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349F8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349F8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349F8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34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349F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157C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57C0A"/>
  </w:style>
  <w:style w:type="paragraph" w:styleId="Rodap">
    <w:name w:val="footer"/>
    <w:basedOn w:val="Normal"/>
    <w:link w:val="RodapCarter"/>
    <w:uiPriority w:val="99"/>
    <w:unhideWhenUsed/>
    <w:rsid w:val="00157C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57C0A"/>
  </w:style>
  <w:style w:type="paragraph" w:customStyle="1" w:styleId="Default">
    <w:name w:val="Default"/>
    <w:rsid w:val="00867CEC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001-TXT">
    <w:name w:val="001-TXT"/>
    <w:rsid w:val="008F50DF"/>
    <w:pPr>
      <w:tabs>
        <w:tab w:val="left" w:pos="510"/>
      </w:tabs>
      <w:spacing w:after="0" w:line="270" w:lineRule="exact"/>
    </w:pPr>
    <w:rPr>
      <w:rFonts w:ascii="Garamond" w:eastAsia="Times New Roman" w:hAnsi="Garamond" w:cs="Times New Roman"/>
      <w:sz w:val="19"/>
      <w:szCs w:val="20"/>
      <w:lang w:val="pt-BR" w:eastAsia="en-US"/>
    </w:rPr>
  </w:style>
  <w:style w:type="character" w:customStyle="1" w:styleId="01numeros">
    <w:name w:val="01_numeros"/>
    <w:rsid w:val="004C0F13"/>
    <w:rPr>
      <w:rFonts w:ascii="Palatino" w:hAnsi="Palatino"/>
      <w:sz w:val="17"/>
    </w:rPr>
  </w:style>
  <w:style w:type="character" w:styleId="Nmerodelinha">
    <w:name w:val="line number"/>
    <w:basedOn w:val="Tipodeletrapredefinidodopargrafo"/>
    <w:uiPriority w:val="99"/>
    <w:semiHidden/>
    <w:unhideWhenUsed/>
    <w:rsid w:val="006A3192"/>
  </w:style>
  <w:style w:type="paragraph" w:styleId="SemEspaamento">
    <w:name w:val="No Spacing"/>
    <w:uiPriority w:val="1"/>
    <w:qFormat/>
    <w:rsid w:val="002458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01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6C054-735D-4E00-B0D5-43787A03D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913</Words>
  <Characters>4931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Paulo</dc:creator>
  <cp:lastModifiedBy>user</cp:lastModifiedBy>
  <cp:revision>13</cp:revision>
  <cp:lastPrinted>2016-11-07T09:59:00Z</cp:lastPrinted>
  <dcterms:created xsi:type="dcterms:W3CDTF">2016-12-27T20:55:00Z</dcterms:created>
  <dcterms:modified xsi:type="dcterms:W3CDTF">2017-11-27T16:26:00Z</dcterms:modified>
</cp:coreProperties>
</file>