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Borders>
          <w:top w:val="single" w:sz="12" w:space="0" w:color="626365"/>
          <w:left w:val="single" w:sz="12" w:space="0" w:color="626365"/>
          <w:bottom w:val="single" w:sz="12" w:space="0" w:color="626365"/>
          <w:right w:val="single" w:sz="12" w:space="0" w:color="626365"/>
          <w:insideH w:val="none" w:sz="0" w:space="0" w:color="auto"/>
          <w:insideV w:val="none" w:sz="0" w:space="0" w:color="auto"/>
        </w:tblBorders>
        <w:tblLook w:val="04A0"/>
      </w:tblPr>
      <w:tblGrid>
        <w:gridCol w:w="9212"/>
      </w:tblGrid>
      <w:tr w:rsidR="00914D8A" w:rsidTr="001D0E76">
        <w:tc>
          <w:tcPr>
            <w:tcW w:w="9212" w:type="dxa"/>
          </w:tcPr>
          <w:p w:rsidR="00914D8A" w:rsidRPr="005F325C" w:rsidRDefault="00914D8A" w:rsidP="00373D5B">
            <w:pPr>
              <w:tabs>
                <w:tab w:val="right" w:pos="9072"/>
              </w:tabs>
              <w:spacing w:before="200" w:after="24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Teste de Avaliação de </w:t>
            </w:r>
            <w:r w:rsidR="005A5363">
              <w:rPr>
                <w:rFonts w:cs="Arial"/>
                <w:b/>
                <w:bCs/>
                <w:sz w:val="18"/>
                <w:szCs w:val="18"/>
              </w:rPr>
              <w:t>Português</w:t>
            </w:r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8"/>
                <w:szCs w:val="18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5F325C">
              <w:rPr>
                <w:rFonts w:cs="Arial"/>
                <w:b/>
                <w:bCs/>
                <w:sz w:val="18"/>
                <w:szCs w:val="18"/>
              </w:rPr>
              <w:t>4</w:t>
            </w:r>
          </w:p>
          <w:p w:rsidR="00914D8A" w:rsidRDefault="00914D8A" w:rsidP="00373D5B">
            <w:pPr>
              <w:widowControl w:val="0"/>
              <w:tabs>
                <w:tab w:val="left" w:pos="6946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Escola: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5177F0">
              <w:rPr>
                <w:rFonts w:cs="Arial"/>
                <w:b/>
                <w:bCs/>
                <w:sz w:val="16"/>
                <w:szCs w:val="16"/>
              </w:rPr>
              <w:t>9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.° </w:t>
            </w:r>
            <w:proofErr w:type="gramStart"/>
            <w:r>
              <w:rPr>
                <w:rFonts w:cs="Arial"/>
                <w:b/>
                <w:bCs/>
                <w:sz w:val="16"/>
                <w:szCs w:val="16"/>
              </w:rPr>
              <w:t>ano</w:t>
            </w:r>
            <w:proofErr w:type="gramEnd"/>
            <w:r>
              <w:rPr>
                <w:rFonts w:cs="Arial"/>
                <w:b/>
                <w:bCs/>
                <w:sz w:val="16"/>
                <w:szCs w:val="16"/>
              </w:rPr>
              <w:t xml:space="preserve"> de escolaridade</w:t>
            </w:r>
          </w:p>
          <w:p w:rsidR="00914D8A" w:rsidRDefault="00914D8A" w:rsidP="00373D5B">
            <w:pPr>
              <w:widowControl w:val="0"/>
              <w:tabs>
                <w:tab w:val="left" w:pos="6521"/>
                <w:tab w:val="left" w:pos="7513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Nome: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4E7558">
              <w:rPr>
                <w:rFonts w:cs="Arial"/>
                <w:b/>
                <w:bCs/>
                <w:sz w:val="16"/>
                <w:szCs w:val="16"/>
              </w:rPr>
              <w:t>N.°</w:t>
            </w:r>
            <w:proofErr w:type="spellEnd"/>
            <w:r w:rsidRPr="004E7558">
              <w:rPr>
                <w:rFonts w:cs="Arial"/>
                <w:b/>
                <w:bCs/>
                <w:sz w:val="16"/>
                <w:szCs w:val="16"/>
              </w:rPr>
              <w:t>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Turma: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5177F0" w:rsidP="00373D5B">
            <w:pPr>
              <w:widowControl w:val="0"/>
              <w:tabs>
                <w:tab w:val="left" w:pos="6521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  <w:u w:val="single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Duração do teste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>: 90 minutos</w:t>
            </w:r>
            <w:r w:rsidR="00914D8A" w:rsidRPr="004E7558">
              <w:rPr>
                <w:rFonts w:cs="Arial"/>
                <w:b/>
                <w:bCs/>
                <w:sz w:val="16"/>
                <w:szCs w:val="16"/>
              </w:rPr>
              <w:tab/>
              <w:t xml:space="preserve"> Data:</w:t>
            </w:r>
            <w:r w:rsidR="00914D8A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914D8A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3969"/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0" w:line="408" w:lineRule="auto"/>
              <w:ind w:left="170"/>
              <w:jc w:val="both"/>
              <w:rPr>
                <w:rFonts w:cs="Arial"/>
                <w:b/>
                <w:bCs/>
                <w:sz w:val="16"/>
                <w:szCs w:val="16"/>
              </w:rPr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Professor: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  <w:r w:rsidRPr="00C04897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</w:rPr>
              <w:t>Encarregado de Educação: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  <w:p w:rsidR="00914D8A" w:rsidRDefault="00914D8A" w:rsidP="00373D5B">
            <w:pPr>
              <w:widowControl w:val="0"/>
              <w:tabs>
                <w:tab w:val="left" w:pos="8789"/>
                <w:tab w:val="right" w:pos="9072"/>
              </w:tabs>
              <w:autoSpaceDE w:val="0"/>
              <w:autoSpaceDN w:val="0"/>
              <w:adjustRightInd w:val="0"/>
              <w:spacing w:after="200" w:line="408" w:lineRule="auto"/>
              <w:ind w:left="170"/>
              <w:jc w:val="both"/>
            </w:pPr>
            <w:r w:rsidRPr="004E7558">
              <w:rPr>
                <w:rFonts w:cs="Arial"/>
                <w:b/>
                <w:bCs/>
                <w:sz w:val="16"/>
                <w:szCs w:val="16"/>
              </w:rPr>
              <w:t>Classificação: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Pr="004E7558">
              <w:rPr>
                <w:rFonts w:cs="Arial"/>
                <w:b/>
                <w:bCs/>
                <w:sz w:val="16"/>
                <w:szCs w:val="16"/>
                <w:u w:val="single"/>
              </w:rPr>
              <w:tab/>
            </w:r>
          </w:p>
        </w:tc>
      </w:tr>
    </w:tbl>
    <w:p w:rsidR="00AE7042" w:rsidRDefault="00AE7042" w:rsidP="00AE7042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AE7042" w:rsidTr="009A6BFE">
        <w:tc>
          <w:tcPr>
            <w:tcW w:w="1647" w:type="pct"/>
            <w:vAlign w:val="center"/>
          </w:tcPr>
          <w:p w:rsidR="00AE7042" w:rsidRDefault="00AE7042" w:rsidP="00C61D5D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AE7042" w:rsidRDefault="00AE7042" w:rsidP="009A6BFE">
            <w:pPr>
              <w:spacing w:before="24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</w:p>
        </w:tc>
        <w:tc>
          <w:tcPr>
            <w:tcW w:w="1673" w:type="pct"/>
            <w:vAlign w:val="bottom"/>
          </w:tcPr>
          <w:p w:rsidR="00AE7042" w:rsidRDefault="00AE7042" w:rsidP="009A6BF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50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D433D0" w:rsidRDefault="00914D8A" w:rsidP="009A6BFE">
      <w:pPr>
        <w:tabs>
          <w:tab w:val="right" w:pos="9072"/>
        </w:tabs>
        <w:spacing w:before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>arte A</w:t>
      </w:r>
    </w:p>
    <w:p w:rsidR="003446FC" w:rsidRDefault="003446FC" w:rsidP="003446FC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3446FC">
        <w:rPr>
          <w:rFonts w:cs="Arial"/>
          <w:b/>
          <w:bCs/>
          <w:szCs w:val="20"/>
        </w:rPr>
        <w:t>Lê atentamente o texto</w:t>
      </w:r>
      <w:r>
        <w:rPr>
          <w:rFonts w:cs="Arial"/>
          <w:b/>
          <w:bCs/>
          <w:szCs w:val="20"/>
        </w:rPr>
        <w:t>.</w:t>
      </w:r>
    </w:p>
    <w:tbl>
      <w:tblPr>
        <w:tblStyle w:val="Tabelacomgrelha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16"/>
      </w:tblGrid>
      <w:tr w:rsidR="00C14A23" w:rsidTr="003446FC">
        <w:trPr>
          <w:trHeight w:val="3055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731" w:type="pct"/>
            <w:vMerge w:val="restart"/>
          </w:tcPr>
          <w:p w:rsidR="00C14A23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line="276" w:lineRule="auto"/>
              <w:jc w:val="center"/>
              <w:rPr>
                <w:b/>
                <w:bCs/>
                <w:color w:val="808285"/>
                <w:sz w:val="22"/>
              </w:rPr>
            </w:pPr>
            <w:r w:rsidRPr="003446FC">
              <w:rPr>
                <w:b/>
                <w:bCs/>
                <w:color w:val="808285"/>
                <w:sz w:val="36"/>
              </w:rPr>
              <w:t>França e Inglaterra são bons destinos para emigrar, mas é preciso partir bem informado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O cônsul português em Paris diz que França continua a oferecer “muitas oportunidades” aos emigrantes. Também o capelão da missão católica portuguesa de Londres garante que os “portugueses são muito bem aceites” em Inglaterra.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No âmbito do seminário “A Emigração Portuguesa na Europa – Desafios e Oportunidades”, que decorre esta segunda-feira no Porto, o cônsul português em Paris disse que França é um bom destino para os emigrantes portugueses, mas alertou para a necessidade de todos partirem bem informados, pois “nem sempre é possível” arranjar emprego, mesmo para os mais qualificados.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“Quem quer partir deve fazê-lo de forma informada, com conta</w:t>
            </w:r>
            <w:r w:rsidR="005A5363">
              <w:t>c</w:t>
            </w:r>
            <w:r w:rsidRPr="003446FC">
              <w:t xml:space="preserve">tos concretos com empresas ou contratos, se possível”, sublinhou o cônsul português, Pedro </w:t>
            </w:r>
            <w:proofErr w:type="spellStart"/>
            <w:r w:rsidRPr="003446FC">
              <w:t>Lourtie</w:t>
            </w:r>
            <w:proofErr w:type="spellEnd"/>
            <w:r w:rsidRPr="003446FC">
              <w:t xml:space="preserve">, em declarações à </w:t>
            </w:r>
            <w:r w:rsidRPr="003446FC">
              <w:rPr>
                <w:i/>
              </w:rPr>
              <w:t>Lusa</w:t>
            </w:r>
            <w:r w:rsidRPr="003446FC">
              <w:t xml:space="preserve">. 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O responsável alerta os emigrantes para pensarem “em tudo o que vai ser necessário quando chegarem ao país de destino, nomeadamente direitos sociais, custos de instalação e habitação e, no caso de França, falar francês, porque continua a ser muitíssimo importante”.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 xml:space="preserve">“França continua a ser um destino [para a emigração portuguesa], desde logo porque há uma grande comunidade portuguesa, porque é uma grande economia, central na Europa. Mas deve-se ir de forma o mais informada possível”, sublinhou Pedro </w:t>
            </w:r>
            <w:proofErr w:type="spellStart"/>
            <w:r w:rsidRPr="003446FC">
              <w:t>Lourtie</w:t>
            </w:r>
            <w:proofErr w:type="spellEnd"/>
            <w:r w:rsidRPr="003446FC">
              <w:t>.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 xml:space="preserve">Admitindo a existência de “um novo fluxo de emigração” portuguesa para França, o cônsul observou que é diferente do das décadas de 1950 e 1960. </w:t>
            </w:r>
          </w:p>
          <w:p w:rsidR="003446FC" w:rsidRPr="003446FC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 xml:space="preserve">“Este novo fluxo de emigração existe. Parece-me que é um fluxo mais </w:t>
            </w:r>
            <w:proofErr w:type="spellStart"/>
            <w:r w:rsidRPr="003446FC">
              <w:t>diver</w:t>
            </w:r>
            <w:r>
              <w:t>-</w:t>
            </w:r>
            <w:r w:rsidRPr="003446FC">
              <w:t>so</w:t>
            </w:r>
            <w:proofErr w:type="spellEnd"/>
            <w:r w:rsidRPr="003446FC">
              <w:t xml:space="preserve">, porque, se a França já foi o principal destino da emigração portuguesa, hoje há vários, designadamente fora da Europa”, explicou. </w:t>
            </w:r>
          </w:p>
          <w:p w:rsidR="00C14A23" w:rsidRPr="00C14A23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3446FC">
              <w:t>Já o capelão da missão católica portuguesa de Londres assegurou, à margem do seminário, que “os portugueses são muito bem aceites” em Inglaterra, alertando, porém, para a necessidade de dominar perfeitamente a língua antes de emigrar.</w:t>
            </w:r>
          </w:p>
        </w:tc>
      </w:tr>
      <w:tr w:rsidR="00C14A23" w:rsidTr="00C14A23">
        <w:trPr>
          <w:trHeight w:val="1336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3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15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22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20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14A23" w:rsidTr="00C14A23">
        <w:trPr>
          <w:trHeight w:val="1308"/>
          <w:jc w:val="center"/>
        </w:trPr>
        <w:tc>
          <w:tcPr>
            <w:tcW w:w="269" w:type="pct"/>
            <w:vAlign w:val="bottom"/>
          </w:tcPr>
          <w:p w:rsidR="00C14A23" w:rsidRPr="00C840A0" w:rsidRDefault="00C14A23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25</w:t>
            </w:r>
          </w:p>
        </w:tc>
        <w:tc>
          <w:tcPr>
            <w:tcW w:w="4731" w:type="pct"/>
            <w:vMerge/>
          </w:tcPr>
          <w:p w:rsidR="00C14A23" w:rsidRPr="00FE6E50" w:rsidRDefault="00C14A23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3446FC" w:rsidTr="003446FC">
        <w:trPr>
          <w:trHeight w:val="20"/>
          <w:jc w:val="center"/>
        </w:trPr>
        <w:tc>
          <w:tcPr>
            <w:tcW w:w="269" w:type="pct"/>
            <w:vAlign w:val="bottom"/>
          </w:tcPr>
          <w:p w:rsidR="003446FC" w:rsidRPr="00C840A0" w:rsidRDefault="003446FC" w:rsidP="00373D5B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3446FC" w:rsidRPr="00FE6E50" w:rsidRDefault="003446FC" w:rsidP="003446FC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</w:tbl>
    <w:p w:rsidR="008A3149" w:rsidRDefault="008A3149" w:rsidP="00AE7042">
      <w:pPr>
        <w:pStyle w:val="SemEspaamento"/>
      </w:pPr>
    </w:p>
    <w:tbl>
      <w:tblPr>
        <w:tblStyle w:val="Tabelacomgrelha"/>
        <w:tblW w:w="4276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7"/>
        <w:gridCol w:w="7516"/>
      </w:tblGrid>
      <w:tr w:rsidR="00C73110" w:rsidTr="00C73110">
        <w:trPr>
          <w:trHeight w:val="219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30</w:t>
            </w:r>
          </w:p>
        </w:tc>
        <w:tc>
          <w:tcPr>
            <w:tcW w:w="4731" w:type="pct"/>
            <w:vMerge w:val="restart"/>
          </w:tcPr>
          <w:p w:rsidR="00C73110" w:rsidRPr="00C73110" w:rsidRDefault="00C73110" w:rsidP="00C7311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73110">
              <w:t xml:space="preserve">“Eu aconselho algumas pessoas a emigrarem </w:t>
            </w:r>
            <w:r w:rsidR="000A40B7">
              <w:t xml:space="preserve">para Inglaterra. Se for uma </w:t>
            </w:r>
            <w:proofErr w:type="gramStart"/>
            <w:r w:rsidR="000A40B7">
              <w:t xml:space="preserve">mão de </w:t>
            </w:r>
            <w:r w:rsidRPr="00C73110">
              <w:t>obra</w:t>
            </w:r>
            <w:proofErr w:type="gramEnd"/>
            <w:r w:rsidRPr="00C73110">
              <w:t xml:space="preserve"> qualificada com um domínio perfeito do inglês, creio que tem boas razões para se colocar a caminho porque o país acolhe bem os portugueses”, contou o padre Pedro Rodrigues. […]</w:t>
            </w:r>
          </w:p>
          <w:p w:rsidR="00C73110" w:rsidRDefault="00C73110" w:rsidP="00C73110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ind w:firstLine="318"/>
              <w:jc w:val="both"/>
            </w:pPr>
            <w:r w:rsidRPr="00C73110">
              <w:t xml:space="preserve">A procura dos portugueses pela Inglaterra, enquanto país de destino para emigrar, tem aumentado, com o responsável católico a admitir que “há dois meses que não há um dia em que não cheguem </w:t>
            </w:r>
            <w:proofErr w:type="gramStart"/>
            <w:r w:rsidRPr="00C73110">
              <w:t>emails</w:t>
            </w:r>
            <w:proofErr w:type="gramEnd"/>
            <w:r w:rsidRPr="00C73110">
              <w:t xml:space="preserve"> de famílias completas a quererem ir para o Reino Unido”.</w:t>
            </w:r>
            <w:r w:rsidR="00BE4FF1">
              <w:rPr>
                <w:noProof/>
                <w:lang w:val="cs-CZ" w:eastAsia="cs-CZ"/>
              </w:rPr>
              <w:t xml:space="preserve"> </w:t>
            </w:r>
          </w:p>
          <w:p w:rsidR="00C73110" w:rsidRPr="00C14A23" w:rsidRDefault="00C73110" w:rsidP="00C14A23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C73110">
              <w:rPr>
                <w:sz w:val="16"/>
              </w:rPr>
              <w:t xml:space="preserve">TSF – Rádio Notícias, </w:t>
            </w:r>
            <w:r w:rsidRPr="00C73110">
              <w:rPr>
                <w:i/>
                <w:sz w:val="16"/>
              </w:rPr>
              <w:t>Vida – Interior,</w:t>
            </w:r>
            <w:r w:rsidRPr="00C73110">
              <w:rPr>
                <w:sz w:val="16"/>
              </w:rPr>
              <w:t xml:space="preserve"> 8 de outubro de 2012 (adaptado e com supressões)</w:t>
            </w:r>
          </w:p>
        </w:tc>
      </w:tr>
      <w:tr w:rsidR="00C73110" w:rsidTr="00C73110">
        <w:trPr>
          <w:trHeight w:val="1323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35</w:t>
            </w:r>
          </w:p>
        </w:tc>
        <w:tc>
          <w:tcPr>
            <w:tcW w:w="4731" w:type="pct"/>
            <w:vMerge/>
          </w:tcPr>
          <w:p w:rsidR="00C73110" w:rsidRPr="00FE6E50" w:rsidRDefault="00C73110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ind w:firstLine="317"/>
              <w:jc w:val="both"/>
              <w:rPr>
                <w:sz w:val="22"/>
              </w:rPr>
            </w:pPr>
          </w:p>
        </w:tc>
      </w:tr>
      <w:tr w:rsidR="00C73110" w:rsidTr="00C73110">
        <w:trPr>
          <w:trHeight w:val="20"/>
          <w:jc w:val="center"/>
        </w:trPr>
        <w:tc>
          <w:tcPr>
            <w:tcW w:w="269" w:type="pct"/>
            <w:vAlign w:val="bottom"/>
          </w:tcPr>
          <w:p w:rsidR="00C73110" w:rsidRPr="00C840A0" w:rsidRDefault="00C73110" w:rsidP="00B6033D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731" w:type="pct"/>
            <w:vMerge/>
          </w:tcPr>
          <w:p w:rsidR="00C73110" w:rsidRPr="00FE6E50" w:rsidRDefault="00C73110" w:rsidP="00B6033D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/>
              <w:ind w:firstLine="317"/>
              <w:jc w:val="both"/>
              <w:rPr>
                <w:sz w:val="22"/>
              </w:rPr>
            </w:pPr>
          </w:p>
        </w:tc>
      </w:tr>
    </w:tbl>
    <w:p w:rsidR="008404AD" w:rsidRDefault="008404AD" w:rsidP="00AE7042">
      <w:pPr>
        <w:pStyle w:val="SemEspaamento"/>
      </w:pPr>
    </w:p>
    <w:p w:rsidR="00CC6EAB" w:rsidRDefault="00CC6EAB" w:rsidP="00AE7042">
      <w:pPr>
        <w:pStyle w:val="SemEspaamento"/>
      </w:pPr>
    </w:p>
    <w:p w:rsidR="00761FFE" w:rsidRPr="00AB604A" w:rsidRDefault="00BE4FF1" w:rsidP="00A10381">
      <w:pPr>
        <w:tabs>
          <w:tab w:val="right" w:pos="9072"/>
        </w:tabs>
        <w:spacing w:before="240"/>
        <w:rPr>
          <w:rFonts w:cs="Arial"/>
          <w:b/>
          <w:bCs/>
          <w:szCs w:val="20"/>
        </w:rPr>
      </w:pPr>
      <w:r w:rsidRPr="00BE4FF1">
        <w:rPr>
          <w:rFonts w:cs="Arial"/>
          <w:b/>
          <w:bCs/>
          <w:szCs w:val="20"/>
        </w:rPr>
        <w:t>Responde aos itens que se seguem, de acordo com as orientações que te são dadas</w:t>
      </w:r>
      <w:r w:rsidR="00761FFE" w:rsidRPr="004E7558">
        <w:rPr>
          <w:rFonts w:cs="Arial"/>
          <w:b/>
          <w:bCs/>
          <w:szCs w:val="20"/>
        </w:rPr>
        <w:t>.</w:t>
      </w:r>
    </w:p>
    <w:p w:rsidR="00792284" w:rsidRPr="00792284" w:rsidRDefault="00792284" w:rsidP="000A40B7">
      <w:pPr>
        <w:pStyle w:val="PargrafodaLista"/>
        <w:numPr>
          <w:ilvl w:val="0"/>
          <w:numId w:val="4"/>
        </w:numPr>
        <w:tabs>
          <w:tab w:val="right" w:pos="9498"/>
        </w:tabs>
        <w:spacing w:before="360"/>
        <w:ind w:left="357" w:hanging="357"/>
        <w:contextualSpacing w:val="0"/>
      </w:pPr>
      <w:r w:rsidRPr="00792284">
        <w:t xml:space="preserve">As afirmações apresentadas de </w:t>
      </w:r>
      <w:r w:rsidRPr="00792284">
        <w:rPr>
          <w:b/>
        </w:rPr>
        <w:t>A.</w:t>
      </w:r>
      <w:r w:rsidRPr="00792284">
        <w:t xml:space="preserve"> a </w:t>
      </w:r>
      <w:r w:rsidRPr="00792284">
        <w:rPr>
          <w:b/>
        </w:rPr>
        <w:t>F.</w:t>
      </w:r>
      <w:r w:rsidRPr="00792284">
        <w:t xml:space="preserve"> correspondem a ideias-chave do texto. Escreve a sequência de letras que corresponde à ordem pela qual essas ideias aparecem no texto. </w:t>
      </w:r>
      <w:r w:rsidR="008A2835">
        <w:br/>
      </w:r>
      <w:r w:rsidRPr="00792284">
        <w:t xml:space="preserve">Começa pela letra </w:t>
      </w:r>
      <w:r w:rsidRPr="00792284">
        <w:rPr>
          <w:b/>
        </w:rPr>
        <w:t>F.</w:t>
      </w:r>
      <w:r w:rsidR="008D67CD" w:rsidRPr="008D67CD">
        <w:t xml:space="preserve"> 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6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8E628A">
      <w:pPr>
        <w:pStyle w:val="PargrafodaLista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>Verifica-se que existe um novo fluxo de emigração, diferente do de meados do século XX.</w:t>
      </w:r>
    </w:p>
    <w:p w:rsidR="00792284" w:rsidRPr="00792284" w:rsidRDefault="00792284" w:rsidP="008E628A">
      <w:pPr>
        <w:pStyle w:val="PargrafodaLista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Os emigrantes, antes de partirem, devem estar bem informados. </w:t>
      </w:r>
    </w:p>
    <w:p w:rsidR="00792284" w:rsidRPr="00792284" w:rsidRDefault="00792284" w:rsidP="008E628A">
      <w:pPr>
        <w:pStyle w:val="PargrafodaLista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Numerosas famílias portuguesas pretendem emigrar para o Reino Unido. </w:t>
      </w:r>
    </w:p>
    <w:p w:rsidR="00792284" w:rsidRPr="00792284" w:rsidRDefault="00792284" w:rsidP="008E628A">
      <w:pPr>
        <w:pStyle w:val="PargrafodaLista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Os emigrantes portugueses são bem recebidos no Reino Unido. </w:t>
      </w:r>
    </w:p>
    <w:p w:rsidR="00792284" w:rsidRPr="00792284" w:rsidRDefault="00792284" w:rsidP="008E628A">
      <w:pPr>
        <w:pStyle w:val="PargrafodaLista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 xml:space="preserve">Há vários fluxos de emigração para fora da Europa. </w:t>
      </w:r>
    </w:p>
    <w:p w:rsidR="00792284" w:rsidRPr="00792284" w:rsidRDefault="00792284" w:rsidP="008E628A">
      <w:pPr>
        <w:pStyle w:val="PargrafodaLista"/>
        <w:numPr>
          <w:ilvl w:val="0"/>
          <w:numId w:val="5"/>
        </w:numPr>
        <w:tabs>
          <w:tab w:val="right" w:pos="9072"/>
        </w:tabs>
        <w:contextualSpacing w:val="0"/>
      </w:pPr>
      <w:r w:rsidRPr="00792284">
        <w:t>França e Inglaterra são países que oferecem muitas oportunidades aos emigrantes.</w:t>
      </w:r>
    </w:p>
    <w:p w:rsidR="00792284" w:rsidRPr="00792284" w:rsidRDefault="00792284" w:rsidP="000A40B7">
      <w:pPr>
        <w:pStyle w:val="PargrafodaLista"/>
        <w:numPr>
          <w:ilvl w:val="0"/>
          <w:numId w:val="4"/>
        </w:numPr>
        <w:tabs>
          <w:tab w:val="right" w:pos="9498"/>
        </w:tabs>
        <w:spacing w:before="360"/>
        <w:ind w:left="357" w:hanging="357"/>
        <w:contextualSpacing w:val="0"/>
      </w:pPr>
      <w:r w:rsidRPr="00792284">
        <w:t xml:space="preserve">Relê o sétimo parágrafo do texto e indica a que se refere o pronome </w:t>
      </w:r>
      <w:r w:rsidRPr="00792284">
        <w:rPr>
          <w:i/>
        </w:rPr>
        <w:t>“vários”</w:t>
      </w:r>
      <w:r w:rsidRPr="00792284">
        <w:t>.</w:t>
      </w:r>
      <w:r w:rsidR="008D67CD" w:rsidRPr="008D67CD">
        <w:t xml:space="preserve"> 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0A40B7">
      <w:pPr>
        <w:pStyle w:val="PargrafodaLista"/>
        <w:numPr>
          <w:ilvl w:val="0"/>
          <w:numId w:val="4"/>
        </w:numPr>
        <w:tabs>
          <w:tab w:val="right" w:pos="9498"/>
        </w:tabs>
        <w:spacing w:before="360"/>
        <w:ind w:left="357" w:hanging="357"/>
        <w:contextualSpacing w:val="0"/>
      </w:pPr>
      <w:r>
        <w:t>Para cada item que se segue (</w:t>
      </w:r>
      <w:r w:rsidRPr="00792284">
        <w:rPr>
          <w:b/>
        </w:rPr>
        <w:t>3.1.</w:t>
      </w:r>
      <w:r w:rsidRPr="00792284">
        <w:t xml:space="preserve"> a </w:t>
      </w:r>
      <w:r w:rsidRPr="00792284">
        <w:rPr>
          <w:b/>
        </w:rPr>
        <w:t>3.4.</w:t>
      </w:r>
      <w:r w:rsidRPr="00792284">
        <w:t>), assinala a opção que permite obter uma afirmação adequada ao sentido do texto.</w:t>
      </w:r>
      <w:r w:rsidR="008D67CD" w:rsidRPr="008D67CD">
        <w:t xml:space="preserve"> 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792284" w:rsidP="008E628A">
      <w:pPr>
        <w:pStyle w:val="PargrafodaLista"/>
        <w:numPr>
          <w:ilvl w:val="1"/>
          <w:numId w:val="4"/>
        </w:numPr>
        <w:tabs>
          <w:tab w:val="right" w:pos="9072"/>
        </w:tabs>
        <w:spacing w:before="240"/>
        <w:ind w:left="788" w:hanging="431"/>
        <w:contextualSpacing w:val="0"/>
      </w:pPr>
      <w:r w:rsidRPr="00792284">
        <w:t xml:space="preserve">Pedro </w:t>
      </w:r>
      <w:proofErr w:type="spellStart"/>
      <w:r w:rsidRPr="00792284">
        <w:t>Lourtie</w:t>
      </w:r>
      <w:proofErr w:type="spellEnd"/>
      <w:r w:rsidRPr="00792284">
        <w:t xml:space="preserve"> é…</w:t>
      </w:r>
    </w:p>
    <w:p w:rsidR="00792284" w:rsidRPr="00792284" w:rsidRDefault="00DB0790" w:rsidP="008E628A">
      <w:pPr>
        <w:pStyle w:val="PargrafodaLista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o</w:t>
      </w:r>
      <w:proofErr w:type="gramEnd"/>
      <w:r w:rsidR="00792284" w:rsidRPr="00792284">
        <w:t xml:space="preserve"> cônsul de França em Lisboa.</w:t>
      </w:r>
    </w:p>
    <w:p w:rsidR="00792284" w:rsidRPr="00792284" w:rsidRDefault="00DB0790" w:rsidP="008E628A">
      <w:pPr>
        <w:pStyle w:val="PargrafodaLista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4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o</w:t>
      </w:r>
      <w:proofErr w:type="gramEnd"/>
      <w:r w:rsidR="00792284" w:rsidRPr="00792284">
        <w:t xml:space="preserve"> cônsul de Portugal em Paris.</w:t>
      </w:r>
    </w:p>
    <w:p w:rsidR="00792284" w:rsidRPr="00792284" w:rsidRDefault="00DB0790" w:rsidP="008E628A">
      <w:pPr>
        <w:pStyle w:val="PargrafodaLista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o</w:t>
      </w:r>
      <w:proofErr w:type="gramEnd"/>
      <w:r w:rsidR="00792284" w:rsidRPr="00792284">
        <w:t xml:space="preserve"> diretor dos serviços de emigração.</w:t>
      </w:r>
    </w:p>
    <w:p w:rsidR="00792284" w:rsidRPr="00792284" w:rsidRDefault="00DB0790" w:rsidP="008E628A">
      <w:pPr>
        <w:pStyle w:val="PargrafodaLista"/>
        <w:numPr>
          <w:ilvl w:val="0"/>
          <w:numId w:val="6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o</w:t>
      </w:r>
      <w:proofErr w:type="gramEnd"/>
      <w:r w:rsidR="00792284" w:rsidRPr="00792284">
        <w:t xml:space="preserve"> analista dos fluxos de emigração portuguesa.</w:t>
      </w:r>
    </w:p>
    <w:p w:rsidR="00792284" w:rsidRPr="00792284" w:rsidRDefault="00792284" w:rsidP="000A40B7">
      <w:pPr>
        <w:pStyle w:val="PargrafodaLista"/>
        <w:numPr>
          <w:ilvl w:val="1"/>
          <w:numId w:val="4"/>
        </w:numPr>
        <w:tabs>
          <w:tab w:val="right" w:pos="9498"/>
        </w:tabs>
        <w:spacing w:before="240"/>
        <w:ind w:left="788" w:hanging="431"/>
        <w:contextualSpacing w:val="0"/>
      </w:pPr>
      <w:r w:rsidRPr="00792284">
        <w:t xml:space="preserve">No seminário “A Emigração Portuguesa na Europa – Desafios e Oportunidades”, não foi referido </w:t>
      </w:r>
      <w:proofErr w:type="gramStart"/>
      <w:r w:rsidRPr="00792284">
        <w:t>que</w:t>
      </w:r>
      <w:proofErr w:type="gramEnd"/>
      <w:r w:rsidRPr="00792284">
        <w:t>…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DB0790" w:rsidP="008E628A">
      <w:pPr>
        <w:pStyle w:val="PargrafodaLista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os</w:t>
      </w:r>
      <w:proofErr w:type="gramEnd"/>
      <w:r w:rsidR="00792284" w:rsidRPr="00792284">
        <w:t xml:space="preserve"> emigrantes nem sempre conseguem arranjar emprego.</w:t>
      </w:r>
    </w:p>
    <w:p w:rsidR="00792284" w:rsidRPr="00792284" w:rsidRDefault="00DB0790" w:rsidP="008E628A">
      <w:pPr>
        <w:pStyle w:val="PargrafodaLista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é</w:t>
      </w:r>
      <w:proofErr w:type="gramEnd"/>
      <w:r w:rsidR="00792284" w:rsidRPr="00792284">
        <w:t xml:space="preserve"> importante que os emigrantes dominem a língua do país de destino.</w:t>
      </w:r>
    </w:p>
    <w:p w:rsidR="00792284" w:rsidRPr="00792284" w:rsidRDefault="00DB0790" w:rsidP="008E628A">
      <w:pPr>
        <w:pStyle w:val="PargrafodaLista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5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os</w:t>
      </w:r>
      <w:proofErr w:type="gramEnd"/>
      <w:r w:rsidR="00792284" w:rsidRPr="00792284">
        <w:t xml:space="preserve"> emigrantes devem levar agasalhos pois o clima é mais frio.</w:t>
      </w:r>
    </w:p>
    <w:p w:rsidR="00792284" w:rsidRPr="00792284" w:rsidRDefault="00DB0790" w:rsidP="008E628A">
      <w:pPr>
        <w:pStyle w:val="PargrafodaLista"/>
        <w:numPr>
          <w:ilvl w:val="0"/>
          <w:numId w:val="7"/>
        </w:numPr>
        <w:tabs>
          <w:tab w:val="right" w:pos="9072"/>
        </w:tabs>
        <w:ind w:left="1134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4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é</w:t>
      </w:r>
      <w:proofErr w:type="gramEnd"/>
      <w:r w:rsidR="00792284" w:rsidRPr="00792284">
        <w:t xml:space="preserve"> fundamental os emigrantes pensarem em tudo o que necessitam no país para onde vão.</w:t>
      </w:r>
    </w:p>
    <w:p w:rsidR="00792284" w:rsidRPr="00792284" w:rsidRDefault="00792284" w:rsidP="000A40B7">
      <w:pPr>
        <w:pStyle w:val="PargrafodaLista"/>
        <w:numPr>
          <w:ilvl w:val="1"/>
          <w:numId w:val="4"/>
        </w:numPr>
        <w:tabs>
          <w:tab w:val="right" w:pos="9498"/>
        </w:tabs>
        <w:spacing w:before="240"/>
        <w:ind w:left="788" w:hanging="431"/>
        <w:contextualSpacing w:val="0"/>
      </w:pPr>
      <w:r w:rsidRPr="00792284">
        <w:lastRenderedPageBreak/>
        <w:t>O fluxo de emigração atual é diferente do das décadas de 1950 e 1960 porque os emigrantes…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DB0790" w:rsidP="008E628A">
      <w:pPr>
        <w:pStyle w:val="PargrafodaLista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3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se</w:t>
      </w:r>
      <w:proofErr w:type="gramEnd"/>
      <w:r w:rsidR="00792284" w:rsidRPr="00792284">
        <w:t xml:space="preserve"> dirigem maioritariamente para França.</w:t>
      </w:r>
    </w:p>
    <w:p w:rsidR="00792284" w:rsidRPr="00792284" w:rsidRDefault="00DB0790" w:rsidP="008E628A">
      <w:pPr>
        <w:pStyle w:val="PargrafodaLista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2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também</w:t>
      </w:r>
      <w:proofErr w:type="gramEnd"/>
      <w:r w:rsidR="00792284" w:rsidRPr="00792284">
        <w:t xml:space="preserve"> se expandem para países fora da Europa.</w:t>
      </w:r>
    </w:p>
    <w:p w:rsidR="00792284" w:rsidRPr="00792284" w:rsidRDefault="00DB0790" w:rsidP="008E628A">
      <w:pPr>
        <w:pStyle w:val="PargrafodaLista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1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atualmente</w:t>
      </w:r>
      <w:proofErr w:type="gramEnd"/>
      <w:r w:rsidR="00792284" w:rsidRPr="00792284">
        <w:t xml:space="preserve"> são mais bem recebidos do que eram antigamente.</w:t>
      </w:r>
    </w:p>
    <w:p w:rsidR="00792284" w:rsidRPr="00792284" w:rsidRDefault="00DB0790" w:rsidP="008E628A">
      <w:pPr>
        <w:pStyle w:val="PargrafodaLista"/>
        <w:numPr>
          <w:ilvl w:val="0"/>
          <w:numId w:val="8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30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atuais</w:t>
      </w:r>
      <w:proofErr w:type="gramEnd"/>
      <w:r w:rsidR="00792284" w:rsidRPr="00792284">
        <w:t xml:space="preserve"> têm bastantes qualificações. </w:t>
      </w:r>
    </w:p>
    <w:p w:rsidR="00792284" w:rsidRPr="00792284" w:rsidRDefault="00792284" w:rsidP="000A40B7">
      <w:pPr>
        <w:pStyle w:val="PargrafodaLista"/>
        <w:numPr>
          <w:ilvl w:val="1"/>
          <w:numId w:val="4"/>
        </w:numPr>
        <w:tabs>
          <w:tab w:val="right" w:pos="9498"/>
        </w:tabs>
        <w:spacing w:before="240"/>
        <w:ind w:left="788" w:hanging="431"/>
        <w:contextualSpacing w:val="0"/>
      </w:pPr>
      <w:r w:rsidRPr="00792284">
        <w:t>O capelão da missão católica portuguesa de Londres…</w:t>
      </w:r>
      <w:r w:rsidR="008D67CD">
        <w:tab/>
      </w:r>
      <w:r w:rsidR="008D67CD" w:rsidRPr="007E552E">
        <w:rPr>
          <w:sz w:val="16"/>
        </w:rPr>
        <w:t>(</w:t>
      </w:r>
      <w:r w:rsidR="008D67CD">
        <w:rPr>
          <w:sz w:val="16"/>
        </w:rPr>
        <w:t>2</w:t>
      </w:r>
      <w:r w:rsidR="008D67CD" w:rsidRPr="007E552E">
        <w:rPr>
          <w:sz w:val="16"/>
        </w:rPr>
        <w:t xml:space="preserve"> pontos)</w:t>
      </w:r>
    </w:p>
    <w:p w:rsidR="00792284" w:rsidRPr="00792284" w:rsidRDefault="00DB0790" w:rsidP="008E628A">
      <w:pPr>
        <w:pStyle w:val="PargrafodaLista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29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aconselha</w:t>
      </w:r>
      <w:proofErr w:type="gramEnd"/>
      <w:r w:rsidR="00792284" w:rsidRPr="00792284">
        <w:t xml:space="preserve"> algumas pessoas a emigrarem para o Reino Unido.</w:t>
      </w:r>
    </w:p>
    <w:p w:rsidR="00792284" w:rsidRPr="00792284" w:rsidRDefault="00DB0790" w:rsidP="008E628A">
      <w:pPr>
        <w:pStyle w:val="PargrafodaLista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28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não</w:t>
      </w:r>
      <w:proofErr w:type="gramEnd"/>
      <w:r w:rsidR="00792284" w:rsidRPr="00792284">
        <w:t xml:space="preserve"> aconselha as pessoas a emigrarem para o Reino Unido. </w:t>
      </w:r>
    </w:p>
    <w:p w:rsidR="00792284" w:rsidRPr="00792284" w:rsidRDefault="00DB0790" w:rsidP="008E628A">
      <w:pPr>
        <w:pStyle w:val="PargrafodaLista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_x0000_s1027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afirma</w:t>
      </w:r>
      <w:proofErr w:type="gramEnd"/>
      <w:r w:rsidR="00792284" w:rsidRPr="00792284">
        <w:t xml:space="preserve"> que os emigrantes que vão para Londres têm oportunidade de aprender inglês no local.</w:t>
      </w:r>
    </w:p>
    <w:p w:rsidR="00792284" w:rsidRPr="00792284" w:rsidRDefault="00DB0790" w:rsidP="008E628A">
      <w:pPr>
        <w:pStyle w:val="PargrafodaLista"/>
        <w:numPr>
          <w:ilvl w:val="0"/>
          <w:numId w:val="9"/>
        </w:numPr>
        <w:tabs>
          <w:tab w:val="right" w:pos="9072"/>
        </w:tabs>
        <w:spacing w:after="80"/>
        <w:ind w:left="1134" w:hanging="357"/>
        <w:contextualSpacing w:val="0"/>
      </w:pPr>
      <w:r>
        <w:rPr>
          <w:noProof/>
          <w:lang w:eastAsia="pt-PT"/>
        </w:rPr>
      </w:r>
      <w:r>
        <w:rPr>
          <w:noProof/>
          <w:lang w:eastAsia="pt-PT"/>
        </w:rPr>
        <w:pict>
          <v:shape id="Shape 322" o:spid="_x0000_s1026" style="width:10.75pt;height:10.75pt;visibility:visible;mso-position-horizontal-relative:char;mso-position-vertical-relative:line" coordsize="137643,137655" o:spt="100" adj="0,,0" path="m17996,c17996,,,,,17996l,119647v,,,18008,17996,18008l119647,137655v,,17996,,17996,-18008l137643,17996v,,,-17996,-17996,-17996l17996,xe" filled="f" strokecolor="#6c6c6c" strokeweight=".5pt">
            <v:stroke miterlimit="1" joinstyle="miter"/>
            <v:formulas/>
            <v:path arrowok="t" o:connecttype="segments" textboxrect="0,0,137643,137655"/>
            <w10:wrap type="none"/>
            <w10:anchorlock/>
          </v:shape>
        </w:pict>
      </w:r>
      <w:r w:rsidR="00792284">
        <w:t xml:space="preserve"> </w:t>
      </w:r>
      <w:proofErr w:type="gramStart"/>
      <w:r w:rsidR="00792284" w:rsidRPr="00792284">
        <w:t>refere</w:t>
      </w:r>
      <w:proofErr w:type="gramEnd"/>
      <w:r w:rsidR="00792284" w:rsidRPr="00792284">
        <w:t xml:space="preserve"> que a procura dos portugueses de </w:t>
      </w:r>
      <w:r w:rsidR="00792284">
        <w:t>Inglaterra como destino de emi</w:t>
      </w:r>
      <w:r w:rsidR="00792284" w:rsidRPr="00792284">
        <w:t>gração tem diminuído.</w:t>
      </w:r>
    </w:p>
    <w:p w:rsidR="003B6535" w:rsidRDefault="003B6535" w:rsidP="00720DAB">
      <w:pPr>
        <w:tabs>
          <w:tab w:val="right" w:pos="9072"/>
        </w:tabs>
        <w:spacing w:before="360" w:after="24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>
        <w:rPr>
          <w:rFonts w:cs="Arial"/>
          <w:b/>
          <w:bCs/>
          <w:szCs w:val="20"/>
        </w:rPr>
        <w:t>B</w:t>
      </w:r>
    </w:p>
    <w:p w:rsidR="003B6535" w:rsidRDefault="00835428" w:rsidP="00720DAB">
      <w:pPr>
        <w:tabs>
          <w:tab w:val="right" w:pos="9072"/>
        </w:tabs>
        <w:spacing w:after="0"/>
        <w:rPr>
          <w:rFonts w:cs="Arial"/>
          <w:b/>
          <w:bCs/>
          <w:szCs w:val="20"/>
        </w:rPr>
      </w:pPr>
      <w:r w:rsidRPr="00835428">
        <w:rPr>
          <w:rFonts w:cs="Arial"/>
          <w:b/>
          <w:bCs/>
          <w:szCs w:val="20"/>
        </w:rPr>
        <w:t>Lê atentamente o poema</w:t>
      </w:r>
      <w:r w:rsidR="003B6535" w:rsidRPr="004E7558">
        <w:rPr>
          <w:rFonts w:cs="Arial"/>
          <w:b/>
          <w:bCs/>
          <w:szCs w:val="20"/>
        </w:rPr>
        <w:t>.</w:t>
      </w:r>
    </w:p>
    <w:p w:rsidR="003B6535" w:rsidRDefault="003B6535" w:rsidP="0010758F">
      <w:pPr>
        <w:pStyle w:val="SemEspaamento"/>
      </w:pPr>
    </w:p>
    <w:tbl>
      <w:tblPr>
        <w:tblStyle w:val="Tabelacomgrelha"/>
        <w:tblW w:w="28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4"/>
        <w:gridCol w:w="4966"/>
      </w:tblGrid>
      <w:tr w:rsidR="00835428" w:rsidTr="00835428">
        <w:trPr>
          <w:trHeight w:val="1564"/>
        </w:trPr>
        <w:tc>
          <w:tcPr>
            <w:tcW w:w="376" w:type="pct"/>
            <w:vAlign w:val="bottom"/>
          </w:tcPr>
          <w:p w:rsidR="00835428" w:rsidRPr="00C840A0" w:rsidRDefault="00835428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 w:rsidRPr="00C840A0">
              <w:rPr>
                <w:b/>
                <w:color w:val="808285"/>
                <w:sz w:val="16"/>
              </w:rPr>
              <w:t>5</w:t>
            </w:r>
          </w:p>
        </w:tc>
        <w:tc>
          <w:tcPr>
            <w:tcW w:w="4624" w:type="pct"/>
            <w:vMerge w:val="restart"/>
          </w:tcPr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Vou sobre o Oceano (o luar, de doce, enleva!)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Por este mar de Glória, em plena paz.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Terras da Pátria somem-se na treva,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Águas de Portugal ficam, atrás.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Onde vou eu? Meu fado onde me leva?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António, onde vais tu, doido rapaz?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Não sei. Mas o Vapor, quando se eleva,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Lembra o meu coração, na ânsia em que jaz.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Ó Lusitânia, que te vais à vela!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Adeus! </w:t>
            </w:r>
            <w:proofErr w:type="gramStart"/>
            <w:r>
              <w:t>que</w:t>
            </w:r>
            <w:proofErr w:type="gramEnd"/>
            <w:r>
              <w:t xml:space="preserve"> eu parto (rezarei por ela)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Na minha </w:t>
            </w:r>
            <w:r w:rsidRPr="00835428">
              <w:rPr>
                <w:i/>
              </w:rPr>
              <w:t>Nau Catarineta</w:t>
            </w:r>
            <w:r>
              <w:t>, adeus!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Paquete, meu Paquete, anda ligeiro,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>Sobe depressa à gávea, Marinheiro,</w:t>
            </w:r>
          </w:p>
          <w:p w:rsidR="00835428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after="0" w:line="276" w:lineRule="auto"/>
              <w:jc w:val="both"/>
            </w:pPr>
            <w:r>
              <w:t xml:space="preserve">E grita, França! </w:t>
            </w:r>
            <w:proofErr w:type="gramStart"/>
            <w:r>
              <w:t>pelo</w:t>
            </w:r>
            <w:proofErr w:type="gramEnd"/>
            <w:r>
              <w:t xml:space="preserve"> amor de Deus!</w:t>
            </w:r>
          </w:p>
          <w:p w:rsidR="00835428" w:rsidRPr="0010758F" w:rsidRDefault="00835428" w:rsidP="00835428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240" w:after="0" w:line="276" w:lineRule="auto"/>
              <w:jc w:val="right"/>
            </w:pPr>
            <w:r w:rsidRPr="00835428">
              <w:rPr>
                <w:sz w:val="16"/>
              </w:rPr>
              <w:t xml:space="preserve">António Nobre, </w:t>
            </w:r>
            <w:r w:rsidRPr="00835428">
              <w:rPr>
                <w:i/>
                <w:sz w:val="16"/>
              </w:rPr>
              <w:t>Só,</w:t>
            </w:r>
            <w:r w:rsidRPr="00835428">
              <w:rPr>
                <w:sz w:val="16"/>
              </w:rPr>
              <w:t xml:space="preserve"> Porto Editora, 2009</w:t>
            </w:r>
          </w:p>
        </w:tc>
      </w:tr>
      <w:tr w:rsidR="00835428" w:rsidTr="00835428">
        <w:trPr>
          <w:trHeight w:val="1545"/>
        </w:trPr>
        <w:tc>
          <w:tcPr>
            <w:tcW w:w="376" w:type="pct"/>
            <w:vAlign w:val="bottom"/>
          </w:tcPr>
          <w:p w:rsidR="00835428" w:rsidRPr="00C840A0" w:rsidRDefault="00835428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  <w:r>
              <w:rPr>
                <w:b/>
                <w:color w:val="808285"/>
                <w:sz w:val="16"/>
              </w:rPr>
              <w:t>10</w:t>
            </w:r>
          </w:p>
        </w:tc>
        <w:tc>
          <w:tcPr>
            <w:tcW w:w="4624" w:type="pct"/>
            <w:vMerge/>
          </w:tcPr>
          <w:p w:rsidR="00835428" w:rsidRPr="000C6EFB" w:rsidRDefault="00835428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</w:tr>
      <w:tr w:rsidR="00835428" w:rsidTr="00835428">
        <w:trPr>
          <w:trHeight w:val="20"/>
        </w:trPr>
        <w:tc>
          <w:tcPr>
            <w:tcW w:w="376" w:type="pct"/>
            <w:vAlign w:val="bottom"/>
          </w:tcPr>
          <w:p w:rsidR="00835428" w:rsidRPr="00C840A0" w:rsidRDefault="00835428" w:rsidP="004A5257">
            <w:pPr>
              <w:tabs>
                <w:tab w:val="right" w:pos="9072"/>
              </w:tabs>
              <w:spacing w:after="0"/>
              <w:jc w:val="right"/>
              <w:rPr>
                <w:b/>
                <w:color w:val="808285"/>
                <w:sz w:val="16"/>
              </w:rPr>
            </w:pPr>
          </w:p>
        </w:tc>
        <w:tc>
          <w:tcPr>
            <w:tcW w:w="4624" w:type="pct"/>
            <w:vMerge/>
          </w:tcPr>
          <w:p w:rsidR="00835428" w:rsidRPr="000C6EFB" w:rsidRDefault="00835428" w:rsidP="0069729B">
            <w:pPr>
              <w:widowControl w:val="0"/>
              <w:tabs>
                <w:tab w:val="right" w:pos="9072"/>
              </w:tabs>
              <w:autoSpaceDE w:val="0"/>
              <w:autoSpaceDN w:val="0"/>
              <w:adjustRightInd w:val="0"/>
              <w:spacing w:before="32" w:after="0" w:line="276" w:lineRule="auto"/>
              <w:jc w:val="both"/>
              <w:rPr>
                <w:sz w:val="22"/>
              </w:rPr>
            </w:pPr>
          </w:p>
        </w:tc>
      </w:tr>
    </w:tbl>
    <w:p w:rsidR="00F60AD3" w:rsidRPr="00AB604A" w:rsidRDefault="00DD50E9" w:rsidP="00620A39">
      <w:pPr>
        <w:tabs>
          <w:tab w:val="right" w:pos="9072"/>
        </w:tabs>
        <w:spacing w:before="360"/>
        <w:rPr>
          <w:rFonts w:cs="Arial"/>
          <w:b/>
          <w:bCs/>
          <w:szCs w:val="20"/>
        </w:rPr>
      </w:pPr>
      <w:r w:rsidRPr="00DD50E9">
        <w:rPr>
          <w:rFonts w:cs="Arial"/>
          <w:b/>
          <w:bCs/>
          <w:szCs w:val="20"/>
        </w:rPr>
        <w:t>Responde, de forma completa e bem estruturada, aos itens que se seguem</w:t>
      </w:r>
      <w:r w:rsidR="00F60AD3" w:rsidRPr="004E7558">
        <w:rPr>
          <w:rFonts w:cs="Arial"/>
          <w:b/>
          <w:bCs/>
          <w:szCs w:val="20"/>
        </w:rPr>
        <w:t>.</w:t>
      </w:r>
    </w:p>
    <w:p w:rsidR="00BB486D" w:rsidRPr="00BB486D" w:rsidRDefault="00BB486D" w:rsidP="008E628A">
      <w:pPr>
        <w:pStyle w:val="PargrafodaLista"/>
        <w:numPr>
          <w:ilvl w:val="0"/>
          <w:numId w:val="4"/>
        </w:numPr>
        <w:tabs>
          <w:tab w:val="right" w:pos="9072"/>
        </w:tabs>
        <w:contextualSpacing w:val="0"/>
      </w:pPr>
      <w:r w:rsidRPr="00BB486D">
        <w:t>Considera a primeira estrofe.</w:t>
      </w:r>
    </w:p>
    <w:p w:rsidR="00BB486D" w:rsidRPr="00BB486D" w:rsidRDefault="00BB486D" w:rsidP="008E628A">
      <w:pPr>
        <w:pStyle w:val="PargrafodaLista"/>
        <w:numPr>
          <w:ilvl w:val="1"/>
          <w:numId w:val="4"/>
        </w:numPr>
        <w:tabs>
          <w:tab w:val="right" w:pos="9072"/>
        </w:tabs>
        <w:contextualSpacing w:val="0"/>
      </w:pPr>
      <w:r w:rsidRPr="00BB486D">
        <w:t>Caracteriza o estado de espírito do sujeito poético.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3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8E628A">
      <w:pPr>
        <w:pStyle w:val="PargrafodaLista"/>
        <w:numPr>
          <w:ilvl w:val="1"/>
          <w:numId w:val="4"/>
        </w:numPr>
        <w:tabs>
          <w:tab w:val="right" w:pos="9072"/>
        </w:tabs>
        <w:contextualSpacing w:val="0"/>
      </w:pPr>
      <w:r w:rsidRPr="00BB486D">
        <w:t xml:space="preserve">Relaciona a expressão </w:t>
      </w:r>
      <w:r w:rsidRPr="00BB486D">
        <w:rPr>
          <w:i/>
        </w:rPr>
        <w:t>“mar de Glória”</w:t>
      </w:r>
      <w:r w:rsidRPr="00BB486D">
        <w:t xml:space="preserve"> com os Descobrimentos.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4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8E628A">
      <w:pPr>
        <w:pStyle w:val="PargrafodaLista"/>
        <w:numPr>
          <w:ilvl w:val="0"/>
          <w:numId w:val="4"/>
        </w:numPr>
        <w:tabs>
          <w:tab w:val="right" w:pos="9072"/>
        </w:tabs>
        <w:spacing w:before="240"/>
        <w:ind w:left="357" w:hanging="357"/>
        <w:contextualSpacing w:val="0"/>
      </w:pPr>
      <w:r w:rsidRPr="00BB486D">
        <w:t xml:space="preserve">Explicita a mudança de estado de espírito do sujeito poético da primeira para a </w:t>
      </w:r>
      <w:r w:rsidR="008C2CC6">
        <w:br/>
      </w:r>
      <w:proofErr w:type="gramStart"/>
      <w:r w:rsidRPr="00BB486D">
        <w:t>segunda</w:t>
      </w:r>
      <w:proofErr w:type="gramEnd"/>
      <w:r w:rsidRPr="00BB486D">
        <w:t xml:space="preserve"> quadra.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4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0A40B7">
      <w:pPr>
        <w:pStyle w:val="PargrafodaLista"/>
        <w:numPr>
          <w:ilvl w:val="1"/>
          <w:numId w:val="4"/>
        </w:numPr>
        <w:tabs>
          <w:tab w:val="right" w:pos="9498"/>
        </w:tabs>
        <w:contextualSpacing w:val="0"/>
      </w:pPr>
      <w:r w:rsidRPr="00BB486D">
        <w:lastRenderedPageBreak/>
        <w:t>Identifica o tipo de frase, os vocativos e a comparação que formalmente contribuem para a sugestão dessa mudança.</w:t>
      </w:r>
      <w:r w:rsidR="008C2CC6" w:rsidRPr="008C2CC6">
        <w:rPr>
          <w:b/>
        </w:rPr>
        <w:t xml:space="preserve"> </w:t>
      </w:r>
      <w:r w:rsidR="008C2CC6">
        <w:rPr>
          <w:b/>
        </w:rPr>
        <w:tab/>
      </w:r>
      <w:r w:rsidR="008C2CC6" w:rsidRPr="00FF34B2">
        <w:rPr>
          <w:sz w:val="16"/>
        </w:rPr>
        <w:t xml:space="preserve"> </w:t>
      </w:r>
      <w:r w:rsidR="008C2CC6" w:rsidRPr="00AB604A">
        <w:rPr>
          <w:sz w:val="16"/>
        </w:rPr>
        <w:t>(</w:t>
      </w:r>
      <w:r w:rsidR="008C2CC6">
        <w:rPr>
          <w:sz w:val="16"/>
        </w:rPr>
        <w:t>3</w:t>
      </w:r>
      <w:r w:rsidR="008C2CC6" w:rsidRPr="00AB604A">
        <w:rPr>
          <w:sz w:val="16"/>
        </w:rPr>
        <w:t xml:space="preserve"> pontos)</w:t>
      </w:r>
    </w:p>
    <w:p w:rsidR="00BB486D" w:rsidRPr="00BB486D" w:rsidRDefault="00BB486D" w:rsidP="008E628A">
      <w:pPr>
        <w:pStyle w:val="PargrafodaLista"/>
        <w:numPr>
          <w:ilvl w:val="0"/>
          <w:numId w:val="4"/>
        </w:numPr>
        <w:tabs>
          <w:tab w:val="right" w:pos="9072"/>
        </w:tabs>
        <w:spacing w:before="240"/>
        <w:ind w:left="357" w:hanging="357"/>
        <w:contextualSpacing w:val="0"/>
      </w:pPr>
      <w:r w:rsidRPr="00BB486D">
        <w:t xml:space="preserve">No poema tradicional “Nau Catrineta”, o capitão do navio interroga ansiosamente o gajeiro (aquele que está na gávea) se vê </w:t>
      </w:r>
      <w:r w:rsidRPr="00BB486D">
        <w:rPr>
          <w:i/>
        </w:rPr>
        <w:t>“areias de Portugal”</w:t>
      </w:r>
      <w:r w:rsidRPr="00BB486D">
        <w:t>.</w:t>
      </w:r>
    </w:p>
    <w:p w:rsidR="00BB486D" w:rsidRPr="00BB486D" w:rsidRDefault="00BB486D" w:rsidP="000A40B7">
      <w:pPr>
        <w:pStyle w:val="PargrafodaLista"/>
        <w:numPr>
          <w:ilvl w:val="1"/>
          <w:numId w:val="4"/>
        </w:numPr>
        <w:tabs>
          <w:tab w:val="right" w:pos="9498"/>
        </w:tabs>
        <w:contextualSpacing w:val="0"/>
      </w:pPr>
      <w:r w:rsidRPr="00BB486D">
        <w:t>Demonstra como o sujeito poético se inspira e, ao mesmo tempo, inverte a história da “Nau Catrineta”.</w:t>
      </w:r>
      <w:r w:rsidR="005A6409" w:rsidRPr="005A6409">
        <w:rPr>
          <w:b/>
        </w:rPr>
        <w:t xml:space="preserve"> </w:t>
      </w:r>
      <w:r w:rsidR="005A6409">
        <w:rPr>
          <w:b/>
        </w:rPr>
        <w:tab/>
      </w:r>
      <w:r w:rsidR="005A6409" w:rsidRPr="00FF34B2">
        <w:rPr>
          <w:sz w:val="16"/>
        </w:rPr>
        <w:t xml:space="preserve"> </w:t>
      </w:r>
      <w:r w:rsidR="005A6409" w:rsidRPr="00AB604A">
        <w:rPr>
          <w:sz w:val="16"/>
        </w:rPr>
        <w:t>(</w:t>
      </w:r>
      <w:r w:rsidR="005A6409">
        <w:rPr>
          <w:sz w:val="16"/>
        </w:rPr>
        <w:t>4</w:t>
      </w:r>
      <w:r w:rsidR="005A6409" w:rsidRPr="00AB604A">
        <w:rPr>
          <w:sz w:val="16"/>
        </w:rPr>
        <w:t xml:space="preserve"> pontos)</w:t>
      </w:r>
    </w:p>
    <w:p w:rsidR="00BB486D" w:rsidRPr="00BB486D" w:rsidRDefault="00BB486D" w:rsidP="000A40B7">
      <w:pPr>
        <w:pStyle w:val="PargrafodaLista"/>
        <w:numPr>
          <w:ilvl w:val="0"/>
          <w:numId w:val="4"/>
        </w:numPr>
        <w:tabs>
          <w:tab w:val="right" w:pos="9498"/>
        </w:tabs>
        <w:spacing w:before="240"/>
        <w:ind w:left="357" w:hanging="357"/>
        <w:contextualSpacing w:val="0"/>
      </w:pPr>
      <w:r w:rsidRPr="00BB486D">
        <w:t xml:space="preserve">Identifica o género literário em que se integra o texto transcrito. </w:t>
      </w:r>
      <w:r w:rsidR="005A6409">
        <w:rPr>
          <w:b/>
        </w:rPr>
        <w:tab/>
      </w:r>
      <w:r w:rsidR="005A6409" w:rsidRPr="00FF34B2">
        <w:rPr>
          <w:sz w:val="16"/>
        </w:rPr>
        <w:t xml:space="preserve"> </w:t>
      </w:r>
      <w:r w:rsidR="005A6409" w:rsidRPr="00AB604A">
        <w:rPr>
          <w:sz w:val="16"/>
        </w:rPr>
        <w:t>(</w:t>
      </w:r>
      <w:r w:rsidR="005A6409">
        <w:rPr>
          <w:sz w:val="16"/>
        </w:rPr>
        <w:t>3</w:t>
      </w:r>
      <w:r w:rsidR="005A6409" w:rsidRPr="00AB604A">
        <w:rPr>
          <w:sz w:val="16"/>
        </w:rPr>
        <w:t xml:space="preserve"> pontos)</w:t>
      </w:r>
    </w:p>
    <w:p w:rsidR="00BB486D" w:rsidRPr="00BB486D" w:rsidRDefault="00BB486D" w:rsidP="000A40B7">
      <w:pPr>
        <w:pStyle w:val="PargrafodaLista"/>
        <w:numPr>
          <w:ilvl w:val="1"/>
          <w:numId w:val="4"/>
        </w:numPr>
        <w:tabs>
          <w:tab w:val="right" w:pos="9498"/>
        </w:tabs>
        <w:contextualSpacing w:val="0"/>
      </w:pPr>
      <w:r w:rsidRPr="00BB486D">
        <w:t>Refere, exemplificando, os elementos que fazem parte da sua estrutura formal.</w:t>
      </w:r>
      <w:r w:rsidR="005A6409" w:rsidRPr="005A6409">
        <w:rPr>
          <w:b/>
        </w:rPr>
        <w:t xml:space="preserve"> </w:t>
      </w:r>
      <w:r w:rsidR="005A6409">
        <w:rPr>
          <w:b/>
        </w:rPr>
        <w:tab/>
      </w:r>
      <w:r w:rsidR="005A6409" w:rsidRPr="00FF34B2">
        <w:rPr>
          <w:sz w:val="16"/>
        </w:rPr>
        <w:t xml:space="preserve"> </w:t>
      </w:r>
      <w:r w:rsidR="005A6409" w:rsidRPr="00AB604A">
        <w:rPr>
          <w:sz w:val="16"/>
        </w:rPr>
        <w:t>(</w:t>
      </w:r>
      <w:r w:rsidR="005A6409">
        <w:rPr>
          <w:sz w:val="16"/>
        </w:rPr>
        <w:t>3</w:t>
      </w:r>
      <w:r w:rsidR="005A6409" w:rsidRPr="00AB604A">
        <w:rPr>
          <w:sz w:val="16"/>
        </w:rPr>
        <w:t xml:space="preserve"> pontos)</w:t>
      </w:r>
    </w:p>
    <w:p w:rsidR="00CD69AA" w:rsidRDefault="00CD69AA" w:rsidP="00E865D1"/>
    <w:p w:rsidR="00B75B59" w:rsidRDefault="00B75B59" w:rsidP="008E6E0F">
      <w:pPr>
        <w:tabs>
          <w:tab w:val="right" w:pos="9072"/>
        </w:tabs>
        <w:spacing w:after="360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P</w:t>
      </w:r>
      <w:r w:rsidRPr="004E7558">
        <w:rPr>
          <w:rFonts w:cs="Arial"/>
          <w:b/>
          <w:bCs/>
          <w:szCs w:val="20"/>
        </w:rPr>
        <w:t xml:space="preserve">arte </w:t>
      </w:r>
      <w:r w:rsidR="00FF41CB">
        <w:rPr>
          <w:rFonts w:cs="Arial"/>
          <w:b/>
          <w:bCs/>
          <w:szCs w:val="20"/>
        </w:rPr>
        <w:t>C</w:t>
      </w:r>
    </w:p>
    <w:p w:rsidR="00B75B59" w:rsidRPr="005A6409" w:rsidRDefault="001A03FC" w:rsidP="008E628A">
      <w:pPr>
        <w:pStyle w:val="PargrafodaLista"/>
        <w:numPr>
          <w:ilvl w:val="0"/>
          <w:numId w:val="4"/>
        </w:numPr>
        <w:rPr>
          <w:i/>
        </w:rPr>
      </w:pPr>
      <w:r w:rsidRPr="001A03FC">
        <w:t xml:space="preserve">Lê o seguinte excerto de uma carta escrita por Carlos, o protagonista de </w:t>
      </w:r>
      <w:r w:rsidRPr="005A6409">
        <w:rPr>
          <w:i/>
        </w:rPr>
        <w:t>Viagens na Minha Terra</w:t>
      </w:r>
      <w:r w:rsidRPr="001A03FC">
        <w:t>, dirigida a Joaninha</w:t>
      </w:r>
      <w:r w:rsidR="00122F1B" w:rsidRPr="005A6409">
        <w:rPr>
          <w:i/>
        </w:rPr>
        <w:t>.</w:t>
      </w:r>
    </w:p>
    <w:p w:rsidR="000D1210" w:rsidRPr="000D1210" w:rsidRDefault="000D1210" w:rsidP="005A6409">
      <w:pPr>
        <w:ind w:left="851" w:firstLine="284"/>
        <w:jc w:val="both"/>
      </w:pPr>
      <w:r w:rsidRPr="000D1210">
        <w:t>Eu vivi poucos meses em Inglaterra; mas foram os primeiros que posso dizer que vivi. Levou-me o acaso, o destino – a minha estrela, porque eu ainda creio nas estrelas, e em pouco mais deste mundo creio já – levou-me ao interior de uma família elegante, rica de tudo o que pode dar distinção neste mundo.</w:t>
      </w:r>
    </w:p>
    <w:p w:rsidR="000D1210" w:rsidRPr="000D1210" w:rsidRDefault="000D1210" w:rsidP="005A6409">
      <w:pPr>
        <w:ind w:left="851" w:firstLine="284"/>
        <w:jc w:val="both"/>
      </w:pPr>
      <w:r w:rsidRPr="000D1210">
        <w:t>Estranhei aqueles hábitos de alta civilização, que me agradavam contudo; moldei-me facilmente por eles, afiz-me a vegetar docemente na branda atmosfera artificial daquela estufa sem perder a minha natureza de planta estrangeira. Agradei: e não o merecia. No fundo de alma e de carácter eu não era aquilo por que me tomavam. Menti: o homem não faz outra coisa. Eu detesto a mentira, voluntariamente nunca o fiz, e todavia tenho levado a vida a mentir.</w:t>
      </w:r>
    </w:p>
    <w:p w:rsidR="001A03FC" w:rsidRPr="005A6409" w:rsidRDefault="005A6409" w:rsidP="005A6409">
      <w:pPr>
        <w:jc w:val="right"/>
        <w:rPr>
          <w:sz w:val="16"/>
        </w:rPr>
      </w:pPr>
      <w:r w:rsidRPr="005A6409">
        <w:rPr>
          <w:sz w:val="16"/>
        </w:rPr>
        <w:t xml:space="preserve">Almeida Garrett, </w:t>
      </w:r>
      <w:r w:rsidRPr="005A6409">
        <w:rPr>
          <w:i/>
          <w:sz w:val="16"/>
        </w:rPr>
        <w:t>Viagens na Minha Terra</w:t>
      </w:r>
      <w:r w:rsidRPr="005A6409">
        <w:rPr>
          <w:sz w:val="16"/>
        </w:rPr>
        <w:t>, Porto Editora, 2005</w:t>
      </w:r>
    </w:p>
    <w:p w:rsidR="001A03FC" w:rsidRDefault="001A03FC" w:rsidP="001A03FC"/>
    <w:p w:rsidR="009647B9" w:rsidRDefault="005A6409" w:rsidP="008E628A">
      <w:pPr>
        <w:pStyle w:val="PargrafodaLista"/>
        <w:numPr>
          <w:ilvl w:val="1"/>
          <w:numId w:val="4"/>
        </w:numPr>
        <w:tabs>
          <w:tab w:val="right" w:pos="9072"/>
        </w:tabs>
      </w:pPr>
      <w:r w:rsidRPr="005A6409">
        <w:t>Escreve um comentário crítico ao excerto acima transcrito, com um mínimo de 70 e um máximo de 120 palavras, em que explicites as linhas fundamentais de leitura do excerto e apresentes o teu ponto de vista relativamente a ele.</w:t>
      </w:r>
    </w:p>
    <w:p w:rsidR="00246FFD" w:rsidRDefault="00246FFD" w:rsidP="00000885">
      <w:pPr>
        <w:tabs>
          <w:tab w:val="right" w:pos="9072"/>
        </w:tabs>
        <w:ind w:left="784"/>
        <w:rPr>
          <w:b/>
        </w:rPr>
      </w:pPr>
      <w:r w:rsidRPr="005A6409">
        <w:t>O teu texto deve incluir uma parte introdutória, uma parte de desenvolvimento e uma conclusão</w:t>
      </w:r>
      <w:r w:rsidR="009647B9">
        <w:t>.</w:t>
      </w:r>
    </w:p>
    <w:p w:rsidR="009647B9" w:rsidRDefault="00246FFD" w:rsidP="000A40B7">
      <w:pPr>
        <w:tabs>
          <w:tab w:val="right" w:pos="9498"/>
        </w:tabs>
        <w:ind w:left="784"/>
      </w:pPr>
      <w:r w:rsidRPr="002F51B7">
        <w:rPr>
          <w:rFonts w:eastAsia="Calibri" w:cs="Arial"/>
          <w:color w:val="191818"/>
        </w:rPr>
        <w:t>Organiza a informação da forma que considerares mais pertinente, tratando os tópicos apresentados a seguir</w:t>
      </w:r>
      <w:r>
        <w:rPr>
          <w:rFonts w:eastAsia="Calibri" w:cs="Arial"/>
          <w:color w:val="191818"/>
        </w:rPr>
        <w:t>.</w:t>
      </w:r>
      <w:r w:rsidR="003A1314">
        <w:rPr>
          <w:b/>
        </w:rPr>
        <w:tab/>
      </w:r>
      <w:r w:rsidR="003A1314" w:rsidRPr="00FF34B2">
        <w:rPr>
          <w:sz w:val="16"/>
        </w:rPr>
        <w:t xml:space="preserve"> </w:t>
      </w:r>
      <w:r w:rsidR="003A1314" w:rsidRPr="00AB604A">
        <w:rPr>
          <w:sz w:val="16"/>
        </w:rPr>
        <w:t>(</w:t>
      </w:r>
      <w:r w:rsidR="003A1314">
        <w:rPr>
          <w:sz w:val="16"/>
        </w:rPr>
        <w:t>10</w:t>
      </w:r>
      <w:r w:rsidR="003A1314" w:rsidRPr="00AB604A">
        <w:rPr>
          <w:sz w:val="16"/>
        </w:rPr>
        <w:t xml:space="preserve"> pontos)</w:t>
      </w:r>
    </w:p>
    <w:p w:rsidR="00246FFD" w:rsidRDefault="00246FFD" w:rsidP="008E628A">
      <w:pPr>
        <w:pStyle w:val="PargrafodaLista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>Identificação das forças que conduziram o narrador a Inglaterra.</w:t>
      </w:r>
    </w:p>
    <w:p w:rsidR="00246FFD" w:rsidRDefault="00246FFD" w:rsidP="008E628A">
      <w:pPr>
        <w:pStyle w:val="PargrafodaLista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>Explicitação do meio social frequentado pelo narrador, em Inglaterra.</w:t>
      </w:r>
    </w:p>
    <w:p w:rsidR="00246FFD" w:rsidRDefault="00246FFD" w:rsidP="008E628A">
      <w:pPr>
        <w:pStyle w:val="PargrafodaLista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 xml:space="preserve">Explicitação da oposição entre o ser social e o ser íntimo do narrador. </w:t>
      </w:r>
    </w:p>
    <w:p w:rsidR="009647B9" w:rsidRDefault="00246FFD" w:rsidP="008E628A">
      <w:pPr>
        <w:pStyle w:val="PargrafodaLista"/>
        <w:numPr>
          <w:ilvl w:val="0"/>
          <w:numId w:val="1"/>
        </w:numPr>
        <w:tabs>
          <w:tab w:val="right" w:pos="9072"/>
        </w:tabs>
        <w:spacing w:after="60"/>
        <w:ind w:left="998" w:hanging="221"/>
        <w:contextualSpacing w:val="0"/>
      </w:pPr>
      <w:r>
        <w:t>Interpretação da última frase do texto, focando o carácter do narrador</w:t>
      </w:r>
      <w:r w:rsidR="009647B9">
        <w:t>.</w:t>
      </w:r>
    </w:p>
    <w:p w:rsidR="009647B9" w:rsidRDefault="009647B9" w:rsidP="004A56A6">
      <w:pPr>
        <w:pStyle w:val="SemEspaamento"/>
      </w:pPr>
    </w:p>
    <w:p w:rsidR="009647B9" w:rsidRPr="009647B9" w:rsidRDefault="009647B9" w:rsidP="009647B9">
      <w:pPr>
        <w:tabs>
          <w:tab w:val="right" w:pos="9072"/>
        </w:tabs>
        <w:rPr>
          <w:b/>
          <w:sz w:val="16"/>
        </w:rPr>
      </w:pPr>
      <w:r w:rsidRPr="009647B9">
        <w:rPr>
          <w:b/>
          <w:sz w:val="16"/>
        </w:rPr>
        <w:t>Observações relativas ao item</w:t>
      </w:r>
      <w:r w:rsidR="007A30CC">
        <w:rPr>
          <w:b/>
          <w:sz w:val="16"/>
        </w:rPr>
        <w:t xml:space="preserve"> 8</w:t>
      </w:r>
      <w:r w:rsidRPr="009647B9">
        <w:rPr>
          <w:b/>
          <w:sz w:val="16"/>
        </w:rPr>
        <w:t>:</w:t>
      </w:r>
    </w:p>
    <w:p w:rsidR="009647B9" w:rsidRPr="009647B9" w:rsidRDefault="009647B9" w:rsidP="009647B9">
      <w:pPr>
        <w:tabs>
          <w:tab w:val="right" w:pos="9072"/>
        </w:tabs>
        <w:rPr>
          <w:sz w:val="16"/>
        </w:rPr>
      </w:pPr>
      <w:r w:rsidRPr="009647B9">
        <w:rPr>
          <w:b/>
          <w:sz w:val="16"/>
        </w:rPr>
        <w:t>1.</w:t>
      </w:r>
      <w:r>
        <w:rPr>
          <w:sz w:val="16"/>
        </w:rPr>
        <w:t xml:space="preserve"> </w:t>
      </w:r>
      <w:r w:rsidR="009463A9" w:rsidRPr="009463A9">
        <w:rPr>
          <w:sz w:val="16"/>
        </w:rPr>
        <w:t>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</w:t>
      </w:r>
      <w:r w:rsidRPr="009647B9">
        <w:rPr>
          <w:sz w:val="16"/>
        </w:rPr>
        <w:t>.</w:t>
      </w:r>
    </w:p>
    <w:p w:rsidR="009647B9" w:rsidRPr="009647B9" w:rsidRDefault="009647B9" w:rsidP="000A40B7">
      <w:pPr>
        <w:tabs>
          <w:tab w:val="right" w:pos="9072"/>
        </w:tabs>
        <w:spacing w:after="0" w:line="240" w:lineRule="auto"/>
        <w:rPr>
          <w:sz w:val="16"/>
        </w:rPr>
      </w:pPr>
      <w:r w:rsidRPr="009647B9">
        <w:rPr>
          <w:b/>
          <w:sz w:val="16"/>
        </w:rPr>
        <w:t>2.</w:t>
      </w:r>
      <w:r>
        <w:rPr>
          <w:sz w:val="16"/>
        </w:rPr>
        <w:t xml:space="preserve"> </w:t>
      </w:r>
      <w:r w:rsidR="009463A9" w:rsidRPr="009463A9">
        <w:rPr>
          <w:sz w:val="16"/>
        </w:rPr>
        <w:t>Relativamente ao desvio dos limites de extensão indicados – um mínimo de 70 e um m</w:t>
      </w:r>
      <w:r w:rsidR="005A5363">
        <w:rPr>
          <w:sz w:val="16"/>
        </w:rPr>
        <w:t xml:space="preserve">áximo de 120 palavras –, há que </w:t>
      </w:r>
      <w:r w:rsidR="009463A9" w:rsidRPr="009463A9">
        <w:rPr>
          <w:sz w:val="16"/>
        </w:rPr>
        <w:t>atender ao seguinte</w:t>
      </w:r>
      <w:r w:rsidRPr="009647B9">
        <w:rPr>
          <w:sz w:val="16"/>
        </w:rPr>
        <w:t>:</w:t>
      </w:r>
    </w:p>
    <w:p w:rsidR="009647B9" w:rsidRPr="009647B9" w:rsidRDefault="009463A9" w:rsidP="000A40B7">
      <w:pPr>
        <w:pStyle w:val="PargrafodaLista"/>
        <w:numPr>
          <w:ilvl w:val="0"/>
          <w:numId w:val="2"/>
        </w:numPr>
        <w:tabs>
          <w:tab w:val="right" w:pos="9072"/>
        </w:tabs>
        <w:spacing w:after="0" w:line="240" w:lineRule="auto"/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desvio dos limites de extensão requeridos implica uma desvalorização parcial (um ponto)</w:t>
      </w:r>
      <w:r w:rsidR="009647B9" w:rsidRPr="009647B9">
        <w:rPr>
          <w:sz w:val="16"/>
        </w:rPr>
        <w:t>;</w:t>
      </w:r>
    </w:p>
    <w:p w:rsidR="009647B9" w:rsidRDefault="009463A9" w:rsidP="008E628A">
      <w:pPr>
        <w:pStyle w:val="PargrafodaLista"/>
        <w:numPr>
          <w:ilvl w:val="0"/>
          <w:numId w:val="2"/>
        </w:numPr>
        <w:tabs>
          <w:tab w:val="right" w:pos="9072"/>
        </w:tabs>
        <w:ind w:left="284" w:hanging="218"/>
        <w:rPr>
          <w:sz w:val="16"/>
        </w:rPr>
      </w:pPr>
      <w:proofErr w:type="gramStart"/>
      <w:r w:rsidRPr="009463A9">
        <w:rPr>
          <w:sz w:val="16"/>
        </w:rPr>
        <w:t>um</w:t>
      </w:r>
      <w:proofErr w:type="gramEnd"/>
      <w:r w:rsidRPr="009463A9">
        <w:rPr>
          <w:sz w:val="16"/>
        </w:rPr>
        <w:t xml:space="preserve"> texto com extensão inferior a 23 palavras é classificado com 0 (zero) pontos</w:t>
      </w:r>
      <w:r w:rsidR="009647B9" w:rsidRPr="009647B9">
        <w:rPr>
          <w:sz w:val="16"/>
        </w:rPr>
        <w:t>.</w:t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E6796E">
        <w:tc>
          <w:tcPr>
            <w:tcW w:w="1647" w:type="pct"/>
            <w:vAlign w:val="center"/>
          </w:tcPr>
          <w:p w:rsidR="00EE6FE5" w:rsidRDefault="00EE6FE5" w:rsidP="0010541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6B23DF">
            <w:pPr>
              <w:spacing w:before="24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</w:t>
            </w:r>
          </w:p>
        </w:tc>
        <w:tc>
          <w:tcPr>
            <w:tcW w:w="1673" w:type="pct"/>
            <w:vAlign w:val="bottom"/>
          </w:tcPr>
          <w:p w:rsidR="00EE6FE5" w:rsidRDefault="00EE6FE5" w:rsidP="00E6796E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20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70537" w:rsidRDefault="00E70537" w:rsidP="00D87E74"/>
    <w:p w:rsidR="00D87E74" w:rsidRDefault="00337FF1" w:rsidP="000A40B7">
      <w:pPr>
        <w:pStyle w:val="PargrafodaLista"/>
        <w:numPr>
          <w:ilvl w:val="0"/>
          <w:numId w:val="12"/>
        </w:numPr>
        <w:tabs>
          <w:tab w:val="left" w:pos="993"/>
          <w:tab w:val="right" w:pos="9498"/>
        </w:tabs>
        <w:spacing w:after="0"/>
        <w:ind w:left="357" w:hanging="357"/>
        <w:contextualSpacing w:val="0"/>
      </w:pPr>
      <w:r w:rsidRPr="00337FF1">
        <w:t xml:space="preserve">Os segmentos </w:t>
      </w:r>
      <w:r w:rsidRPr="00337FF1">
        <w:rPr>
          <w:b/>
        </w:rPr>
        <w:t>A.</w:t>
      </w:r>
      <w:r w:rsidRPr="00337FF1">
        <w:t xml:space="preserve">, </w:t>
      </w:r>
      <w:r w:rsidRPr="00337FF1">
        <w:rPr>
          <w:b/>
        </w:rPr>
        <w:t>B.</w:t>
      </w:r>
      <w:r w:rsidRPr="00337FF1">
        <w:t xml:space="preserve">, </w:t>
      </w:r>
      <w:r w:rsidRPr="00337FF1">
        <w:rPr>
          <w:b/>
        </w:rPr>
        <w:t>C.</w:t>
      </w:r>
      <w:r w:rsidRPr="00337FF1">
        <w:t xml:space="preserve">, </w:t>
      </w:r>
      <w:proofErr w:type="gramStart"/>
      <w:r w:rsidRPr="00337FF1">
        <w:rPr>
          <w:b/>
        </w:rPr>
        <w:t>D.</w:t>
      </w:r>
      <w:r w:rsidRPr="00337FF1">
        <w:t>,</w:t>
      </w:r>
      <w:proofErr w:type="gramEnd"/>
      <w:r w:rsidRPr="00337FF1">
        <w:t xml:space="preserve"> e </w:t>
      </w:r>
      <w:proofErr w:type="spellStart"/>
      <w:r w:rsidRPr="00337FF1">
        <w:rPr>
          <w:b/>
        </w:rPr>
        <w:t>E</w:t>
      </w:r>
      <w:proofErr w:type="spellEnd"/>
      <w:r w:rsidRPr="00337FF1">
        <w:rPr>
          <w:b/>
        </w:rPr>
        <w:t>.</w:t>
      </w:r>
      <w:r w:rsidRPr="00337FF1">
        <w:t xml:space="preserve"> constituem partes de um texto e estão desordenados.</w:t>
      </w:r>
      <w:r w:rsidR="005A5363">
        <w:t xml:space="preserve"> </w:t>
      </w:r>
      <w:r w:rsidRPr="00337FF1">
        <w:t xml:space="preserve">Escreve a sequência de letras que corresponde à ordem correta dos segmentos, de modo a reconstituir o texto. Começa pela letra </w:t>
      </w:r>
      <w:proofErr w:type="gramStart"/>
      <w:r w:rsidRPr="00337FF1">
        <w:rPr>
          <w:b/>
        </w:rPr>
        <w:t>B.</w:t>
      </w:r>
      <w:r w:rsidRPr="00337FF1">
        <w:t>.</w:t>
      </w:r>
      <w:proofErr w:type="gramEnd"/>
      <w:r w:rsidR="00D379CF" w:rsidRPr="00D379CF">
        <w:rPr>
          <w:b/>
        </w:rPr>
        <w:t xml:space="preserve"> </w:t>
      </w:r>
      <w:r w:rsidR="00D379CF">
        <w:rPr>
          <w:b/>
        </w:rPr>
        <w:tab/>
      </w:r>
      <w:r w:rsidR="00D379CF" w:rsidRPr="00FF34B2">
        <w:rPr>
          <w:sz w:val="16"/>
        </w:rPr>
        <w:t xml:space="preserve"> </w:t>
      </w:r>
      <w:r w:rsidR="00D379CF" w:rsidRPr="00AB604A">
        <w:rPr>
          <w:sz w:val="16"/>
        </w:rPr>
        <w:t>(</w:t>
      </w:r>
      <w:r w:rsidR="00D379CF">
        <w:rPr>
          <w:sz w:val="16"/>
        </w:rPr>
        <w:t>5</w:t>
      </w:r>
      <w:r w:rsidR="00D379CF" w:rsidRPr="00AB604A">
        <w:rPr>
          <w:sz w:val="16"/>
        </w:rPr>
        <w:t xml:space="preserve"> pontos)</w:t>
      </w:r>
    </w:p>
    <w:p w:rsidR="00337FF1" w:rsidRDefault="00337FF1" w:rsidP="00337FF1">
      <w:pPr>
        <w:pStyle w:val="SemEspaamento"/>
      </w:pPr>
    </w:p>
    <w:tbl>
      <w:tblPr>
        <w:tblStyle w:val="Tabelacomgrelha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/>
      </w:tblPr>
      <w:tblGrid>
        <w:gridCol w:w="8731"/>
      </w:tblGrid>
      <w:tr w:rsidR="00337FF1" w:rsidTr="00337FF1">
        <w:tc>
          <w:tcPr>
            <w:tcW w:w="8731" w:type="dxa"/>
          </w:tcPr>
          <w:p w:rsidR="00337FF1" w:rsidRDefault="00337FF1" w:rsidP="008E628A">
            <w:pPr>
              <w:pStyle w:val="PargrafodaLista"/>
              <w:numPr>
                <w:ilvl w:val="0"/>
                <w:numId w:val="13"/>
              </w:numPr>
              <w:spacing w:before="120"/>
              <w:ind w:left="407" w:hanging="357"/>
              <w:contextualSpacing w:val="0"/>
              <w:jc w:val="both"/>
            </w:pPr>
            <w:r w:rsidRPr="00337FF1">
              <w:t>Estudante, só na sua “torre”, em Coimbra, na “época sinistra” em que ali cursou Direito, ele se sentia bem. Uma “noiva”, mais ideal que concreta; um amigo, esse real, Alberto de Oliveira, quase escravo do seu humor fantástico e excessivo.</w:t>
            </w:r>
          </w:p>
        </w:tc>
      </w:tr>
    </w:tbl>
    <w:p w:rsidR="00337FF1" w:rsidRDefault="00337FF1" w:rsidP="00337FF1">
      <w:pPr>
        <w:pStyle w:val="SemEspaamento"/>
        <w:jc w:val="both"/>
      </w:pPr>
    </w:p>
    <w:tbl>
      <w:tblPr>
        <w:tblStyle w:val="Tabelacomgrelha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PargrafodaLista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rPr>
                <w:b/>
              </w:rPr>
              <w:t>Nobre, António Pereira</w:t>
            </w:r>
            <w:r w:rsidRPr="00337FF1">
              <w:t>. Nasceu no Porto em 1867, morreu tuberculoso na Foz do Douro, em 1900, depois de ter, em vão, buscado recobrar a saúde em viagens à Suíça, Madeira e Nova Iorque.</w:t>
            </w:r>
          </w:p>
        </w:tc>
      </w:tr>
    </w:tbl>
    <w:p w:rsidR="00337FF1" w:rsidRDefault="00337FF1" w:rsidP="00337FF1">
      <w:pPr>
        <w:pStyle w:val="SemEspaamento"/>
        <w:jc w:val="both"/>
      </w:pPr>
    </w:p>
    <w:tbl>
      <w:tblPr>
        <w:tblStyle w:val="Tabelacomgrelha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PargrafodaLista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t xml:space="preserve">Fugiu para Paris, onde acabou por se formar em Ciências Políticas na Sorbonne. Aí foi fecundo o seu contacto com a poesia francesa coeva – </w:t>
            </w:r>
            <w:proofErr w:type="spellStart"/>
            <w:r w:rsidRPr="00337FF1">
              <w:t>Verlaine</w:t>
            </w:r>
            <w:proofErr w:type="spellEnd"/>
            <w:r w:rsidRPr="00337FF1">
              <w:t xml:space="preserve">, Jean </w:t>
            </w:r>
            <w:proofErr w:type="spellStart"/>
            <w:r w:rsidRPr="00337FF1">
              <w:t>Moréas</w:t>
            </w:r>
            <w:proofErr w:type="spellEnd"/>
            <w:r w:rsidRPr="00337FF1">
              <w:t>, Laforgue…</w:t>
            </w:r>
          </w:p>
        </w:tc>
      </w:tr>
    </w:tbl>
    <w:p w:rsidR="00337FF1" w:rsidRDefault="00337FF1" w:rsidP="00337FF1">
      <w:pPr>
        <w:pStyle w:val="SemEspaamento"/>
        <w:jc w:val="both"/>
      </w:pPr>
    </w:p>
    <w:tbl>
      <w:tblPr>
        <w:tblStyle w:val="Tabelacomgrelha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PargrafodaLista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t>Da sua infância transmontana e poveira sobre a qual levou dobrada uma longa adolescência, ficou-lhe para sempre egolátrica nostalgia. Tempo da vida livre, em que ele fora o príncipe de todas as homenagens e carinhos, a sua poesia de passado o rememora.</w:t>
            </w:r>
          </w:p>
        </w:tc>
      </w:tr>
    </w:tbl>
    <w:p w:rsidR="00337FF1" w:rsidRDefault="00337FF1" w:rsidP="00337FF1">
      <w:pPr>
        <w:pStyle w:val="SemEspaamento"/>
        <w:jc w:val="both"/>
      </w:pPr>
    </w:p>
    <w:tbl>
      <w:tblPr>
        <w:tblStyle w:val="Tabelacomgrelha"/>
        <w:tblW w:w="0" w:type="auto"/>
        <w:tblInd w:w="331" w:type="dxa"/>
        <w:tblBorders>
          <w:top w:val="single" w:sz="4" w:space="0" w:color="999A9A"/>
          <w:left w:val="single" w:sz="4" w:space="0" w:color="999A9A"/>
          <w:bottom w:val="single" w:sz="4" w:space="0" w:color="999A9A"/>
          <w:right w:val="single" w:sz="4" w:space="0" w:color="999A9A"/>
          <w:insideH w:val="none" w:sz="0" w:space="0" w:color="auto"/>
          <w:insideV w:val="none" w:sz="0" w:space="0" w:color="auto"/>
        </w:tblBorders>
        <w:tblLook w:val="04A0"/>
      </w:tblPr>
      <w:tblGrid>
        <w:gridCol w:w="8731"/>
      </w:tblGrid>
      <w:tr w:rsidR="00337FF1" w:rsidTr="00B64D8D">
        <w:tc>
          <w:tcPr>
            <w:tcW w:w="8731" w:type="dxa"/>
          </w:tcPr>
          <w:p w:rsidR="00337FF1" w:rsidRDefault="00337FF1" w:rsidP="008E628A">
            <w:pPr>
              <w:pStyle w:val="PargrafodaLista"/>
              <w:numPr>
                <w:ilvl w:val="0"/>
                <w:numId w:val="13"/>
              </w:numPr>
              <w:spacing w:before="120"/>
              <w:ind w:left="407"/>
              <w:jc w:val="both"/>
            </w:pPr>
            <w:r w:rsidRPr="00337FF1">
              <w:t>Breve intervenção, através de revistas, na vida literária – não lograram jamais conciliá-lo com a cidade académica que duas vezes o reprovou, a ele, o “criatura nova”, o poeta predestinado.</w:t>
            </w:r>
          </w:p>
        </w:tc>
      </w:tr>
    </w:tbl>
    <w:p w:rsidR="00337FF1" w:rsidRPr="00D379CF" w:rsidRDefault="00D379CF" w:rsidP="00D379CF">
      <w:pPr>
        <w:spacing w:before="240"/>
        <w:jc w:val="right"/>
        <w:rPr>
          <w:sz w:val="16"/>
        </w:rPr>
      </w:pPr>
      <w:r w:rsidRPr="00D379CF">
        <w:rPr>
          <w:i/>
          <w:sz w:val="16"/>
        </w:rPr>
        <w:t>Dicionário de Literatura</w:t>
      </w:r>
      <w:r w:rsidRPr="00D379CF">
        <w:rPr>
          <w:sz w:val="16"/>
        </w:rPr>
        <w:t xml:space="preserve">, </w:t>
      </w:r>
      <w:proofErr w:type="spellStart"/>
      <w:r w:rsidRPr="00D379CF">
        <w:rPr>
          <w:sz w:val="16"/>
        </w:rPr>
        <w:t>dir.</w:t>
      </w:r>
      <w:proofErr w:type="spellEnd"/>
      <w:r w:rsidRPr="00D379CF">
        <w:rPr>
          <w:sz w:val="16"/>
        </w:rPr>
        <w:t xml:space="preserve"> de Jacinto do Prado Coelho, 3.ª ed., Figueirinhas, 1985 (adaptado e com supressões)</w:t>
      </w:r>
    </w:p>
    <w:p w:rsidR="00337FF1" w:rsidRDefault="00D379CF" w:rsidP="000A40B7">
      <w:pPr>
        <w:pStyle w:val="PargrafodaLista"/>
        <w:numPr>
          <w:ilvl w:val="0"/>
          <w:numId w:val="12"/>
        </w:numPr>
        <w:tabs>
          <w:tab w:val="right" w:pos="9498"/>
        </w:tabs>
        <w:spacing w:before="480"/>
        <w:ind w:left="357" w:hanging="357"/>
        <w:contextualSpacing w:val="0"/>
      </w:pPr>
      <w:r w:rsidRPr="00D379CF">
        <w:t xml:space="preserve">Faz corresponder as palavras da coluna </w:t>
      </w:r>
      <w:proofErr w:type="gramStart"/>
      <w:r w:rsidRPr="00D379CF">
        <w:rPr>
          <w:b/>
        </w:rPr>
        <w:t>A</w:t>
      </w:r>
      <w:r w:rsidRPr="00D379CF">
        <w:t xml:space="preserve"> à</w:t>
      </w:r>
      <w:proofErr w:type="gramEnd"/>
      <w:r w:rsidRPr="00D379CF">
        <w:t xml:space="preserve"> respetiva classificação quanto ao seu processo de formação, na coluna </w:t>
      </w:r>
      <w:r w:rsidRPr="00D379CF">
        <w:rPr>
          <w:b/>
        </w:rPr>
        <w:t>B</w:t>
      </w:r>
      <w:r w:rsidRPr="00D379CF">
        <w:t>.</w:t>
      </w:r>
      <w:r w:rsidRPr="00D379CF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4</w:t>
      </w:r>
      <w:r w:rsidRPr="00AB604A">
        <w:rPr>
          <w:sz w:val="16"/>
        </w:rPr>
        <w:t xml:space="preserve"> pontos)</w:t>
      </w:r>
    </w:p>
    <w:p w:rsidR="00337FF1" w:rsidRPr="00774320" w:rsidRDefault="00337FF1" w:rsidP="00774320">
      <w:pPr>
        <w:pStyle w:val="SemEspaamento"/>
      </w:pPr>
    </w:p>
    <w:tbl>
      <w:tblPr>
        <w:tblStyle w:val="TableGrid"/>
        <w:tblW w:w="6169" w:type="dxa"/>
        <w:tblInd w:w="827" w:type="dxa"/>
        <w:tblCellMar>
          <w:left w:w="118" w:type="dxa"/>
          <w:right w:w="115" w:type="dxa"/>
        </w:tblCellMar>
        <w:tblLook w:val="04A0"/>
      </w:tblPr>
      <w:tblGrid>
        <w:gridCol w:w="2553"/>
        <w:gridCol w:w="3616"/>
      </w:tblGrid>
      <w:tr w:rsidR="00337FF1" w:rsidRPr="00D379CF" w:rsidTr="005A5363">
        <w:trPr>
          <w:trHeight w:val="283"/>
        </w:trPr>
        <w:tc>
          <w:tcPr>
            <w:tcW w:w="2553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337FF1" w:rsidRPr="00D379CF" w:rsidRDefault="00337FF1" w:rsidP="00D379C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b/>
                <w:color w:val="191818"/>
                <w:sz w:val="18"/>
                <w:szCs w:val="18"/>
              </w:rPr>
              <w:t>Coluna A</w:t>
            </w:r>
          </w:p>
        </w:tc>
        <w:tc>
          <w:tcPr>
            <w:tcW w:w="3616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  <w:shd w:val="clear" w:color="auto" w:fill="BFBFBF"/>
            <w:vAlign w:val="center"/>
          </w:tcPr>
          <w:p w:rsidR="00337FF1" w:rsidRPr="00D379CF" w:rsidRDefault="00337FF1" w:rsidP="00D379C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b/>
                <w:color w:val="191818"/>
                <w:sz w:val="18"/>
                <w:szCs w:val="18"/>
              </w:rPr>
              <w:t>Coluna B</w:t>
            </w:r>
          </w:p>
        </w:tc>
      </w:tr>
      <w:tr w:rsidR="00337FF1" w:rsidRPr="00D379CF" w:rsidTr="005A5363">
        <w:trPr>
          <w:trHeight w:val="1929"/>
        </w:trPr>
        <w:tc>
          <w:tcPr>
            <w:tcW w:w="2553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D379CF" w:rsidRPr="00D379CF" w:rsidRDefault="00D379CF" w:rsidP="00D379CF">
            <w:pPr>
              <w:spacing w:after="0"/>
              <w:ind w:left="198"/>
              <w:rPr>
                <w:rFonts w:cs="Arial"/>
                <w:sz w:val="12"/>
                <w:szCs w:val="18"/>
              </w:rPr>
            </w:pPr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marégrafo</w:t>
            </w:r>
            <w:proofErr w:type="gramEnd"/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estrela-do-mar</w:t>
            </w:r>
            <w:proofErr w:type="gramEnd"/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submarino</w:t>
            </w:r>
            <w:proofErr w:type="gramEnd"/>
          </w:p>
          <w:p w:rsidR="00337FF1" w:rsidRPr="00D379CF" w:rsidRDefault="00337FF1" w:rsidP="005A5363">
            <w:pPr>
              <w:numPr>
                <w:ilvl w:val="0"/>
                <w:numId w:val="10"/>
              </w:numPr>
              <w:spacing w:after="0" w:line="360" w:lineRule="auto"/>
              <w:ind w:left="307" w:hanging="283"/>
              <w:rPr>
                <w:rFonts w:cs="Arial"/>
                <w:sz w:val="18"/>
                <w:szCs w:val="18"/>
              </w:rPr>
            </w:pPr>
            <w:proofErr w:type="gram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marear</w:t>
            </w:r>
            <w:proofErr w:type="gramEnd"/>
          </w:p>
        </w:tc>
        <w:tc>
          <w:tcPr>
            <w:tcW w:w="3616" w:type="dxa"/>
            <w:tcBorders>
              <w:top w:val="single" w:sz="4" w:space="0" w:color="999A9A"/>
              <w:left w:val="single" w:sz="4" w:space="0" w:color="999A9A"/>
              <w:bottom w:val="single" w:sz="4" w:space="0" w:color="999A9A"/>
              <w:right w:val="single" w:sz="4" w:space="0" w:color="999A9A"/>
            </w:tcBorders>
          </w:tcPr>
          <w:p w:rsidR="00D379CF" w:rsidRPr="00D379CF" w:rsidRDefault="00D379CF" w:rsidP="00D379CF">
            <w:pPr>
              <w:spacing w:after="0" w:line="276" w:lineRule="auto"/>
              <w:ind w:left="198"/>
              <w:rPr>
                <w:rFonts w:cs="Arial"/>
                <w:sz w:val="12"/>
                <w:szCs w:val="18"/>
              </w:rPr>
            </w:pP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Derivação por prefixação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Derivação por sufixação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Derivação por parassíntese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 xml:space="preserve">Derivação não </w:t>
            </w:r>
            <w:proofErr w:type="spellStart"/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afixal</w:t>
            </w:r>
            <w:proofErr w:type="spellEnd"/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Conversão ou derivação imprópria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Composição morfológica</w:t>
            </w:r>
          </w:p>
          <w:p w:rsidR="00337FF1" w:rsidRPr="00D379CF" w:rsidRDefault="00337FF1" w:rsidP="008E628A">
            <w:pPr>
              <w:numPr>
                <w:ilvl w:val="0"/>
                <w:numId w:val="11"/>
              </w:numPr>
              <w:spacing w:after="0" w:line="276" w:lineRule="auto"/>
              <w:ind w:hanging="198"/>
              <w:rPr>
                <w:rFonts w:cs="Arial"/>
                <w:sz w:val="18"/>
                <w:szCs w:val="18"/>
              </w:rPr>
            </w:pPr>
            <w:r w:rsidRPr="00D379CF">
              <w:rPr>
                <w:rFonts w:eastAsia="Calibri" w:cs="Arial"/>
                <w:color w:val="191818"/>
                <w:sz w:val="18"/>
                <w:szCs w:val="18"/>
              </w:rPr>
              <w:t>Composição morfossintática</w:t>
            </w:r>
          </w:p>
        </w:tc>
      </w:tr>
    </w:tbl>
    <w:p w:rsidR="00337FF1" w:rsidRDefault="00337FF1" w:rsidP="00D87E74"/>
    <w:p w:rsidR="00774320" w:rsidRPr="00774320" w:rsidRDefault="00774320" w:rsidP="008E628A">
      <w:pPr>
        <w:pStyle w:val="PargrafodaLista"/>
        <w:numPr>
          <w:ilvl w:val="0"/>
          <w:numId w:val="12"/>
        </w:numPr>
        <w:tabs>
          <w:tab w:val="right" w:pos="9072"/>
        </w:tabs>
        <w:spacing w:before="360"/>
        <w:ind w:left="357" w:hanging="357"/>
        <w:contextualSpacing w:val="0"/>
      </w:pPr>
      <w:r w:rsidRPr="00774320">
        <w:t xml:space="preserve">Identifica a função sintática do segmento sublinhado nas seguintes frases.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3</w:t>
      </w:r>
      <w:r w:rsidRPr="00AB604A">
        <w:rPr>
          <w:sz w:val="16"/>
        </w:rPr>
        <w:t xml:space="preserve"> pontos)</w:t>
      </w:r>
    </w:p>
    <w:p w:rsidR="00774320" w:rsidRPr="00774320" w:rsidRDefault="00774320" w:rsidP="008E628A">
      <w:pPr>
        <w:pStyle w:val="PargrafodaLista"/>
        <w:numPr>
          <w:ilvl w:val="0"/>
          <w:numId w:val="14"/>
        </w:numPr>
        <w:tabs>
          <w:tab w:val="right" w:pos="9072"/>
        </w:tabs>
        <w:contextualSpacing w:val="0"/>
      </w:pPr>
      <w:r w:rsidRPr="00774320">
        <w:rPr>
          <w:i/>
        </w:rPr>
        <w:t xml:space="preserve">“Vou </w:t>
      </w:r>
      <w:r w:rsidRPr="00774320">
        <w:rPr>
          <w:i/>
          <w:u w:val="single"/>
        </w:rPr>
        <w:t>sobre o Oceano</w:t>
      </w:r>
      <w:r w:rsidRPr="00774320">
        <w:rPr>
          <w:i/>
        </w:rPr>
        <w:t>”.</w:t>
      </w:r>
    </w:p>
    <w:p w:rsidR="00774320" w:rsidRPr="00774320" w:rsidRDefault="00774320" w:rsidP="008E628A">
      <w:pPr>
        <w:pStyle w:val="PargrafodaLista"/>
        <w:numPr>
          <w:ilvl w:val="0"/>
          <w:numId w:val="14"/>
        </w:numPr>
        <w:tabs>
          <w:tab w:val="right" w:pos="9072"/>
        </w:tabs>
        <w:contextualSpacing w:val="0"/>
      </w:pPr>
      <w:r w:rsidRPr="00774320">
        <w:rPr>
          <w:i/>
        </w:rPr>
        <w:t>“</w:t>
      </w:r>
      <w:r w:rsidRPr="00774320">
        <w:rPr>
          <w:i/>
          <w:u w:val="single"/>
        </w:rPr>
        <w:t>António</w:t>
      </w:r>
      <w:r w:rsidRPr="00774320">
        <w:rPr>
          <w:i/>
        </w:rPr>
        <w:t>, onde vais tu, doido rapaz?”.</w:t>
      </w:r>
    </w:p>
    <w:p w:rsidR="00774320" w:rsidRPr="00774320" w:rsidRDefault="00774320" w:rsidP="008E628A">
      <w:pPr>
        <w:pStyle w:val="PargrafodaLista"/>
        <w:numPr>
          <w:ilvl w:val="0"/>
          <w:numId w:val="14"/>
        </w:numPr>
        <w:tabs>
          <w:tab w:val="right" w:pos="9072"/>
        </w:tabs>
        <w:contextualSpacing w:val="0"/>
      </w:pPr>
      <w:r w:rsidRPr="00774320">
        <w:rPr>
          <w:i/>
        </w:rPr>
        <w:t xml:space="preserve">“Mas o Vapor, quando se eleva,/Lembra </w:t>
      </w:r>
      <w:r w:rsidRPr="00774320">
        <w:rPr>
          <w:i/>
          <w:u w:val="single"/>
        </w:rPr>
        <w:t>o meu coração</w:t>
      </w:r>
      <w:r w:rsidRPr="00774320">
        <w:rPr>
          <w:i/>
        </w:rPr>
        <w:t>”.</w:t>
      </w:r>
    </w:p>
    <w:p w:rsidR="00774320" w:rsidRDefault="00774320" w:rsidP="008E628A">
      <w:pPr>
        <w:pStyle w:val="PargrafodaLista"/>
        <w:numPr>
          <w:ilvl w:val="0"/>
          <w:numId w:val="12"/>
        </w:numPr>
        <w:tabs>
          <w:tab w:val="right" w:pos="9072"/>
        </w:tabs>
        <w:spacing w:before="360"/>
        <w:ind w:left="357" w:hanging="357"/>
        <w:contextualSpacing w:val="0"/>
      </w:pPr>
      <w:r w:rsidRPr="00774320">
        <w:lastRenderedPageBreak/>
        <w:t xml:space="preserve">Relê os versos 13 e 14 do poema da parte </w:t>
      </w:r>
      <w:r w:rsidRPr="00774320">
        <w:rPr>
          <w:b/>
        </w:rPr>
        <w:t>B</w:t>
      </w:r>
      <w:r>
        <w:t>.</w:t>
      </w:r>
    </w:p>
    <w:p w:rsidR="00774320" w:rsidRPr="00774320" w:rsidRDefault="00774320" w:rsidP="00774320">
      <w:pPr>
        <w:tabs>
          <w:tab w:val="right" w:pos="9072"/>
        </w:tabs>
        <w:ind w:left="709"/>
      </w:pPr>
      <w:r w:rsidRPr="00774320">
        <w:t xml:space="preserve">Sobe depressa à gávea, Marinheiro, </w:t>
      </w:r>
    </w:p>
    <w:p w:rsidR="00774320" w:rsidRPr="00774320" w:rsidRDefault="00774320" w:rsidP="00774320">
      <w:pPr>
        <w:tabs>
          <w:tab w:val="right" w:pos="9072"/>
        </w:tabs>
        <w:ind w:left="709"/>
      </w:pPr>
      <w:r w:rsidRPr="00774320">
        <w:t>E grita, França! […]</w:t>
      </w:r>
    </w:p>
    <w:p w:rsidR="00774320" w:rsidRPr="00774320" w:rsidRDefault="00774320" w:rsidP="000A40B7">
      <w:pPr>
        <w:pStyle w:val="PargrafodaLista"/>
        <w:numPr>
          <w:ilvl w:val="1"/>
          <w:numId w:val="12"/>
        </w:numPr>
        <w:tabs>
          <w:tab w:val="right" w:pos="9498"/>
        </w:tabs>
        <w:spacing w:before="240"/>
        <w:ind w:left="788" w:hanging="431"/>
        <w:contextualSpacing w:val="0"/>
      </w:pPr>
      <w:r w:rsidRPr="00774320">
        <w:t xml:space="preserve">Reescreve-os, iniciando-os por </w:t>
      </w:r>
      <w:r w:rsidRPr="00774320">
        <w:rPr>
          <w:i/>
        </w:rPr>
        <w:t>Se…</w:t>
      </w:r>
      <w:r w:rsidRPr="00774320">
        <w:t xml:space="preserve"> e procedendo às transformações necessárias.</w:t>
      </w:r>
      <w:r w:rsidRPr="00774320">
        <w:rPr>
          <w:b/>
        </w:rPr>
        <w:t xml:space="preserve">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3</w:t>
      </w:r>
      <w:r w:rsidRPr="00AB604A">
        <w:rPr>
          <w:sz w:val="16"/>
        </w:rPr>
        <w:t xml:space="preserve"> pontos)</w:t>
      </w:r>
    </w:p>
    <w:p w:rsidR="00774320" w:rsidRPr="00774320" w:rsidRDefault="00774320" w:rsidP="000A40B7">
      <w:pPr>
        <w:pStyle w:val="PargrafodaLista"/>
        <w:numPr>
          <w:ilvl w:val="0"/>
          <w:numId w:val="12"/>
        </w:numPr>
        <w:tabs>
          <w:tab w:val="right" w:pos="9498"/>
        </w:tabs>
        <w:spacing w:before="360"/>
        <w:ind w:left="357" w:hanging="357"/>
        <w:contextualSpacing w:val="0"/>
      </w:pPr>
      <w:r w:rsidRPr="00774320">
        <w:t xml:space="preserve">Reescreve a frase seguinte na forma passiva: </w:t>
      </w:r>
      <w:r>
        <w:rPr>
          <w:b/>
        </w:rPr>
        <w:tab/>
      </w:r>
      <w:r w:rsidRPr="00FF34B2">
        <w:rPr>
          <w:sz w:val="16"/>
        </w:rPr>
        <w:t xml:space="preserve"> </w:t>
      </w:r>
      <w:r w:rsidRPr="00AB604A">
        <w:rPr>
          <w:sz w:val="16"/>
        </w:rPr>
        <w:t>(</w:t>
      </w:r>
      <w:r>
        <w:rPr>
          <w:sz w:val="16"/>
        </w:rPr>
        <w:t>3</w:t>
      </w:r>
      <w:r w:rsidRPr="00AB604A">
        <w:rPr>
          <w:sz w:val="16"/>
        </w:rPr>
        <w:t xml:space="preserve"> pontos)</w:t>
      </w:r>
    </w:p>
    <w:p w:rsidR="00774320" w:rsidRPr="00774320" w:rsidRDefault="00774320" w:rsidP="00774320">
      <w:pPr>
        <w:ind w:left="709" w:firstLine="284"/>
      </w:pPr>
      <w:r w:rsidRPr="00774320">
        <w:rPr>
          <w:i/>
        </w:rPr>
        <w:t>O responsável alerta os emigrantes para pensarem “em tudo o que vai ser necessário quando chegarem ao país de destino”.</w:t>
      </w:r>
    </w:p>
    <w:p w:rsidR="00D87E74" w:rsidRDefault="00D87E74" w:rsidP="00D87E74"/>
    <w:p w:rsidR="00774320" w:rsidRDefault="00774320" w:rsidP="00D87E74"/>
    <w:p w:rsidR="00774320" w:rsidRPr="00F8566C" w:rsidRDefault="00774320" w:rsidP="00D87E74"/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2989"/>
        <w:gridCol w:w="3048"/>
        <w:gridCol w:w="3035"/>
      </w:tblGrid>
      <w:tr w:rsidR="00EE6FE5" w:rsidTr="00DD7E0D">
        <w:tc>
          <w:tcPr>
            <w:tcW w:w="1647" w:type="pct"/>
            <w:vAlign w:val="center"/>
          </w:tcPr>
          <w:p w:rsidR="00EE6FE5" w:rsidRDefault="00EE6FE5" w:rsidP="00EE6FE5">
            <w:pPr>
              <w:spacing w:after="0"/>
              <w:ind w:right="19"/>
              <w:jc w:val="center"/>
            </w:pPr>
          </w:p>
          <w:p w:rsidR="00BB076D" w:rsidRDefault="00BB076D" w:rsidP="00EE6FE5">
            <w:pPr>
              <w:spacing w:after="0"/>
              <w:ind w:right="19"/>
              <w:jc w:val="center"/>
            </w:pPr>
          </w:p>
        </w:tc>
        <w:tc>
          <w:tcPr>
            <w:tcW w:w="1680" w:type="pct"/>
            <w:vAlign w:val="center"/>
          </w:tcPr>
          <w:p w:rsidR="00EE6FE5" w:rsidRDefault="00EE6FE5" w:rsidP="00EE6FE5">
            <w:pPr>
              <w:spacing w:before="360" w:after="0"/>
              <w:jc w:val="center"/>
            </w:pPr>
            <w:r w:rsidRPr="00C840A0">
              <w:rPr>
                <w:rFonts w:cs="Arial"/>
                <w:b/>
                <w:bCs/>
                <w:color w:val="808285"/>
                <w:sz w:val="24"/>
                <w:szCs w:val="24"/>
              </w:rPr>
              <w:t>Grupo I</w:t>
            </w:r>
            <w:r>
              <w:rPr>
                <w:rFonts w:cs="Arial"/>
                <w:b/>
                <w:bCs/>
                <w:color w:val="808285"/>
                <w:sz w:val="24"/>
                <w:szCs w:val="24"/>
              </w:rPr>
              <w:t>II</w:t>
            </w:r>
          </w:p>
        </w:tc>
        <w:tc>
          <w:tcPr>
            <w:tcW w:w="1673" w:type="pct"/>
            <w:vAlign w:val="bottom"/>
          </w:tcPr>
          <w:p w:rsidR="00EE6FE5" w:rsidRDefault="00EE6FE5" w:rsidP="00EE6FE5">
            <w:pPr>
              <w:spacing w:after="0"/>
              <w:ind w:right="33"/>
              <w:jc w:val="right"/>
            </w:pPr>
            <w:r w:rsidRPr="00AB604A">
              <w:rPr>
                <w:sz w:val="16"/>
              </w:rPr>
              <w:t>(</w:t>
            </w:r>
            <w:r>
              <w:rPr>
                <w:sz w:val="16"/>
              </w:rPr>
              <w:t>30</w:t>
            </w:r>
            <w:r w:rsidRPr="00AB604A">
              <w:rPr>
                <w:sz w:val="16"/>
              </w:rPr>
              <w:t xml:space="preserve"> pontos)</w:t>
            </w:r>
          </w:p>
        </w:tc>
      </w:tr>
    </w:tbl>
    <w:p w:rsidR="00EE6FE5" w:rsidRDefault="00EE6FE5" w:rsidP="00EE6FE5">
      <w:pPr>
        <w:spacing w:after="0"/>
        <w:ind w:left="567" w:right="992" w:firstLine="426"/>
        <w:jc w:val="both"/>
      </w:pPr>
    </w:p>
    <w:p w:rsidR="0041392F" w:rsidRPr="0041392F" w:rsidRDefault="0041392F" w:rsidP="0041392F">
      <w:pPr>
        <w:spacing w:after="480"/>
        <w:ind w:right="992" w:firstLine="425"/>
        <w:jc w:val="both"/>
      </w:pPr>
      <w:r w:rsidRPr="0041392F">
        <w:rPr>
          <w:b/>
        </w:rPr>
        <w:t>Emigrar, sim ou não?</w:t>
      </w:r>
    </w:p>
    <w:p w:rsidR="0041392F" w:rsidRPr="0041392F" w:rsidRDefault="0041392F" w:rsidP="0041392F">
      <w:pPr>
        <w:ind w:right="992" w:firstLine="426"/>
        <w:jc w:val="both"/>
      </w:pPr>
      <w:r w:rsidRPr="0041392F">
        <w:t xml:space="preserve">Escreve um texto de opinião, correto e bem estruturado, com um mínimo de 180 e um máximo de 240 palavras, subordinado ao tema “Trabalhar num país estrangeiro: sim ou não?”, </w:t>
      </w:r>
      <w:proofErr w:type="gramStart"/>
      <w:r w:rsidRPr="0041392F">
        <w:t>no</w:t>
      </w:r>
      <w:proofErr w:type="gramEnd"/>
      <w:r w:rsidRPr="0041392F">
        <w:t xml:space="preserve"> qual exponhas as vantagens e as desvantagens de trabalhar fora do país, utilizando argumentos que fundamentem o teu ponto de vista.</w:t>
      </w:r>
    </w:p>
    <w:p w:rsidR="0041392F" w:rsidRPr="0041392F" w:rsidRDefault="0041392F" w:rsidP="0041392F">
      <w:pPr>
        <w:ind w:right="992" w:firstLine="426"/>
        <w:jc w:val="both"/>
      </w:pPr>
      <w:r w:rsidRPr="0041392F">
        <w:rPr>
          <w:b/>
        </w:rPr>
        <w:t>Não assines o teu texto.</w:t>
      </w: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171B53" w:rsidRDefault="00171B53" w:rsidP="00EE6FE5">
      <w:pPr>
        <w:ind w:right="992"/>
        <w:jc w:val="both"/>
        <w:rPr>
          <w:b/>
          <w:sz w:val="16"/>
        </w:rPr>
      </w:pPr>
    </w:p>
    <w:p w:rsidR="0041392F" w:rsidRDefault="0041392F" w:rsidP="00EE6FE5">
      <w:pPr>
        <w:ind w:right="992"/>
        <w:jc w:val="both"/>
        <w:rPr>
          <w:b/>
          <w:sz w:val="16"/>
        </w:rPr>
      </w:pPr>
    </w:p>
    <w:p w:rsidR="00EE24D4" w:rsidRPr="00EE24D4" w:rsidRDefault="00EE24D4" w:rsidP="00171B53">
      <w:pPr>
        <w:jc w:val="both"/>
        <w:rPr>
          <w:b/>
          <w:sz w:val="16"/>
        </w:rPr>
      </w:pPr>
      <w:r w:rsidRPr="00EE24D4">
        <w:rPr>
          <w:b/>
          <w:sz w:val="16"/>
        </w:rPr>
        <w:t>Observações relativas ao Grupo III:</w:t>
      </w:r>
    </w:p>
    <w:p w:rsidR="00EE24D4" w:rsidRDefault="00EE24D4" w:rsidP="00171B53">
      <w:pPr>
        <w:jc w:val="both"/>
        <w:rPr>
          <w:sz w:val="16"/>
        </w:rPr>
      </w:pPr>
      <w:r w:rsidRPr="00E70537">
        <w:rPr>
          <w:b/>
          <w:sz w:val="16"/>
        </w:rPr>
        <w:t>1.</w:t>
      </w:r>
      <w:r w:rsidRPr="00EE24D4">
        <w:rPr>
          <w:sz w:val="16"/>
        </w:rPr>
        <w:t xml:space="preserve"> Para efeitos de contagem, considera-se uma palavra qualquer sequência delimitada por espaços em branco, mesmo quando esta integre elementos ligados por hífen (exemplo: /di-lo-ei/). Qualquer número conta como uma única palavra, independentemente dos algarismos que o constituam (exemplo: /2013/). </w:t>
      </w:r>
    </w:p>
    <w:p w:rsidR="00EE24D4" w:rsidRPr="00EE24D4" w:rsidRDefault="00EE24D4" w:rsidP="000A40B7">
      <w:pPr>
        <w:spacing w:after="0"/>
        <w:jc w:val="both"/>
        <w:rPr>
          <w:sz w:val="16"/>
        </w:rPr>
      </w:pPr>
      <w:r w:rsidRPr="00E70537">
        <w:rPr>
          <w:b/>
          <w:sz w:val="16"/>
        </w:rPr>
        <w:t>2.</w:t>
      </w:r>
      <w:r w:rsidRPr="00EE24D4">
        <w:rPr>
          <w:sz w:val="16"/>
        </w:rPr>
        <w:t xml:space="preserve"> Relativamente ao desvio do</w:t>
      </w:r>
      <w:r>
        <w:rPr>
          <w:sz w:val="16"/>
        </w:rPr>
        <w:t>s limites de extensão indicados</w:t>
      </w:r>
      <w:bookmarkStart w:id="0" w:name="_GoBack"/>
      <w:bookmarkEnd w:id="0"/>
      <w:r w:rsidR="005A5363">
        <w:rPr>
          <w:sz w:val="16"/>
        </w:rPr>
        <w:t xml:space="preserve"> </w:t>
      </w:r>
      <w:r w:rsidR="000A40B7">
        <w:rPr>
          <w:sz w:val="16"/>
        </w:rPr>
        <w:t>–</w:t>
      </w:r>
      <w:r w:rsidR="00C85A65">
        <w:rPr>
          <w:sz w:val="16"/>
        </w:rPr>
        <w:t xml:space="preserve"> </w:t>
      </w:r>
      <w:r w:rsidRPr="00EE24D4">
        <w:rPr>
          <w:sz w:val="16"/>
        </w:rPr>
        <w:t>um mínimo de 180 e um máximo de 240 palavras –, há que atender ao seguinte:</w:t>
      </w:r>
    </w:p>
    <w:p w:rsidR="00C85A65" w:rsidRDefault="00EE24D4" w:rsidP="000A40B7">
      <w:pPr>
        <w:pStyle w:val="PargrafodaLista"/>
        <w:numPr>
          <w:ilvl w:val="0"/>
          <w:numId w:val="3"/>
        </w:numPr>
        <w:spacing w:after="0"/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desvio dos limites de extensão requeridos implica uma desva</w:t>
      </w:r>
      <w:r w:rsidR="00C85A65">
        <w:rPr>
          <w:sz w:val="16"/>
        </w:rPr>
        <w:t>lorização parcial (um ponto);</w:t>
      </w:r>
    </w:p>
    <w:p w:rsidR="00EB1B35" w:rsidRPr="00EE24D4" w:rsidRDefault="00EE24D4" w:rsidP="008E628A">
      <w:pPr>
        <w:pStyle w:val="PargrafodaLista"/>
        <w:numPr>
          <w:ilvl w:val="0"/>
          <w:numId w:val="3"/>
        </w:numPr>
        <w:ind w:left="284" w:hanging="218"/>
        <w:jc w:val="both"/>
        <w:rPr>
          <w:sz w:val="16"/>
        </w:rPr>
      </w:pPr>
      <w:proofErr w:type="gramStart"/>
      <w:r w:rsidRPr="00EE24D4">
        <w:rPr>
          <w:sz w:val="16"/>
        </w:rPr>
        <w:t>um</w:t>
      </w:r>
      <w:proofErr w:type="gramEnd"/>
      <w:r w:rsidRPr="00EE24D4">
        <w:rPr>
          <w:sz w:val="16"/>
        </w:rPr>
        <w:t xml:space="preserve"> texto com extensão inferior a 60 palavras é classificado com 0 (zero) pontos.</w:t>
      </w:r>
    </w:p>
    <w:sectPr w:rsidR="00EB1B35" w:rsidRPr="00EE24D4" w:rsidSect="00947A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567" w:footer="4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C76" w:rsidRDefault="002E1C76" w:rsidP="001E0FB6">
      <w:pPr>
        <w:spacing w:after="0" w:line="240" w:lineRule="auto"/>
      </w:pPr>
      <w:r>
        <w:separator/>
      </w:r>
    </w:p>
  </w:endnote>
  <w:endnote w:type="continuationSeparator" w:id="0">
    <w:p w:rsidR="002E1C76" w:rsidRDefault="002E1C76" w:rsidP="001E0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52" w:rsidRDefault="00A25B5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369"/>
      <w:gridCol w:w="4144"/>
    </w:tblGrid>
    <w:tr w:rsidR="0080061A" w:rsidTr="00947A6E">
      <w:tc>
        <w:tcPr>
          <w:tcW w:w="3369" w:type="dxa"/>
        </w:tcPr>
        <w:p w:rsidR="0080061A" w:rsidRPr="008B67BA" w:rsidRDefault="00DB0790">
          <w:pPr>
            <w:pStyle w:val="Rodap"/>
            <w:rPr>
              <w:b/>
            </w:rPr>
          </w:pPr>
          <w:r w:rsidRPr="008B67BA">
            <w:rPr>
              <w:b/>
              <w:sz w:val="22"/>
            </w:rPr>
            <w:fldChar w:fldCharType="begin"/>
          </w:r>
          <w:r w:rsidR="0080061A" w:rsidRPr="008B67BA">
            <w:rPr>
              <w:b/>
              <w:sz w:val="22"/>
            </w:rPr>
            <w:instrText>PAGE   \* MERGEFORMAT</w:instrText>
          </w:r>
          <w:r w:rsidRPr="008B67BA">
            <w:rPr>
              <w:b/>
              <w:sz w:val="22"/>
            </w:rPr>
            <w:fldChar w:fldCharType="separate"/>
          </w:r>
          <w:r w:rsidR="00A25B52" w:rsidRPr="00A25B52">
            <w:rPr>
              <w:b/>
              <w:noProof/>
              <w:sz w:val="22"/>
              <w:lang w:val="cs-CZ"/>
            </w:rPr>
            <w:t>2</w:t>
          </w:r>
          <w:r w:rsidRPr="008B67BA">
            <w:rPr>
              <w:b/>
              <w:sz w:val="22"/>
            </w:rPr>
            <w:fldChar w:fldCharType="end"/>
          </w:r>
        </w:p>
      </w:tc>
      <w:tc>
        <w:tcPr>
          <w:tcW w:w="4144" w:type="dxa"/>
          <w:vAlign w:val="center"/>
        </w:tcPr>
        <w:p w:rsidR="0080061A" w:rsidRDefault="00A25B52" w:rsidP="007B5A7B">
          <w:pPr>
            <w:pStyle w:val="Rodap"/>
            <w:jc w:val="right"/>
          </w:pPr>
          <w:r>
            <w:rPr>
              <w:rFonts w:cs="Arial"/>
              <w:b/>
              <w:i/>
              <w:iCs/>
              <w:color w:val="808285"/>
              <w:position w:val="2"/>
              <w:szCs w:val="16"/>
            </w:rPr>
            <w:t>Casa da Aula – Centro de Explicações</w:t>
          </w:r>
        </w:p>
      </w:tc>
    </w:tr>
  </w:tbl>
  <w:p w:rsidR="0080061A" w:rsidRDefault="0080061A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52" w:rsidRDefault="00A25B5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C76" w:rsidRDefault="002E1C76" w:rsidP="001E0FB6">
      <w:pPr>
        <w:spacing w:after="0" w:line="240" w:lineRule="auto"/>
      </w:pPr>
      <w:r>
        <w:separator/>
      </w:r>
    </w:p>
  </w:footnote>
  <w:footnote w:type="continuationSeparator" w:id="0">
    <w:p w:rsidR="002E1C76" w:rsidRDefault="002E1C76" w:rsidP="001E0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52" w:rsidRDefault="00A25B5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61A" w:rsidRPr="00892DD3" w:rsidRDefault="00DB0790" w:rsidP="001423AA">
    <w:pPr>
      <w:widowControl w:val="0"/>
      <w:tabs>
        <w:tab w:val="right" w:pos="9072"/>
      </w:tabs>
      <w:autoSpaceDE w:val="0"/>
      <w:autoSpaceDN w:val="0"/>
      <w:adjustRightInd w:val="0"/>
      <w:spacing w:after="0" w:line="240" w:lineRule="auto"/>
      <w:ind w:left="284" w:right="-24"/>
      <w:rPr>
        <w:rFonts w:cs="Arial"/>
        <w:b/>
        <w:color w:val="808285"/>
        <w:sz w:val="16"/>
        <w:szCs w:val="16"/>
      </w:rPr>
    </w:pPr>
    <w:r w:rsidRPr="00DB0790">
      <w:rPr>
        <w:b/>
        <w:noProof/>
        <w:color w:val="808285"/>
        <w:sz w:val="24"/>
        <w:lang w:eastAsia="pt-PT"/>
      </w:rPr>
      <w:pict>
        <v:group id="Skupina 2" o:spid="_x0000_s6166" style="position:absolute;left:0;text-align:left;margin-left:-114.35pt;margin-top:-87.6pt;width:669.7pt;height:114pt;flip:x;z-index:-251658752;mso-width-relative:margin;mso-height-relative:margin" coordorigin="-6667,-95" coordsize="85058,14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">
          <v:rect id="Obdélník 3" o:spid="_x0000_s6168" style="position:absolute;left:-6667;top:6000;width:73627;height:714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W48UA&#10;AADbAAAADwAAAGRycy9kb3ducmV2LnhtbESPT2vCQBTE7wW/w/IK3uqmCiKpqxRFEC/in1J6e2af&#10;2TTZtyG7xuind4VCj8PM/IaZzjtbiZYaXzhW8D5IQBBnThecKzgeVm8TED4ga6wck4IbeZjPei9T&#10;TLW78o7afchFhLBPUYEJoU6l9Jkhi37gauLonV1jMUTZ5FI3eI1wW8lhkoylxYLjgsGaFoaycn+x&#10;Cr6/7r/u0m1bvTOLZflzWpab20Gp/mv3+QEiUBf+w3/ttVYwGsLz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jVbjxQAAANsAAAAPAAAAAAAAAAAAAAAAAJgCAABkcnMv&#10;ZG93bnJldi54bWxQSwUGAAAAAAQABAD1AAAAigMAAAAA&#10;" fillcolor="#e7e7e8" stroked="f">
            <v:path arrowok="t"/>
            <v:textbox style="mso-next-textbox:#Obdélník 3">
              <w:txbxContent>
                <w:p w:rsidR="0080061A" w:rsidRDefault="0080061A" w:rsidP="001E0FB6">
                  <w:pPr>
                    <w:jc w:val="center"/>
                  </w:pPr>
                </w:p>
              </w:txbxContent>
            </v:textbox>
          </v:rect>
          <v:roundrect id="Zaoblený obdélník 4" o:spid="_x0000_s6167" style="position:absolute;left:63912;top:-95;width:14478;height:14477;rotation:321271fd;visibility:visibl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/7hsYA&#10;AADbAAAADwAAAGRycy9kb3ducmV2LnhtbESPQWvCQBSE70L/w/IKXkQ3VRokZiNSmuqtmIro7ZF9&#10;TYLZtyG71dhf3y0Uehxm5hsmXQ+mFVfqXWNZwdMsAkFcWt1wpeDwkU+XIJxH1thaJgV3crDOHkYp&#10;JtreeE/XwlciQNglqKD2vkukdGVNBt3MdsTB+7S9QR9kX0nd4y3ATSvnURRLgw2HhRo7eqmpvBRf&#10;RsEuj8vnDX6fls053w6T4u31/XJUavw4bFYgPA3+P/zX3mkFiwX8fgk/QG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5/7hsYAAADbAAAADwAAAAAAAAAAAAAAAACYAgAAZHJz&#10;L2Rvd25yZXYueG1sUEsFBgAAAAAEAAQA9QAAAIsDAAAAAA==&#10;" fillcolor="#e7e7e8" stroked="f" strokeweight="2pt">
            <v:shadow on="t" color="black" opacity="26214f" origin="-.5,-.5" offset=".74836mm,.74836mm"/>
          </v:roundrect>
        </v:group>
      </w:pict>
    </w:r>
    <w:r w:rsidR="000A40B7" w:rsidRPr="000A40B7">
      <w:rPr>
        <w:rFonts w:cs="Arial"/>
        <w:b/>
        <w:color w:val="808285"/>
        <w:szCs w:val="16"/>
      </w:rPr>
      <w:t xml:space="preserve"> </w:t>
    </w:r>
    <w:r w:rsidR="000A40B7">
      <w:rPr>
        <w:rFonts w:cs="Arial"/>
        <w:b/>
        <w:color w:val="808285"/>
        <w:szCs w:val="16"/>
      </w:rPr>
      <w:t>Caderno do Professor</w:t>
    </w:r>
    <w:r w:rsidR="000A40B7">
      <w:rPr>
        <w:rFonts w:cs="Arial"/>
        <w:b/>
        <w:bCs/>
        <w:color w:val="808285"/>
        <w:szCs w:val="16"/>
      </w:rPr>
      <w:t xml:space="preserve"> – Teste de avaliação 4</w:t>
    </w:r>
    <w:r w:rsidR="0080061A" w:rsidRPr="00892DD3">
      <w:rPr>
        <w:rFonts w:cs="Arial"/>
        <w:b/>
        <w:color w:val="808285"/>
        <w:position w:val="2"/>
        <w:szCs w:val="16"/>
      </w:rPr>
      <w:tab/>
    </w:r>
    <w:r w:rsidR="00A25B52">
      <w:rPr>
        <w:rFonts w:cs="Arial"/>
        <w:b/>
        <w:i/>
        <w:iCs/>
        <w:color w:val="808285"/>
        <w:position w:val="2"/>
        <w:szCs w:val="16"/>
      </w:rPr>
      <w:t>Casa da Aula – Centro de Explicações</w:t>
    </w:r>
    <w:r w:rsidR="001423AA" w:rsidRPr="00892DD3">
      <w:rPr>
        <w:rFonts w:cs="Arial"/>
        <w:b/>
        <w:i/>
        <w:iCs/>
        <w:color w:val="808285"/>
        <w:position w:val="2"/>
        <w:szCs w:val="16"/>
      </w:rPr>
      <w:t xml:space="preserve"> </w:t>
    </w:r>
    <w:r w:rsidR="001423AA" w:rsidRPr="00892DD3">
      <w:rPr>
        <w:rFonts w:cs="Arial"/>
        <w:b/>
        <w:color w:val="808285"/>
        <w:szCs w:val="16"/>
      </w:rPr>
      <w:t xml:space="preserve">• </w:t>
    </w:r>
    <w:r w:rsidR="007B5A7B" w:rsidRPr="00892DD3">
      <w:rPr>
        <w:rFonts w:cs="Arial"/>
        <w:b/>
        <w:color w:val="808285"/>
        <w:position w:val="2"/>
        <w:szCs w:val="16"/>
      </w:rPr>
      <w:t>9</w:t>
    </w:r>
    <w:r w:rsidR="001423AA" w:rsidRPr="00892DD3">
      <w:rPr>
        <w:rFonts w:cs="Arial"/>
        <w:b/>
        <w:color w:val="808285"/>
        <w:position w:val="2"/>
        <w:szCs w:val="16"/>
      </w:rPr>
      <w:t xml:space="preserve">.° </w:t>
    </w:r>
    <w:proofErr w:type="gramStart"/>
    <w:r w:rsidR="001423AA" w:rsidRPr="00892DD3">
      <w:rPr>
        <w:rFonts w:cs="Arial"/>
        <w:b/>
        <w:color w:val="808285"/>
        <w:position w:val="2"/>
        <w:szCs w:val="16"/>
      </w:rPr>
      <w:t>ano</w:t>
    </w:r>
    <w:proofErr w:type="gramEnd"/>
  </w:p>
  <w:p w:rsidR="0080061A" w:rsidRPr="00892DD3" w:rsidRDefault="0080061A" w:rsidP="0080061A">
    <w:pPr>
      <w:widowControl w:val="0"/>
      <w:tabs>
        <w:tab w:val="right" w:pos="9072"/>
      </w:tabs>
      <w:autoSpaceDE w:val="0"/>
      <w:autoSpaceDN w:val="0"/>
      <w:adjustRightInd w:val="0"/>
      <w:spacing w:after="0" w:line="205" w:lineRule="exact"/>
      <w:ind w:right="-27"/>
      <w:rPr>
        <w:rFonts w:cs="Arial"/>
        <w:color w:val="808285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B52" w:rsidRDefault="00A25B5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32EC9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D119F"/>
    <w:multiLevelType w:val="multilevel"/>
    <w:tmpl w:val="74E0397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AE14FC0"/>
    <w:multiLevelType w:val="hybridMultilevel"/>
    <w:tmpl w:val="1368BC14"/>
    <w:lvl w:ilvl="0" w:tplc="DC88FB9A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517B5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796673"/>
    <w:multiLevelType w:val="hybridMultilevel"/>
    <w:tmpl w:val="3B60228E"/>
    <w:lvl w:ilvl="0" w:tplc="0CF6757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415AF2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C252B5"/>
    <w:multiLevelType w:val="multilevel"/>
    <w:tmpl w:val="F6B401A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61D3A7C"/>
    <w:multiLevelType w:val="hybridMultilevel"/>
    <w:tmpl w:val="9C24B0E4"/>
    <w:lvl w:ilvl="0" w:tplc="8C426620">
      <w:start w:val="1"/>
      <w:numFmt w:val="decimal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6A0378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3C6C54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A63FF6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00E5B0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967FA0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8E7C38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7485A4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5E14EA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6D65C82"/>
    <w:multiLevelType w:val="hybridMultilevel"/>
    <w:tmpl w:val="62664DCC"/>
    <w:lvl w:ilvl="0" w:tplc="A41C347E">
      <w:start w:val="1"/>
      <w:numFmt w:val="bullet"/>
      <w:lvlText w:val="–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191818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DD3EB8"/>
    <w:multiLevelType w:val="hybridMultilevel"/>
    <w:tmpl w:val="60C4943C"/>
    <w:lvl w:ilvl="0" w:tplc="4130512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741E1E"/>
    <w:multiLevelType w:val="hybridMultilevel"/>
    <w:tmpl w:val="15CCA05C"/>
    <w:lvl w:ilvl="0" w:tplc="5D96A312">
      <w:start w:val="1"/>
      <w:numFmt w:val="lowerLetter"/>
      <w:lvlText w:val="%1."/>
      <w:lvlJc w:val="left"/>
      <w:pPr>
        <w:ind w:left="198"/>
      </w:pPr>
      <w:rPr>
        <w:rFonts w:ascii="Arial" w:eastAsia="Calibri" w:hAnsi="Arial" w:cs="Arial" w:hint="default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CC76DE">
      <w:start w:val="1"/>
      <w:numFmt w:val="lowerLetter"/>
      <w:lvlText w:val="%2"/>
      <w:lvlJc w:val="left"/>
      <w:pPr>
        <w:ind w:left="11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346880">
      <w:start w:val="1"/>
      <w:numFmt w:val="lowerRoman"/>
      <w:lvlText w:val="%3"/>
      <w:lvlJc w:val="left"/>
      <w:pPr>
        <w:ind w:left="19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CE2AD08">
      <w:start w:val="1"/>
      <w:numFmt w:val="decimal"/>
      <w:lvlText w:val="%4"/>
      <w:lvlJc w:val="left"/>
      <w:pPr>
        <w:ind w:left="26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2459F8">
      <w:start w:val="1"/>
      <w:numFmt w:val="lowerLetter"/>
      <w:lvlText w:val="%5"/>
      <w:lvlJc w:val="left"/>
      <w:pPr>
        <w:ind w:left="335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224676">
      <w:start w:val="1"/>
      <w:numFmt w:val="lowerRoman"/>
      <w:lvlText w:val="%6"/>
      <w:lvlJc w:val="left"/>
      <w:pPr>
        <w:ind w:left="407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8D0E2AC">
      <w:start w:val="1"/>
      <w:numFmt w:val="decimal"/>
      <w:lvlText w:val="%7"/>
      <w:lvlJc w:val="left"/>
      <w:pPr>
        <w:ind w:left="479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34483E">
      <w:start w:val="1"/>
      <w:numFmt w:val="lowerLetter"/>
      <w:lvlText w:val="%8"/>
      <w:lvlJc w:val="left"/>
      <w:pPr>
        <w:ind w:left="551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00E21C">
      <w:start w:val="1"/>
      <w:numFmt w:val="lowerRoman"/>
      <w:lvlText w:val="%9"/>
      <w:lvlJc w:val="left"/>
      <w:pPr>
        <w:ind w:left="6238"/>
      </w:pPr>
      <w:rPr>
        <w:rFonts w:ascii="Calibri" w:eastAsia="Calibri" w:hAnsi="Calibri" w:cs="Calibri"/>
        <w:b/>
        <w:bCs/>
        <w:i w:val="0"/>
        <w:strike w:val="0"/>
        <w:dstrike w:val="0"/>
        <w:color w:val="191818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A723EF1"/>
    <w:multiLevelType w:val="hybridMultilevel"/>
    <w:tmpl w:val="C472BE70"/>
    <w:lvl w:ilvl="0" w:tplc="447C9CF6">
      <w:start w:val="1"/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CD53ED3"/>
    <w:multiLevelType w:val="hybridMultilevel"/>
    <w:tmpl w:val="00AC07CA"/>
    <w:lvl w:ilvl="0" w:tplc="3F16A9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64BDF"/>
    <w:multiLevelType w:val="hybridMultilevel"/>
    <w:tmpl w:val="98CA25E6"/>
    <w:lvl w:ilvl="0" w:tplc="714277E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6"/>
  </w:num>
  <w:num w:numId="5">
    <w:abstractNumId w:val="12"/>
  </w:num>
  <w:num w:numId="6">
    <w:abstractNumId w:val="3"/>
  </w:num>
  <w:num w:numId="7">
    <w:abstractNumId w:val="0"/>
  </w:num>
  <w:num w:numId="8">
    <w:abstractNumId w:val="13"/>
  </w:num>
  <w:num w:numId="9">
    <w:abstractNumId w:val="5"/>
  </w:num>
  <w:num w:numId="10">
    <w:abstractNumId w:val="10"/>
  </w:num>
  <w:num w:numId="11">
    <w:abstractNumId w:val="7"/>
  </w:num>
  <w:num w:numId="12">
    <w:abstractNumId w:val="1"/>
  </w:num>
  <w:num w:numId="13">
    <w:abstractNumId w:val="9"/>
  </w:num>
  <w:num w:numId="14">
    <w:abstractNumId w:val="4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1E0FB6"/>
    <w:rsid w:val="00000885"/>
    <w:rsid w:val="00017E0E"/>
    <w:rsid w:val="000352D0"/>
    <w:rsid w:val="00037506"/>
    <w:rsid w:val="000758DB"/>
    <w:rsid w:val="00083CC3"/>
    <w:rsid w:val="000A40B7"/>
    <w:rsid w:val="000B238C"/>
    <w:rsid w:val="000C2FB2"/>
    <w:rsid w:val="000C6EBD"/>
    <w:rsid w:val="000C6EFB"/>
    <w:rsid w:val="000D1210"/>
    <w:rsid w:val="000D1447"/>
    <w:rsid w:val="000F2A47"/>
    <w:rsid w:val="0010086B"/>
    <w:rsid w:val="00104150"/>
    <w:rsid w:val="00105415"/>
    <w:rsid w:val="0010758F"/>
    <w:rsid w:val="001169C4"/>
    <w:rsid w:val="00122F1B"/>
    <w:rsid w:val="001423AA"/>
    <w:rsid w:val="00171B53"/>
    <w:rsid w:val="0019130D"/>
    <w:rsid w:val="001A03FC"/>
    <w:rsid w:val="001A07A0"/>
    <w:rsid w:val="001A36DD"/>
    <w:rsid w:val="001E0FB6"/>
    <w:rsid w:val="001F0BAC"/>
    <w:rsid w:val="00214459"/>
    <w:rsid w:val="00243066"/>
    <w:rsid w:val="00246FFD"/>
    <w:rsid w:val="0024737A"/>
    <w:rsid w:val="00247460"/>
    <w:rsid w:val="002526E1"/>
    <w:rsid w:val="00261E2D"/>
    <w:rsid w:val="00270666"/>
    <w:rsid w:val="00275473"/>
    <w:rsid w:val="00286307"/>
    <w:rsid w:val="002A15C6"/>
    <w:rsid w:val="002C34D4"/>
    <w:rsid w:val="002E1C76"/>
    <w:rsid w:val="00330BC3"/>
    <w:rsid w:val="00337FF1"/>
    <w:rsid w:val="003446FC"/>
    <w:rsid w:val="003471F0"/>
    <w:rsid w:val="00360168"/>
    <w:rsid w:val="00373D5B"/>
    <w:rsid w:val="00393322"/>
    <w:rsid w:val="003A1314"/>
    <w:rsid w:val="003B2960"/>
    <w:rsid w:val="003B42BA"/>
    <w:rsid w:val="003B6535"/>
    <w:rsid w:val="003D6C9F"/>
    <w:rsid w:val="003F50AF"/>
    <w:rsid w:val="0041392F"/>
    <w:rsid w:val="00416473"/>
    <w:rsid w:val="0049498F"/>
    <w:rsid w:val="004A00D1"/>
    <w:rsid w:val="004A55EF"/>
    <w:rsid w:val="004A56A6"/>
    <w:rsid w:val="004B2E42"/>
    <w:rsid w:val="004B4549"/>
    <w:rsid w:val="004E2B27"/>
    <w:rsid w:val="004F663E"/>
    <w:rsid w:val="005037C4"/>
    <w:rsid w:val="0050748A"/>
    <w:rsid w:val="005149FE"/>
    <w:rsid w:val="005177F0"/>
    <w:rsid w:val="00526CFC"/>
    <w:rsid w:val="005273B0"/>
    <w:rsid w:val="00530D73"/>
    <w:rsid w:val="0054416F"/>
    <w:rsid w:val="00587F70"/>
    <w:rsid w:val="005918EA"/>
    <w:rsid w:val="005A5363"/>
    <w:rsid w:val="005A6409"/>
    <w:rsid w:val="005B0C25"/>
    <w:rsid w:val="005B50F4"/>
    <w:rsid w:val="005D423A"/>
    <w:rsid w:val="005F325C"/>
    <w:rsid w:val="00620A39"/>
    <w:rsid w:val="006239D0"/>
    <w:rsid w:val="00634CBF"/>
    <w:rsid w:val="0064138B"/>
    <w:rsid w:val="006475A6"/>
    <w:rsid w:val="00657574"/>
    <w:rsid w:val="0066048D"/>
    <w:rsid w:val="00665050"/>
    <w:rsid w:val="00671E33"/>
    <w:rsid w:val="0067263D"/>
    <w:rsid w:val="0067574B"/>
    <w:rsid w:val="0069729B"/>
    <w:rsid w:val="006B23DF"/>
    <w:rsid w:val="006B27B6"/>
    <w:rsid w:val="006C7749"/>
    <w:rsid w:val="007008C1"/>
    <w:rsid w:val="00716F30"/>
    <w:rsid w:val="00720DAB"/>
    <w:rsid w:val="007219BC"/>
    <w:rsid w:val="007233F8"/>
    <w:rsid w:val="007517C7"/>
    <w:rsid w:val="00761FFE"/>
    <w:rsid w:val="00774320"/>
    <w:rsid w:val="00792284"/>
    <w:rsid w:val="00795FCB"/>
    <w:rsid w:val="007A30CC"/>
    <w:rsid w:val="007A42D3"/>
    <w:rsid w:val="007A7D22"/>
    <w:rsid w:val="007B5A7B"/>
    <w:rsid w:val="007D148A"/>
    <w:rsid w:val="007E552E"/>
    <w:rsid w:val="007F3401"/>
    <w:rsid w:val="0080061A"/>
    <w:rsid w:val="00825BEE"/>
    <w:rsid w:val="00831F40"/>
    <w:rsid w:val="00835428"/>
    <w:rsid w:val="008404AD"/>
    <w:rsid w:val="008849BE"/>
    <w:rsid w:val="00884BDE"/>
    <w:rsid w:val="00892DD3"/>
    <w:rsid w:val="008A2835"/>
    <w:rsid w:val="008A3149"/>
    <w:rsid w:val="008B67BA"/>
    <w:rsid w:val="008C2CC6"/>
    <w:rsid w:val="008D4F15"/>
    <w:rsid w:val="008D67CD"/>
    <w:rsid w:val="008E628A"/>
    <w:rsid w:val="008E6E0F"/>
    <w:rsid w:val="008E78D4"/>
    <w:rsid w:val="00907F6F"/>
    <w:rsid w:val="0091349B"/>
    <w:rsid w:val="00914D8A"/>
    <w:rsid w:val="00921DFE"/>
    <w:rsid w:val="009463A9"/>
    <w:rsid w:val="00947A6E"/>
    <w:rsid w:val="009647B9"/>
    <w:rsid w:val="00975002"/>
    <w:rsid w:val="0098719B"/>
    <w:rsid w:val="009A5D64"/>
    <w:rsid w:val="009A6BFE"/>
    <w:rsid w:val="009E5244"/>
    <w:rsid w:val="00A10381"/>
    <w:rsid w:val="00A1528E"/>
    <w:rsid w:val="00A17C8A"/>
    <w:rsid w:val="00A25B52"/>
    <w:rsid w:val="00A922B4"/>
    <w:rsid w:val="00AB22E8"/>
    <w:rsid w:val="00AB2CAD"/>
    <w:rsid w:val="00AB604A"/>
    <w:rsid w:val="00AB709C"/>
    <w:rsid w:val="00AC6D23"/>
    <w:rsid w:val="00AD37BB"/>
    <w:rsid w:val="00AE7042"/>
    <w:rsid w:val="00B01932"/>
    <w:rsid w:val="00B73879"/>
    <w:rsid w:val="00B75B59"/>
    <w:rsid w:val="00B761D9"/>
    <w:rsid w:val="00B94B1F"/>
    <w:rsid w:val="00BA5739"/>
    <w:rsid w:val="00BB076D"/>
    <w:rsid w:val="00BB486D"/>
    <w:rsid w:val="00BE25C6"/>
    <w:rsid w:val="00BE4FF1"/>
    <w:rsid w:val="00C14A23"/>
    <w:rsid w:val="00C22718"/>
    <w:rsid w:val="00C54AFF"/>
    <w:rsid w:val="00C65D1B"/>
    <w:rsid w:val="00C73110"/>
    <w:rsid w:val="00C840A0"/>
    <w:rsid w:val="00C85A65"/>
    <w:rsid w:val="00CA4F46"/>
    <w:rsid w:val="00CC01DB"/>
    <w:rsid w:val="00CC48A9"/>
    <w:rsid w:val="00CC6EAB"/>
    <w:rsid w:val="00CC7244"/>
    <w:rsid w:val="00CD3878"/>
    <w:rsid w:val="00CD69AA"/>
    <w:rsid w:val="00CE7B7C"/>
    <w:rsid w:val="00CF3518"/>
    <w:rsid w:val="00D03514"/>
    <w:rsid w:val="00D105D9"/>
    <w:rsid w:val="00D11C15"/>
    <w:rsid w:val="00D13A98"/>
    <w:rsid w:val="00D27984"/>
    <w:rsid w:val="00D3229B"/>
    <w:rsid w:val="00D33316"/>
    <w:rsid w:val="00D379CF"/>
    <w:rsid w:val="00D427BA"/>
    <w:rsid w:val="00D433D0"/>
    <w:rsid w:val="00D44183"/>
    <w:rsid w:val="00D66C68"/>
    <w:rsid w:val="00D76943"/>
    <w:rsid w:val="00D85569"/>
    <w:rsid w:val="00D87E74"/>
    <w:rsid w:val="00DA31C5"/>
    <w:rsid w:val="00DB0790"/>
    <w:rsid w:val="00DC1EAC"/>
    <w:rsid w:val="00DC50E8"/>
    <w:rsid w:val="00DD50E9"/>
    <w:rsid w:val="00DD7E0D"/>
    <w:rsid w:val="00DE2F38"/>
    <w:rsid w:val="00E019BA"/>
    <w:rsid w:val="00E1188E"/>
    <w:rsid w:val="00E12044"/>
    <w:rsid w:val="00E42188"/>
    <w:rsid w:val="00E54912"/>
    <w:rsid w:val="00E61413"/>
    <w:rsid w:val="00E6796E"/>
    <w:rsid w:val="00E70537"/>
    <w:rsid w:val="00E72C78"/>
    <w:rsid w:val="00E85BA9"/>
    <w:rsid w:val="00E865D1"/>
    <w:rsid w:val="00E92461"/>
    <w:rsid w:val="00E94350"/>
    <w:rsid w:val="00EA3879"/>
    <w:rsid w:val="00EA6CCF"/>
    <w:rsid w:val="00EB1B35"/>
    <w:rsid w:val="00ED03EF"/>
    <w:rsid w:val="00ED7A10"/>
    <w:rsid w:val="00EE24D4"/>
    <w:rsid w:val="00EE4AB8"/>
    <w:rsid w:val="00EE6FE5"/>
    <w:rsid w:val="00EF3F41"/>
    <w:rsid w:val="00EF6104"/>
    <w:rsid w:val="00F16483"/>
    <w:rsid w:val="00F6024B"/>
    <w:rsid w:val="00F60AD3"/>
    <w:rsid w:val="00F63A19"/>
    <w:rsid w:val="00F754B3"/>
    <w:rsid w:val="00F76EF4"/>
    <w:rsid w:val="00F8566C"/>
    <w:rsid w:val="00F977B0"/>
    <w:rsid w:val="00FA1F6D"/>
    <w:rsid w:val="00FB67C3"/>
    <w:rsid w:val="00FB7980"/>
    <w:rsid w:val="00FC04C1"/>
    <w:rsid w:val="00FC29F6"/>
    <w:rsid w:val="00FD3BA1"/>
    <w:rsid w:val="00FF34B2"/>
    <w:rsid w:val="00FF41CB"/>
    <w:rsid w:val="00FF7360"/>
    <w:rsid w:val="00FF7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E0FB6"/>
  </w:style>
  <w:style w:type="paragraph" w:styleId="Rodap">
    <w:name w:val="footer"/>
    <w:basedOn w:val="Normal"/>
    <w:link w:val="RodapCarcte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E0FB6"/>
  </w:style>
  <w:style w:type="table" w:styleId="Tabelacomgrelha">
    <w:name w:val="Table Grid"/>
    <w:basedOn w:val="Tabela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PargrafodaLista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416473"/>
    <w:rPr>
      <w:color w:val="0000FF" w:themeColor="hyperlink"/>
      <w:u w:val="single"/>
    </w:rPr>
  </w:style>
  <w:style w:type="table" w:customStyle="1" w:styleId="TableGrid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DD3"/>
    <w:pPr>
      <w:spacing w:after="120"/>
    </w:pPr>
    <w:rPr>
      <w:rFonts w:ascii="Arial" w:hAnsi="Arial"/>
      <w:color w:val="231F20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6"/>
  </w:style>
  <w:style w:type="paragraph" w:styleId="Footer">
    <w:name w:val="footer"/>
    <w:basedOn w:val="Normal"/>
    <w:link w:val="FooterChar"/>
    <w:uiPriority w:val="99"/>
    <w:unhideWhenUsed/>
    <w:rsid w:val="001E0F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6"/>
  </w:style>
  <w:style w:type="table" w:styleId="TableGrid">
    <w:name w:val="Table Grid"/>
    <w:basedOn w:val="TableNormal"/>
    <w:uiPriority w:val="59"/>
    <w:rsid w:val="00647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83CC3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FB67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16473"/>
    <w:rPr>
      <w:color w:val="0000FF" w:themeColor="hyperlink"/>
      <w:u w:val="single"/>
    </w:rPr>
  </w:style>
  <w:style w:type="table" w:customStyle="1" w:styleId="TableGrid0">
    <w:name w:val="TableGrid"/>
    <w:rsid w:val="00D27984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1977</Words>
  <Characters>10680</Characters>
  <Application>Microsoft Office Word</Application>
  <DocSecurity>0</DocSecurity>
  <Lines>89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12632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3</cp:revision>
  <dcterms:created xsi:type="dcterms:W3CDTF">2013-06-21T17:14:00Z</dcterms:created>
  <dcterms:modified xsi:type="dcterms:W3CDTF">2016-06-15T16:13:00Z</dcterms:modified>
</cp:coreProperties>
</file>