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F458EB">
        <w:trPr>
          <w:trHeight w:val="567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F458EB" w:rsidP="00F458EB">
            <w:pPr>
              <w:spacing w:after="0"/>
              <w:rPr>
                <w:b/>
                <w:sz w:val="28"/>
              </w:rPr>
            </w:pPr>
            <w:r w:rsidRPr="00F458EB">
              <w:rPr>
                <w:b/>
                <w:sz w:val="28"/>
              </w:rPr>
              <w:t>Soluções dos testes de avaliação</w:t>
            </w:r>
          </w:p>
        </w:tc>
      </w:tr>
    </w:tbl>
    <w:p w:rsidR="00C271F7" w:rsidRDefault="00C271F7" w:rsidP="00F458EB">
      <w:pPr>
        <w:pStyle w:val="SemEspaamento"/>
      </w:pPr>
    </w:p>
    <w:p w:rsidR="00CE5483" w:rsidRDefault="00CE5483" w:rsidP="00CE5483">
      <w:pPr>
        <w:rPr>
          <w:b/>
          <w:sz w:val="24"/>
        </w:rPr>
      </w:pPr>
      <w:r w:rsidRPr="003C0E51">
        <w:rPr>
          <w:b/>
          <w:sz w:val="24"/>
        </w:rPr>
        <w:t xml:space="preserve">Teste </w:t>
      </w:r>
      <w:r w:rsidR="001B0D65">
        <w:rPr>
          <w:b/>
          <w:sz w:val="24"/>
        </w:rPr>
        <w:t>5</w:t>
      </w:r>
    </w:p>
    <w:p w:rsidR="00453A14" w:rsidRDefault="00453A14" w:rsidP="00453A14">
      <w:pPr>
        <w:rPr>
          <w:b/>
        </w:rPr>
      </w:pPr>
      <w:r w:rsidRPr="00453A14">
        <w:rPr>
          <w:b/>
        </w:rPr>
        <w:t>Grupo I</w:t>
      </w:r>
    </w:p>
    <w:p w:rsidR="00F409AF" w:rsidRPr="00F409AF" w:rsidRDefault="00F409AF" w:rsidP="0093404A">
      <w:pPr>
        <w:pStyle w:val="PargrafodaLista"/>
        <w:numPr>
          <w:ilvl w:val="0"/>
          <w:numId w:val="1"/>
        </w:numPr>
        <w:ind w:left="357" w:hanging="357"/>
        <w:contextualSpacing w:val="0"/>
      </w:pPr>
      <w:r w:rsidRPr="00F409AF">
        <w:t xml:space="preserve">Estas estâncias pertencem ao Canto V, integrando o episódio do Adamastor. </w:t>
      </w:r>
    </w:p>
    <w:p w:rsidR="00B91734" w:rsidRDefault="00F409AF" w:rsidP="00B91734">
      <w:pPr>
        <w:pStyle w:val="PargrafodaLista"/>
        <w:numPr>
          <w:ilvl w:val="0"/>
          <w:numId w:val="1"/>
        </w:numPr>
        <w:ind w:left="357" w:hanging="357"/>
        <w:contextualSpacing w:val="0"/>
      </w:pPr>
      <w:r w:rsidRPr="00F409AF">
        <w:t xml:space="preserve">Os marinheiros ficaram assustados com o aparecimento do gigante, tendo ficado com </w:t>
      </w:r>
      <w:r w:rsidRPr="00F409AF">
        <w:rPr>
          <w:i/>
        </w:rPr>
        <w:t xml:space="preserve">“as carnes e o cabelo” </w:t>
      </w:r>
      <w:r w:rsidR="00F40F2F">
        <w:t>(v. 7) arrepiados.</w:t>
      </w:r>
    </w:p>
    <w:p w:rsidR="00F409AF" w:rsidRPr="00F409AF" w:rsidRDefault="00F409AF" w:rsidP="00B91734">
      <w:pPr>
        <w:pStyle w:val="PargrafodaLista"/>
        <w:numPr>
          <w:ilvl w:val="1"/>
          <w:numId w:val="1"/>
        </w:numPr>
        <w:contextualSpacing w:val="0"/>
      </w:pPr>
      <w:r w:rsidRPr="00F409AF">
        <w:t xml:space="preserve">O Adamastor tinha os membros enormes e disformes e um tom de voz </w:t>
      </w:r>
      <w:r w:rsidRPr="00B91734">
        <w:rPr>
          <w:i/>
        </w:rPr>
        <w:t>“horrendo e grosso”</w:t>
      </w:r>
      <w:r w:rsidRPr="00F409AF">
        <w:t>. Era uma personagem assustadora e ameaçadora.</w:t>
      </w:r>
    </w:p>
    <w:p w:rsidR="00F409AF" w:rsidRPr="00F409AF" w:rsidRDefault="00F409AF" w:rsidP="0093404A">
      <w:pPr>
        <w:pStyle w:val="PargrafodaLista"/>
        <w:numPr>
          <w:ilvl w:val="0"/>
          <w:numId w:val="1"/>
        </w:numPr>
        <w:ind w:left="357" w:hanging="357"/>
        <w:contextualSpacing w:val="0"/>
      </w:pPr>
      <w:r w:rsidRPr="00F409AF">
        <w:rPr>
          <w:b/>
        </w:rPr>
        <w:t>Por exemplo:</w:t>
      </w:r>
      <w:r w:rsidRPr="00F409AF">
        <w:t xml:space="preserve"> mais </w:t>
      </w:r>
      <w:r w:rsidRPr="00F409AF">
        <w:rPr>
          <w:u w:val="single"/>
        </w:rPr>
        <w:t>ousados</w:t>
      </w:r>
      <w:r w:rsidRPr="00F409AF">
        <w:t xml:space="preserve"> e </w:t>
      </w:r>
      <w:r w:rsidRPr="00F409AF">
        <w:rPr>
          <w:u w:val="single"/>
        </w:rPr>
        <w:t>destemidos</w:t>
      </w:r>
      <w:r w:rsidRPr="00F409AF">
        <w:t xml:space="preserve"> do que outros povos </w:t>
      </w:r>
      <w:r w:rsidR="00B91734">
        <w:t>autores de grandes feitos (est.</w:t>
      </w:r>
      <w:bookmarkStart w:id="0" w:name="_GoBack"/>
      <w:bookmarkEnd w:id="0"/>
      <w:r w:rsidRPr="00F409AF">
        <w:t xml:space="preserve">41); </w:t>
      </w:r>
      <w:r w:rsidRPr="00F409AF">
        <w:rPr>
          <w:u w:val="single"/>
        </w:rPr>
        <w:t>infatigáveis</w:t>
      </w:r>
      <w:r w:rsidRPr="00F409AF">
        <w:t xml:space="preserve"> em inúmeras guerras e trabalhos inglórios (“vãos”, est. 41); </w:t>
      </w:r>
      <w:r w:rsidRPr="00F409AF">
        <w:rPr>
          <w:u w:val="single"/>
        </w:rPr>
        <w:t>atrevidos</w:t>
      </w:r>
      <w:r w:rsidRPr="00F409AF">
        <w:t xml:space="preserve"> (“teu sobejo atrevimento”; “de atrevidas”, est. 42 e 43); </w:t>
      </w:r>
      <w:r w:rsidRPr="00F409AF">
        <w:rPr>
          <w:u w:val="single"/>
        </w:rPr>
        <w:t>teimosos</w:t>
      </w:r>
      <w:r w:rsidRPr="00F409AF">
        <w:t xml:space="preserve"> / </w:t>
      </w:r>
      <w:r w:rsidRPr="00F409AF">
        <w:rPr>
          <w:u w:val="single"/>
        </w:rPr>
        <w:t>persistentes</w:t>
      </w:r>
      <w:r w:rsidRPr="00F409AF">
        <w:t xml:space="preserve"> (</w:t>
      </w:r>
      <w:r w:rsidRPr="00F409AF">
        <w:rPr>
          <w:i/>
        </w:rPr>
        <w:t xml:space="preserve">“vossa </w:t>
      </w:r>
      <w:r w:rsidRPr="00F409AF">
        <w:t>pertinace</w:t>
      </w:r>
      <w:r w:rsidRPr="00F409AF">
        <w:rPr>
          <w:i/>
        </w:rPr>
        <w:t xml:space="preserve"> confiança”</w:t>
      </w:r>
      <w:r w:rsidRPr="00F409AF">
        <w:t>, est. 44).</w:t>
      </w:r>
    </w:p>
    <w:p w:rsidR="00F409AF" w:rsidRPr="00F409AF" w:rsidRDefault="00F409AF" w:rsidP="0093404A">
      <w:pPr>
        <w:pStyle w:val="PargrafodaLista"/>
        <w:numPr>
          <w:ilvl w:val="0"/>
          <w:numId w:val="1"/>
        </w:numPr>
        <w:ind w:left="357" w:hanging="357"/>
        <w:contextualSpacing w:val="0"/>
      </w:pPr>
      <w:r w:rsidRPr="00F409AF">
        <w:rPr>
          <w:b/>
        </w:rPr>
        <w:t xml:space="preserve">Por exemplo: </w:t>
      </w:r>
      <w:r w:rsidRPr="00F409AF">
        <w:t>dificuldades na passagem do Cabo, em viagens futuras, e desastre repentino da primeira armada que por ali passar (est. 43); vingança sobre Bartolomeu Dias, aquele que o descobriu (est. 44); todos os anos haverá naufrágios e perdições naquele local (est. 44).</w:t>
      </w:r>
    </w:p>
    <w:p w:rsidR="00F409AF" w:rsidRPr="00F409AF" w:rsidRDefault="00F409AF" w:rsidP="0093404A">
      <w:pPr>
        <w:pStyle w:val="PargrafodaLista"/>
        <w:numPr>
          <w:ilvl w:val="0"/>
          <w:numId w:val="1"/>
        </w:numPr>
        <w:ind w:left="357" w:hanging="357"/>
        <w:contextualSpacing w:val="0"/>
      </w:pPr>
      <w:r w:rsidRPr="00F409AF">
        <w:t>Nestes versos, a apóstrofe e a adjetivação são utilizadas para destacar o interlocutor de Adamastor, ou seja, os Portugueses e as suas características.</w:t>
      </w:r>
    </w:p>
    <w:p w:rsidR="00F409AF" w:rsidRPr="00F409AF" w:rsidRDefault="00F409AF" w:rsidP="0093404A">
      <w:pPr>
        <w:pStyle w:val="PargrafodaLista"/>
        <w:numPr>
          <w:ilvl w:val="0"/>
          <w:numId w:val="1"/>
        </w:numPr>
        <w:ind w:left="357" w:hanging="357"/>
        <w:contextualSpacing w:val="0"/>
      </w:pPr>
      <w:r w:rsidRPr="00F409AF">
        <w:t>Este episódio simboliza os perigos ignorados do mar, os obstáculos que os Portugueses tiveram de ultrapassar para atingir o seu objetivo.</w:t>
      </w:r>
    </w:p>
    <w:p w:rsidR="00F409AF" w:rsidRPr="00F409AF" w:rsidRDefault="00F409AF" w:rsidP="0093404A">
      <w:pPr>
        <w:pStyle w:val="PargrafodaLista"/>
        <w:numPr>
          <w:ilvl w:val="0"/>
          <w:numId w:val="1"/>
        </w:numPr>
        <w:ind w:left="357" w:hanging="357"/>
        <w:contextualSpacing w:val="0"/>
      </w:pPr>
      <w:r w:rsidRPr="00F409AF">
        <w:rPr>
          <w:b/>
        </w:rPr>
        <w:t>(</w:t>
      </w:r>
      <w:r>
        <w:rPr>
          <w:b/>
        </w:rPr>
        <w:t>a</w:t>
      </w:r>
      <w:r w:rsidRPr="00F409AF">
        <w:rPr>
          <w:b/>
        </w:rPr>
        <w:t xml:space="preserve">) </w:t>
      </w:r>
      <w:r w:rsidRPr="00F409AF">
        <w:t xml:space="preserve">– </w:t>
      </w:r>
      <w:r w:rsidRPr="00F409AF">
        <w:rPr>
          <w:b/>
        </w:rPr>
        <w:t>(5)</w:t>
      </w:r>
      <w:r w:rsidRPr="00F409AF">
        <w:t xml:space="preserve">. </w:t>
      </w:r>
      <w:r w:rsidRPr="00F409AF">
        <w:rPr>
          <w:b/>
        </w:rPr>
        <w:t xml:space="preserve">(b) </w:t>
      </w:r>
      <w:r w:rsidRPr="00F409AF">
        <w:t xml:space="preserve">– </w:t>
      </w:r>
      <w:r w:rsidRPr="00F409AF">
        <w:rPr>
          <w:b/>
        </w:rPr>
        <w:t>(1)</w:t>
      </w:r>
      <w:r w:rsidRPr="00F409AF">
        <w:t xml:space="preserve">. </w:t>
      </w:r>
      <w:r w:rsidRPr="00F409AF">
        <w:rPr>
          <w:b/>
        </w:rPr>
        <w:t>(c)</w:t>
      </w:r>
      <w:r w:rsidRPr="00F409AF">
        <w:t xml:space="preserve"> – </w:t>
      </w:r>
      <w:r w:rsidRPr="00F409AF">
        <w:rPr>
          <w:b/>
        </w:rPr>
        <w:t>(7)</w:t>
      </w:r>
      <w:r w:rsidRPr="00F409AF">
        <w:t xml:space="preserve">. </w:t>
      </w:r>
      <w:r w:rsidRPr="00F409AF">
        <w:rPr>
          <w:b/>
        </w:rPr>
        <w:t xml:space="preserve">(d) </w:t>
      </w:r>
      <w:r w:rsidRPr="00F409AF">
        <w:t xml:space="preserve">– </w:t>
      </w:r>
      <w:r w:rsidRPr="00F409AF">
        <w:rPr>
          <w:b/>
        </w:rPr>
        <w:t>(3)</w:t>
      </w:r>
      <w:r w:rsidRPr="00F409AF">
        <w:t xml:space="preserve">. </w:t>
      </w:r>
      <w:r w:rsidRPr="00F409AF">
        <w:rPr>
          <w:b/>
        </w:rPr>
        <w:t>(e)</w:t>
      </w:r>
      <w:r w:rsidRPr="00F409AF">
        <w:t xml:space="preserve"> – </w:t>
      </w:r>
      <w:r w:rsidRPr="00F409AF">
        <w:rPr>
          <w:b/>
        </w:rPr>
        <w:t>(4)</w:t>
      </w:r>
      <w:r w:rsidRPr="00F409AF">
        <w:t>.</w:t>
      </w:r>
    </w:p>
    <w:p w:rsidR="00F409AF" w:rsidRPr="00F409AF" w:rsidRDefault="00F409AF" w:rsidP="0093404A">
      <w:pPr>
        <w:pStyle w:val="PargrafodaLista"/>
        <w:numPr>
          <w:ilvl w:val="0"/>
          <w:numId w:val="1"/>
        </w:numPr>
        <w:contextualSpacing w:val="0"/>
        <w:rPr>
          <w:b/>
          <w:vanish/>
        </w:rPr>
      </w:pPr>
    </w:p>
    <w:p w:rsidR="00F409AF" w:rsidRDefault="00F409AF" w:rsidP="0093404A">
      <w:pPr>
        <w:pStyle w:val="PargrafodaLista"/>
        <w:numPr>
          <w:ilvl w:val="1"/>
          <w:numId w:val="1"/>
        </w:numPr>
        <w:ind w:left="426"/>
        <w:contextualSpacing w:val="0"/>
      </w:pPr>
      <w:r w:rsidRPr="00F409AF">
        <w:rPr>
          <w:b/>
        </w:rPr>
        <w:t>(C)</w:t>
      </w:r>
      <w:r>
        <w:t>.</w:t>
      </w:r>
    </w:p>
    <w:p w:rsidR="00F409AF" w:rsidRDefault="00F409AF" w:rsidP="0093404A">
      <w:pPr>
        <w:pStyle w:val="PargrafodaLista"/>
        <w:numPr>
          <w:ilvl w:val="1"/>
          <w:numId w:val="1"/>
        </w:numPr>
        <w:ind w:left="426"/>
        <w:contextualSpacing w:val="0"/>
      </w:pPr>
      <w:r w:rsidRPr="00F409AF">
        <w:rPr>
          <w:b/>
        </w:rPr>
        <w:t>(B)</w:t>
      </w:r>
      <w:r>
        <w:t>.</w:t>
      </w:r>
    </w:p>
    <w:p w:rsidR="00F409AF" w:rsidRDefault="00F409AF" w:rsidP="0093404A">
      <w:pPr>
        <w:pStyle w:val="PargrafodaLista"/>
        <w:numPr>
          <w:ilvl w:val="1"/>
          <w:numId w:val="1"/>
        </w:numPr>
        <w:ind w:left="426"/>
        <w:contextualSpacing w:val="0"/>
      </w:pPr>
      <w:r w:rsidRPr="00F409AF">
        <w:rPr>
          <w:b/>
        </w:rPr>
        <w:t>(A)</w:t>
      </w:r>
      <w:r>
        <w:t>.</w:t>
      </w:r>
    </w:p>
    <w:p w:rsidR="00F409AF" w:rsidRDefault="00F409AF" w:rsidP="0093404A">
      <w:pPr>
        <w:pStyle w:val="PargrafodaLista"/>
        <w:numPr>
          <w:ilvl w:val="1"/>
          <w:numId w:val="1"/>
        </w:numPr>
        <w:ind w:left="426"/>
        <w:contextualSpacing w:val="0"/>
      </w:pPr>
      <w:r w:rsidRPr="00F409AF">
        <w:rPr>
          <w:b/>
        </w:rPr>
        <w:t>(C)</w:t>
      </w:r>
      <w:r>
        <w:t>.</w:t>
      </w:r>
    </w:p>
    <w:p w:rsidR="00F409AF" w:rsidRDefault="00F409AF" w:rsidP="0093404A">
      <w:pPr>
        <w:pStyle w:val="PargrafodaLista"/>
        <w:numPr>
          <w:ilvl w:val="1"/>
          <w:numId w:val="1"/>
        </w:numPr>
        <w:ind w:left="426"/>
        <w:contextualSpacing w:val="0"/>
      </w:pPr>
      <w:r w:rsidRPr="00F409AF">
        <w:rPr>
          <w:b/>
        </w:rPr>
        <w:t>(B)</w:t>
      </w:r>
      <w:r w:rsidRPr="00F409AF">
        <w:t>.</w:t>
      </w:r>
    </w:p>
    <w:p w:rsidR="00F409AF" w:rsidRPr="00F409AF" w:rsidRDefault="00F409AF" w:rsidP="0093404A">
      <w:pPr>
        <w:pStyle w:val="PargrafodaLista"/>
        <w:numPr>
          <w:ilvl w:val="0"/>
          <w:numId w:val="1"/>
        </w:numPr>
        <w:ind w:left="357" w:hanging="357"/>
        <w:contextualSpacing w:val="0"/>
        <w:rPr>
          <w:b/>
        </w:rPr>
      </w:pPr>
      <w:r w:rsidRPr="00F409AF">
        <w:rPr>
          <w:b/>
        </w:rPr>
        <w:t>Resposta possível:</w:t>
      </w:r>
    </w:p>
    <w:p w:rsidR="00F409AF" w:rsidRPr="00F409AF" w:rsidRDefault="00F409AF" w:rsidP="00F40F2F">
      <w:pPr>
        <w:ind w:firstLine="350"/>
      </w:pPr>
      <w:r w:rsidRPr="00F409AF">
        <w:t>O meu episódio preferido d’</w:t>
      </w:r>
      <w:r w:rsidRPr="00F409AF">
        <w:rPr>
          <w:i/>
        </w:rPr>
        <w:t>Os Lusíadas</w:t>
      </w:r>
      <w:r w:rsidRPr="00F409AF">
        <w:t xml:space="preserve"> é aquele que aborda os amores de D. Inês de Castro e D. Pedro. </w:t>
      </w:r>
    </w:p>
    <w:p w:rsidR="00F409AF" w:rsidRPr="00F409AF" w:rsidRDefault="00F409AF" w:rsidP="00F40F2F">
      <w:pPr>
        <w:ind w:firstLine="350"/>
      </w:pPr>
      <w:r w:rsidRPr="00F409AF">
        <w:t xml:space="preserve">Aprecio, particularmente, este episódio, pois adoro histórias de amor, apesar do final trágico desta. Além disso, esta é uma história verídica. </w:t>
      </w:r>
    </w:p>
    <w:p w:rsidR="00F409AF" w:rsidRPr="00F409AF" w:rsidRDefault="00F409AF" w:rsidP="00F40F2F">
      <w:pPr>
        <w:ind w:firstLine="350"/>
      </w:pPr>
      <w:r w:rsidRPr="00F409AF">
        <w:t xml:space="preserve">Nesse episódio, depois de uma breve descrição da relação entre os enamorados, D. Inês é levada à presença de D. Afonso IV, pai de D. Pedro, que pretende condená-la à morte. Apesar de Inês utilizar diversos argumentos que quase convencem o rei, este acaba por ordenar a sua morte. </w:t>
      </w:r>
    </w:p>
    <w:p w:rsidR="00F409AF" w:rsidRPr="00F409AF" w:rsidRDefault="00F409AF" w:rsidP="00F40F2F">
      <w:pPr>
        <w:ind w:firstLine="350"/>
      </w:pPr>
      <w:r w:rsidRPr="00F409AF">
        <w:t xml:space="preserve">Este episódio, narrado por Vasco da Gama ao rei de Calecute, demonstra a importância e a beleza da História do povo português, contribuindo para a sua valorização. </w:t>
      </w:r>
    </w:p>
    <w:p w:rsidR="00F409AF" w:rsidRDefault="00F409AF" w:rsidP="00F40F2F">
      <w:pPr>
        <w:jc w:val="right"/>
      </w:pPr>
      <w:r w:rsidRPr="00F409AF">
        <w:t>(117 palavras)</w:t>
      </w:r>
    </w:p>
    <w:p w:rsidR="00F40F2F" w:rsidRPr="00F409AF" w:rsidRDefault="00F40F2F" w:rsidP="00F409AF"/>
    <w:p w:rsidR="00F409AF" w:rsidRPr="00F409AF" w:rsidRDefault="00F409AF" w:rsidP="00F409AF">
      <w:r w:rsidRPr="00F409AF">
        <w:rPr>
          <w:b/>
        </w:rPr>
        <w:t>Grupo II</w:t>
      </w:r>
    </w:p>
    <w:p w:rsidR="00F409AF" w:rsidRPr="00F409AF" w:rsidRDefault="00E07501" w:rsidP="0093404A">
      <w:pPr>
        <w:pStyle w:val="PargrafodaLista"/>
        <w:numPr>
          <w:ilvl w:val="0"/>
          <w:numId w:val="2"/>
        </w:numPr>
        <w:ind w:left="357" w:hanging="357"/>
        <w:contextualSpacing w:val="0"/>
      </w:pPr>
      <w:proofErr w:type="gramStart"/>
      <w:r>
        <w:rPr>
          <w:b/>
        </w:rPr>
        <w:t>a</w:t>
      </w:r>
      <w:proofErr w:type="gramEnd"/>
      <w:r w:rsidRPr="00E07501">
        <w:rPr>
          <w:b/>
        </w:rPr>
        <w:t>.</w:t>
      </w:r>
      <w:r w:rsidRPr="00F409AF">
        <w:t xml:space="preserve"> </w:t>
      </w:r>
      <w:proofErr w:type="gramStart"/>
      <w:r w:rsidR="00F409AF" w:rsidRPr="00F409AF">
        <w:t>acabasse</w:t>
      </w:r>
      <w:proofErr w:type="gramEnd"/>
      <w:r w:rsidR="00F409AF" w:rsidRPr="00F409AF">
        <w:t xml:space="preserve">. </w:t>
      </w:r>
      <w:proofErr w:type="gramStart"/>
      <w:r w:rsidR="00F409AF" w:rsidRPr="00E07501">
        <w:rPr>
          <w:b/>
        </w:rPr>
        <w:t>b</w:t>
      </w:r>
      <w:proofErr w:type="gramEnd"/>
      <w:r w:rsidR="00F409AF" w:rsidRPr="00E07501">
        <w:rPr>
          <w:b/>
        </w:rPr>
        <w:t>.</w:t>
      </w:r>
      <w:r w:rsidR="00F409AF" w:rsidRPr="00F409AF">
        <w:t xml:space="preserve"> </w:t>
      </w:r>
      <w:proofErr w:type="gramStart"/>
      <w:r w:rsidR="00F409AF" w:rsidRPr="00F409AF">
        <w:t>intervieram</w:t>
      </w:r>
      <w:proofErr w:type="gramEnd"/>
      <w:r w:rsidR="00F409AF" w:rsidRPr="00F409AF">
        <w:t>.</w:t>
      </w:r>
    </w:p>
    <w:p w:rsidR="00F409AF" w:rsidRPr="00F409AF" w:rsidRDefault="00F409AF" w:rsidP="0093404A">
      <w:pPr>
        <w:pStyle w:val="PargrafodaLista"/>
        <w:numPr>
          <w:ilvl w:val="0"/>
          <w:numId w:val="2"/>
        </w:numPr>
        <w:ind w:left="357" w:hanging="357"/>
        <w:contextualSpacing w:val="0"/>
      </w:pPr>
      <w:r w:rsidRPr="00E07501">
        <w:rPr>
          <w:b/>
        </w:rPr>
        <w:lastRenderedPageBreak/>
        <w:t>Por exemplo: a.</w:t>
      </w:r>
      <w:r w:rsidRPr="00F409AF">
        <w:t xml:space="preserve"> </w:t>
      </w:r>
      <w:proofErr w:type="gramStart"/>
      <w:r w:rsidRPr="00F409AF">
        <w:t>verdadeiro</w:t>
      </w:r>
      <w:proofErr w:type="gramEnd"/>
      <w:r w:rsidRPr="00F409AF">
        <w:t xml:space="preserve">. </w:t>
      </w:r>
      <w:proofErr w:type="gramStart"/>
      <w:r w:rsidRPr="00E07501">
        <w:rPr>
          <w:b/>
        </w:rPr>
        <w:t>b</w:t>
      </w:r>
      <w:proofErr w:type="gramEnd"/>
      <w:r w:rsidRPr="00E07501">
        <w:rPr>
          <w:b/>
        </w:rPr>
        <w:t xml:space="preserve">. </w:t>
      </w:r>
      <w:proofErr w:type="gramStart"/>
      <w:r w:rsidRPr="00F409AF">
        <w:t>ajuizar</w:t>
      </w:r>
      <w:proofErr w:type="gramEnd"/>
      <w:r w:rsidRPr="00F409AF">
        <w:t xml:space="preserve"> / ajuizado. </w:t>
      </w:r>
      <w:proofErr w:type="gramStart"/>
      <w:r w:rsidRPr="00E07501">
        <w:rPr>
          <w:b/>
        </w:rPr>
        <w:t>c</w:t>
      </w:r>
      <w:proofErr w:type="gramEnd"/>
      <w:r w:rsidRPr="00E07501">
        <w:rPr>
          <w:b/>
        </w:rPr>
        <w:t>.</w:t>
      </w:r>
      <w:r w:rsidRPr="00F409AF">
        <w:t xml:space="preserve"> </w:t>
      </w:r>
      <w:proofErr w:type="gramStart"/>
      <w:r w:rsidRPr="00F409AF">
        <w:t>alcance</w:t>
      </w:r>
      <w:proofErr w:type="gramEnd"/>
      <w:r w:rsidRPr="00F409AF">
        <w:t>.</w:t>
      </w:r>
    </w:p>
    <w:p w:rsidR="00F409AF" w:rsidRPr="00F409AF" w:rsidRDefault="00E07501" w:rsidP="0093404A">
      <w:pPr>
        <w:pStyle w:val="PargrafodaLista"/>
        <w:numPr>
          <w:ilvl w:val="0"/>
          <w:numId w:val="2"/>
        </w:numPr>
        <w:ind w:left="357" w:hanging="357"/>
        <w:contextualSpacing w:val="0"/>
      </w:pPr>
      <w:proofErr w:type="gramStart"/>
      <w:r>
        <w:rPr>
          <w:b/>
        </w:rPr>
        <w:t>a</w:t>
      </w:r>
      <w:proofErr w:type="gramEnd"/>
      <w:r w:rsidRPr="00E07501">
        <w:rPr>
          <w:b/>
        </w:rPr>
        <w:t>.</w:t>
      </w:r>
      <w:r w:rsidRPr="00F409AF">
        <w:t xml:space="preserve"> </w:t>
      </w:r>
      <w:proofErr w:type="gramStart"/>
      <w:r w:rsidR="00F409AF" w:rsidRPr="00F409AF">
        <w:t>complemento</w:t>
      </w:r>
      <w:proofErr w:type="gramEnd"/>
      <w:r w:rsidR="00F409AF" w:rsidRPr="00F409AF">
        <w:t xml:space="preserve"> oblíquo. </w:t>
      </w:r>
      <w:proofErr w:type="gramStart"/>
      <w:r w:rsidR="00F409AF" w:rsidRPr="00E07501">
        <w:rPr>
          <w:b/>
        </w:rPr>
        <w:t>b</w:t>
      </w:r>
      <w:proofErr w:type="gramEnd"/>
      <w:r w:rsidR="00F409AF" w:rsidRPr="00E07501">
        <w:rPr>
          <w:b/>
        </w:rPr>
        <w:t>.</w:t>
      </w:r>
      <w:r w:rsidR="00F409AF" w:rsidRPr="00F409AF">
        <w:t xml:space="preserve"> </w:t>
      </w:r>
      <w:proofErr w:type="gramStart"/>
      <w:r w:rsidR="00F409AF" w:rsidRPr="00F409AF">
        <w:t>sujeito</w:t>
      </w:r>
      <w:proofErr w:type="gramEnd"/>
      <w:r w:rsidR="00F409AF" w:rsidRPr="00F409AF">
        <w:t xml:space="preserve">. </w:t>
      </w:r>
      <w:proofErr w:type="gramStart"/>
      <w:r w:rsidR="00F409AF" w:rsidRPr="00E07501">
        <w:rPr>
          <w:b/>
        </w:rPr>
        <w:t>c</w:t>
      </w:r>
      <w:proofErr w:type="gramEnd"/>
      <w:r w:rsidR="00F409AF" w:rsidRPr="00E07501">
        <w:rPr>
          <w:b/>
        </w:rPr>
        <w:t>.</w:t>
      </w:r>
      <w:r w:rsidR="00F409AF" w:rsidRPr="00F409AF">
        <w:t xml:space="preserve"> </w:t>
      </w:r>
      <w:proofErr w:type="gramStart"/>
      <w:r w:rsidR="00F409AF" w:rsidRPr="00F409AF">
        <w:t>modificador</w:t>
      </w:r>
      <w:proofErr w:type="gramEnd"/>
      <w:r w:rsidR="00F409AF" w:rsidRPr="00F409AF">
        <w:t xml:space="preserve"> do nome apositivo.</w:t>
      </w:r>
    </w:p>
    <w:p w:rsidR="00F409AF" w:rsidRPr="00F409AF" w:rsidRDefault="00E07501" w:rsidP="0093404A">
      <w:pPr>
        <w:pStyle w:val="PargrafodaLista"/>
        <w:numPr>
          <w:ilvl w:val="0"/>
          <w:numId w:val="2"/>
        </w:numPr>
        <w:ind w:left="357" w:hanging="357"/>
        <w:contextualSpacing w:val="0"/>
      </w:pPr>
      <w:proofErr w:type="gramStart"/>
      <w:r>
        <w:rPr>
          <w:b/>
        </w:rPr>
        <w:t>a</w:t>
      </w:r>
      <w:proofErr w:type="gramEnd"/>
      <w:r w:rsidRPr="00E07501">
        <w:rPr>
          <w:b/>
        </w:rPr>
        <w:t>.</w:t>
      </w:r>
      <w:r w:rsidRPr="00F409AF">
        <w:t xml:space="preserve"> </w:t>
      </w:r>
      <w:proofErr w:type="gramStart"/>
      <w:r w:rsidR="00F409AF" w:rsidRPr="00F409AF">
        <w:t>oração</w:t>
      </w:r>
      <w:proofErr w:type="gramEnd"/>
      <w:r w:rsidR="00F409AF" w:rsidRPr="00F409AF">
        <w:t xml:space="preserve"> subordinada (adverbial) consecutiva. </w:t>
      </w:r>
      <w:proofErr w:type="gramStart"/>
      <w:r w:rsidR="00F409AF" w:rsidRPr="00E07501">
        <w:rPr>
          <w:b/>
        </w:rPr>
        <w:t>b</w:t>
      </w:r>
      <w:proofErr w:type="gramEnd"/>
      <w:r w:rsidR="00F409AF" w:rsidRPr="00E07501">
        <w:rPr>
          <w:b/>
        </w:rPr>
        <w:t>.</w:t>
      </w:r>
      <w:r w:rsidR="00F409AF" w:rsidRPr="00F409AF">
        <w:t xml:space="preserve"> </w:t>
      </w:r>
      <w:proofErr w:type="gramStart"/>
      <w:r w:rsidR="00F409AF" w:rsidRPr="00F409AF">
        <w:t>oração</w:t>
      </w:r>
      <w:proofErr w:type="gramEnd"/>
      <w:r w:rsidR="00F409AF" w:rsidRPr="00F409AF">
        <w:t xml:space="preserve"> subordinada (adverbial) concessiva. </w:t>
      </w:r>
      <w:proofErr w:type="gramStart"/>
      <w:r w:rsidR="00F409AF" w:rsidRPr="00E07501">
        <w:rPr>
          <w:b/>
        </w:rPr>
        <w:t>c</w:t>
      </w:r>
      <w:proofErr w:type="gramEnd"/>
      <w:r w:rsidR="00F409AF" w:rsidRPr="00E07501">
        <w:rPr>
          <w:b/>
        </w:rPr>
        <w:t>.</w:t>
      </w:r>
      <w:r w:rsidR="00F409AF" w:rsidRPr="00F409AF">
        <w:t xml:space="preserve"> </w:t>
      </w:r>
      <w:proofErr w:type="gramStart"/>
      <w:r w:rsidR="00F409AF" w:rsidRPr="00F409AF">
        <w:t>oração</w:t>
      </w:r>
      <w:proofErr w:type="gramEnd"/>
      <w:r w:rsidR="00F409AF" w:rsidRPr="00F409AF">
        <w:t xml:space="preserve"> subordinada (substantiva) relativa (sem antecedente).</w:t>
      </w:r>
    </w:p>
    <w:p w:rsidR="001B0D65" w:rsidRDefault="00F409AF" w:rsidP="0093404A">
      <w:pPr>
        <w:pStyle w:val="PargrafodaLista"/>
        <w:numPr>
          <w:ilvl w:val="0"/>
          <w:numId w:val="2"/>
        </w:numPr>
        <w:ind w:left="357" w:hanging="357"/>
        <w:contextualSpacing w:val="0"/>
      </w:pPr>
      <w:r w:rsidRPr="00E07501">
        <w:rPr>
          <w:b/>
        </w:rPr>
        <w:t>(C)</w:t>
      </w:r>
      <w:r w:rsidRPr="00F409AF">
        <w:t>.</w:t>
      </w:r>
    </w:p>
    <w:sectPr w:rsidR="001B0D65" w:rsidSect="003724C7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CDA" w:rsidRDefault="00D87CDA" w:rsidP="009B299B">
      <w:pPr>
        <w:spacing w:after="0" w:line="240" w:lineRule="auto"/>
      </w:pPr>
      <w:r>
        <w:separator/>
      </w:r>
    </w:p>
  </w:endnote>
  <w:endnote w:type="continuationSeparator" w:id="0">
    <w:p w:rsidR="00D87CDA" w:rsidRDefault="00D87CDA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B91734" w:rsidRPr="00B91734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CDA" w:rsidRDefault="00D87CDA" w:rsidP="009B299B">
      <w:pPr>
        <w:spacing w:after="0" w:line="240" w:lineRule="auto"/>
      </w:pPr>
      <w:r>
        <w:separator/>
      </w:r>
    </w:p>
  </w:footnote>
  <w:footnote w:type="continuationSeparator" w:id="0">
    <w:p w:rsidR="00D87CDA" w:rsidRDefault="00D87CDA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="00F458EB" w:rsidRPr="00F458EB">
      <w:t xml:space="preserve"> </w:t>
    </w:r>
    <w:r w:rsidR="00F458EB" w:rsidRPr="00F458EB">
      <w:rPr>
        <w:b/>
        <w:noProof/>
        <w:sz w:val="18"/>
        <w:lang w:val="cs-CZ" w:eastAsia="cs-CZ"/>
      </w:rPr>
      <w:t>Soluções dos testes de avaliação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730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0614224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0BBB"/>
    <w:rsid w:val="000B3C22"/>
    <w:rsid w:val="000B3E90"/>
    <w:rsid w:val="000B3EF5"/>
    <w:rsid w:val="000B4F0F"/>
    <w:rsid w:val="000C027F"/>
    <w:rsid w:val="000D1AB9"/>
    <w:rsid w:val="000E18E6"/>
    <w:rsid w:val="000E2202"/>
    <w:rsid w:val="000F24E6"/>
    <w:rsid w:val="000F2F90"/>
    <w:rsid w:val="000F5CDF"/>
    <w:rsid w:val="000F6F3B"/>
    <w:rsid w:val="00112BC6"/>
    <w:rsid w:val="00112C6B"/>
    <w:rsid w:val="00115B30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80B87"/>
    <w:rsid w:val="001A4688"/>
    <w:rsid w:val="001B0D65"/>
    <w:rsid w:val="001C39D1"/>
    <w:rsid w:val="001C5E01"/>
    <w:rsid w:val="001E48A6"/>
    <w:rsid w:val="001F0D7C"/>
    <w:rsid w:val="00205A84"/>
    <w:rsid w:val="00211CD9"/>
    <w:rsid w:val="002142FC"/>
    <w:rsid w:val="00220623"/>
    <w:rsid w:val="0023474D"/>
    <w:rsid w:val="002349CE"/>
    <w:rsid w:val="00250710"/>
    <w:rsid w:val="00261A32"/>
    <w:rsid w:val="00271D66"/>
    <w:rsid w:val="0027388A"/>
    <w:rsid w:val="002763D9"/>
    <w:rsid w:val="00276C6B"/>
    <w:rsid w:val="002808A6"/>
    <w:rsid w:val="00294D53"/>
    <w:rsid w:val="002A03B5"/>
    <w:rsid w:val="002C52A2"/>
    <w:rsid w:val="00303964"/>
    <w:rsid w:val="00305AA3"/>
    <w:rsid w:val="003100B4"/>
    <w:rsid w:val="003131A2"/>
    <w:rsid w:val="00322E26"/>
    <w:rsid w:val="0032303A"/>
    <w:rsid w:val="00323386"/>
    <w:rsid w:val="00323BFB"/>
    <w:rsid w:val="00332DDC"/>
    <w:rsid w:val="0034619B"/>
    <w:rsid w:val="00354BD2"/>
    <w:rsid w:val="00356492"/>
    <w:rsid w:val="0035719E"/>
    <w:rsid w:val="00357CBE"/>
    <w:rsid w:val="00362B54"/>
    <w:rsid w:val="00362ED8"/>
    <w:rsid w:val="003724C7"/>
    <w:rsid w:val="00385543"/>
    <w:rsid w:val="0039374D"/>
    <w:rsid w:val="003A08A3"/>
    <w:rsid w:val="003A74D4"/>
    <w:rsid w:val="003B788F"/>
    <w:rsid w:val="003C0E51"/>
    <w:rsid w:val="003E6C76"/>
    <w:rsid w:val="003F2564"/>
    <w:rsid w:val="003F3D26"/>
    <w:rsid w:val="004058EC"/>
    <w:rsid w:val="004342BF"/>
    <w:rsid w:val="004437C6"/>
    <w:rsid w:val="00446446"/>
    <w:rsid w:val="00453A14"/>
    <w:rsid w:val="00463549"/>
    <w:rsid w:val="004706A7"/>
    <w:rsid w:val="0048235A"/>
    <w:rsid w:val="00487490"/>
    <w:rsid w:val="00491AE7"/>
    <w:rsid w:val="00494E70"/>
    <w:rsid w:val="004B39D7"/>
    <w:rsid w:val="004D3E3E"/>
    <w:rsid w:val="004D7294"/>
    <w:rsid w:val="004D7E08"/>
    <w:rsid w:val="004E3631"/>
    <w:rsid w:val="004F6D3A"/>
    <w:rsid w:val="00506168"/>
    <w:rsid w:val="00523BD1"/>
    <w:rsid w:val="00526D3E"/>
    <w:rsid w:val="00543381"/>
    <w:rsid w:val="00546EB9"/>
    <w:rsid w:val="00551C14"/>
    <w:rsid w:val="0055532D"/>
    <w:rsid w:val="0055668E"/>
    <w:rsid w:val="00570DA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55D05"/>
    <w:rsid w:val="00657904"/>
    <w:rsid w:val="0067652E"/>
    <w:rsid w:val="00676D03"/>
    <w:rsid w:val="00684ED9"/>
    <w:rsid w:val="00690B5D"/>
    <w:rsid w:val="006926E2"/>
    <w:rsid w:val="006961ED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1E4B"/>
    <w:rsid w:val="0076236B"/>
    <w:rsid w:val="00770883"/>
    <w:rsid w:val="00776529"/>
    <w:rsid w:val="00777610"/>
    <w:rsid w:val="00783323"/>
    <w:rsid w:val="00786031"/>
    <w:rsid w:val="007930AC"/>
    <w:rsid w:val="00795E74"/>
    <w:rsid w:val="007A034F"/>
    <w:rsid w:val="007B558A"/>
    <w:rsid w:val="007C1C9B"/>
    <w:rsid w:val="007C2FFF"/>
    <w:rsid w:val="007C364E"/>
    <w:rsid w:val="007C3B3D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B65E6"/>
    <w:rsid w:val="008D2E7C"/>
    <w:rsid w:val="008D742A"/>
    <w:rsid w:val="008F2EE1"/>
    <w:rsid w:val="008F3704"/>
    <w:rsid w:val="00912B69"/>
    <w:rsid w:val="0093404A"/>
    <w:rsid w:val="00935A75"/>
    <w:rsid w:val="00935C1C"/>
    <w:rsid w:val="00942721"/>
    <w:rsid w:val="009433AE"/>
    <w:rsid w:val="00945F18"/>
    <w:rsid w:val="00950D4D"/>
    <w:rsid w:val="009602B5"/>
    <w:rsid w:val="00967AA1"/>
    <w:rsid w:val="009A52B2"/>
    <w:rsid w:val="009B299B"/>
    <w:rsid w:val="009B497C"/>
    <w:rsid w:val="009B4F0C"/>
    <w:rsid w:val="009C0CB4"/>
    <w:rsid w:val="009C1B78"/>
    <w:rsid w:val="009C770B"/>
    <w:rsid w:val="009D519B"/>
    <w:rsid w:val="009E165B"/>
    <w:rsid w:val="009F05A7"/>
    <w:rsid w:val="009F24DD"/>
    <w:rsid w:val="00A00F72"/>
    <w:rsid w:val="00A13EA5"/>
    <w:rsid w:val="00A22AC1"/>
    <w:rsid w:val="00A32BF1"/>
    <w:rsid w:val="00A35B9F"/>
    <w:rsid w:val="00A40122"/>
    <w:rsid w:val="00A4065E"/>
    <w:rsid w:val="00A47889"/>
    <w:rsid w:val="00A537C0"/>
    <w:rsid w:val="00A53D31"/>
    <w:rsid w:val="00A62C9E"/>
    <w:rsid w:val="00A6638F"/>
    <w:rsid w:val="00A82D55"/>
    <w:rsid w:val="00AA22CE"/>
    <w:rsid w:val="00AA36BC"/>
    <w:rsid w:val="00AD2CB9"/>
    <w:rsid w:val="00AD35AE"/>
    <w:rsid w:val="00AD5B83"/>
    <w:rsid w:val="00AE384D"/>
    <w:rsid w:val="00AE4B06"/>
    <w:rsid w:val="00AF1893"/>
    <w:rsid w:val="00AF232C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5707E"/>
    <w:rsid w:val="00B601B4"/>
    <w:rsid w:val="00B63449"/>
    <w:rsid w:val="00B63A1A"/>
    <w:rsid w:val="00B6785A"/>
    <w:rsid w:val="00B7183C"/>
    <w:rsid w:val="00B80A26"/>
    <w:rsid w:val="00B91734"/>
    <w:rsid w:val="00B92A7E"/>
    <w:rsid w:val="00B9328B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E461B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B347F"/>
    <w:rsid w:val="00CD2C2D"/>
    <w:rsid w:val="00CD3089"/>
    <w:rsid w:val="00CD717A"/>
    <w:rsid w:val="00CE2B64"/>
    <w:rsid w:val="00CE4D41"/>
    <w:rsid w:val="00CE5483"/>
    <w:rsid w:val="00CF35B3"/>
    <w:rsid w:val="00D019E4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AE3"/>
    <w:rsid w:val="00D756D4"/>
    <w:rsid w:val="00D87CDA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07501"/>
    <w:rsid w:val="00E158F5"/>
    <w:rsid w:val="00E16180"/>
    <w:rsid w:val="00E162EB"/>
    <w:rsid w:val="00E20DCA"/>
    <w:rsid w:val="00E230C3"/>
    <w:rsid w:val="00E56330"/>
    <w:rsid w:val="00E611B8"/>
    <w:rsid w:val="00E618E6"/>
    <w:rsid w:val="00E70D0B"/>
    <w:rsid w:val="00E81125"/>
    <w:rsid w:val="00E8216A"/>
    <w:rsid w:val="00E9411F"/>
    <w:rsid w:val="00E946DD"/>
    <w:rsid w:val="00E95DEB"/>
    <w:rsid w:val="00EA3879"/>
    <w:rsid w:val="00EB09C2"/>
    <w:rsid w:val="00EC4303"/>
    <w:rsid w:val="00ED1296"/>
    <w:rsid w:val="00ED6430"/>
    <w:rsid w:val="00EE27FD"/>
    <w:rsid w:val="00F15B6F"/>
    <w:rsid w:val="00F27D20"/>
    <w:rsid w:val="00F32C21"/>
    <w:rsid w:val="00F409AF"/>
    <w:rsid w:val="00F40F2F"/>
    <w:rsid w:val="00F452E0"/>
    <w:rsid w:val="00F458EB"/>
    <w:rsid w:val="00F51B99"/>
    <w:rsid w:val="00F52912"/>
    <w:rsid w:val="00F55D45"/>
    <w:rsid w:val="00F56056"/>
    <w:rsid w:val="00F56910"/>
    <w:rsid w:val="00F6093F"/>
    <w:rsid w:val="00F63ACF"/>
    <w:rsid w:val="00F72CC1"/>
    <w:rsid w:val="00F7660D"/>
    <w:rsid w:val="00F835AA"/>
    <w:rsid w:val="00F918AE"/>
    <w:rsid w:val="00F97599"/>
    <w:rsid w:val="00FA4E59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9986E-4395-4BAD-8051-21726739C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2015</Characters>
  <Application>Microsoft Office Word</Application>
  <DocSecurity>0</DocSecurity>
  <Lines>16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2013-05-20T14:12:00Z</dcterms:created>
  <dcterms:modified xsi:type="dcterms:W3CDTF">2013-05-20T14:12:00Z</dcterms:modified>
</cp:coreProperties>
</file>