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06035B" w:rsidRDefault="0006035B" w:rsidP="0006035B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>
              <w:rPr>
                <w:u w:val="single"/>
              </w:rPr>
              <w:t>___________________________________________________________________________</w:t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6126E0" w:rsidRDefault="006126E0" w:rsidP="003055E7">
      <w:pPr>
        <w:pStyle w:val="SemEspaamento"/>
      </w:pPr>
    </w:p>
    <w:p w:rsidR="003055E7" w:rsidRDefault="003055E7" w:rsidP="003055E7">
      <w:pPr>
        <w:pStyle w:val="SemEspaamento"/>
      </w:pPr>
    </w:p>
    <w:p w:rsidR="003055E7" w:rsidRDefault="003055E7" w:rsidP="003055E7">
      <w:pPr>
        <w:pStyle w:val="SemEspaamen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3D49A1" w:rsidRDefault="003D49A1" w:rsidP="003D49A1">
      <w:pPr>
        <w:rPr>
          <w:b/>
        </w:rPr>
      </w:pPr>
      <w:r w:rsidRPr="003D49A1">
        <w:rPr>
          <w:b/>
        </w:rPr>
        <w:t>Lê o poema seguinte</w:t>
      </w:r>
      <w:r w:rsidR="006126E0" w:rsidRPr="00220623">
        <w:rPr>
          <w:b/>
        </w:rPr>
        <w:t>.</w:t>
      </w:r>
    </w:p>
    <w:p w:rsidR="003D49A1" w:rsidRPr="003D49A1" w:rsidRDefault="003D49A1" w:rsidP="003055E7">
      <w:pPr>
        <w:pStyle w:val="SemEspaamento"/>
      </w:pPr>
    </w:p>
    <w:tbl>
      <w:tblPr>
        <w:tblStyle w:val="Tabelacomgrelha"/>
        <w:tblW w:w="308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9"/>
        <w:gridCol w:w="5313"/>
      </w:tblGrid>
      <w:tr w:rsidR="003D49A1" w:rsidTr="00B26631">
        <w:trPr>
          <w:trHeight w:val="2669"/>
          <w:jc w:val="center"/>
        </w:trPr>
        <w:tc>
          <w:tcPr>
            <w:tcW w:w="357" w:type="pct"/>
            <w:vAlign w:val="bottom"/>
          </w:tcPr>
          <w:p w:rsidR="003D49A1" w:rsidRPr="00FE6E50" w:rsidRDefault="003D49A1" w:rsidP="00AD6342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643" w:type="pct"/>
            <w:vMerge w:val="restart"/>
          </w:tcPr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before="360" w:after="360" w:line="312" w:lineRule="auto"/>
            </w:pPr>
            <w:r w:rsidRPr="003D49A1">
              <w:rPr>
                <w:b/>
                <w:bCs/>
                <w:sz w:val="40"/>
                <w:szCs w:val="40"/>
              </w:rPr>
              <w:t>Cidade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Cidade, rumor e vaivém sem paz nas ruas,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Ó vida suja, hostil, inutilmente gasta,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Saber que existe o mar e as praias nuas,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Montanhas sem nome e planícies mais vastas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Que o mais vasto desejo,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eu estou em ti fechada e apenas vejo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Os muros e as paredes, e não vejo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Nem o crescer do mar, nem o mudar das luas.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Saber que tomas em ti a minha vida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que arrastas pela sombra das paredes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A minha alma que fora prometida</w:t>
            </w:r>
          </w:p>
          <w:p w:rsidR="003D49A1" w:rsidRDefault="003D49A1" w:rsidP="003D49A1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Às ondas brancas e às florestas verdes.</w:t>
            </w:r>
          </w:p>
          <w:p w:rsidR="006D377C" w:rsidRPr="00280C02" w:rsidRDefault="006D377C" w:rsidP="006D377C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left="204"/>
              <w:rPr>
                <w:sz w:val="16"/>
              </w:rPr>
            </w:pPr>
            <w:r w:rsidRPr="006D377C">
              <w:rPr>
                <w:sz w:val="16"/>
              </w:rPr>
              <w:t>Sophia de Mello Breyner Andresen,</w:t>
            </w:r>
            <w:r>
              <w:rPr>
                <w:sz w:val="16"/>
              </w:rPr>
              <w:br/>
            </w:r>
            <w:r w:rsidRPr="00DD31FB">
              <w:rPr>
                <w:i/>
                <w:sz w:val="16"/>
              </w:rPr>
              <w:t>Obra Poética I</w:t>
            </w:r>
            <w:r w:rsidRPr="006D377C">
              <w:rPr>
                <w:sz w:val="16"/>
              </w:rPr>
              <w:t>, 2.ª ed., Ed. Caminho, 1991</w:t>
            </w:r>
          </w:p>
        </w:tc>
        <w:bookmarkStart w:id="0" w:name="_GoBack"/>
        <w:bookmarkEnd w:id="0"/>
      </w:tr>
      <w:tr w:rsidR="003D49A1" w:rsidTr="00B26631">
        <w:trPr>
          <w:trHeight w:val="1796"/>
          <w:jc w:val="center"/>
        </w:trPr>
        <w:tc>
          <w:tcPr>
            <w:tcW w:w="357" w:type="pct"/>
            <w:vAlign w:val="bottom"/>
          </w:tcPr>
          <w:p w:rsidR="003D49A1" w:rsidRPr="00FE6E50" w:rsidRDefault="003D49A1" w:rsidP="00AD6342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643" w:type="pct"/>
            <w:vMerge/>
          </w:tcPr>
          <w:p w:rsidR="003D49A1" w:rsidRPr="00FE6E50" w:rsidRDefault="003D49A1" w:rsidP="00AD6342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</w:tr>
      <w:tr w:rsidR="003D49A1" w:rsidTr="00B26631">
        <w:trPr>
          <w:trHeight w:val="567"/>
          <w:jc w:val="center"/>
        </w:trPr>
        <w:tc>
          <w:tcPr>
            <w:tcW w:w="357" w:type="pct"/>
            <w:vAlign w:val="bottom"/>
          </w:tcPr>
          <w:p w:rsidR="003D49A1" w:rsidRPr="00FE6E50" w:rsidRDefault="003D49A1" w:rsidP="00AD6342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643" w:type="pct"/>
            <w:vMerge/>
          </w:tcPr>
          <w:p w:rsidR="003D49A1" w:rsidRPr="00FE6E50" w:rsidRDefault="003D49A1" w:rsidP="00AD6342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</w:tr>
    </w:tbl>
    <w:p w:rsidR="006126E0" w:rsidRDefault="006126E0" w:rsidP="0055532D"/>
    <w:p w:rsidR="003055E7" w:rsidRPr="003055E7" w:rsidRDefault="003055E7" w:rsidP="003055E7">
      <w:pPr>
        <w:rPr>
          <w:b/>
        </w:rPr>
      </w:pPr>
      <w:r w:rsidRPr="003055E7">
        <w:rPr>
          <w:b/>
        </w:rPr>
        <w:t>Responde, de forma completa e bem estruturada, aos itens que se seguem.</w:t>
      </w:r>
    </w:p>
    <w:p w:rsidR="003055E7" w:rsidRDefault="003055E7" w:rsidP="006029A5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Transcreve as palavras do poema que demonstram a presença do sujeito poético.</w:t>
      </w:r>
    </w:p>
    <w:p w:rsidR="003055E7" w:rsidRDefault="003055E7" w:rsidP="006029A5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Ao longo do poema, são contrapostos dois espaços que correspondem a modos de vida diferentes. Identifica-os e caracteriza-os.</w:t>
      </w:r>
    </w:p>
    <w:p w:rsidR="003055E7" w:rsidRDefault="003055E7" w:rsidP="006029A5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Identifica a quem se dirige o sujeito poético, justificando com excertos textuais.</w:t>
      </w:r>
    </w:p>
    <w:p w:rsidR="003055E7" w:rsidRDefault="003055E7" w:rsidP="006029A5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Indica o desejo manifestado pelo sujeito poético.</w:t>
      </w:r>
    </w:p>
    <w:p w:rsidR="003055E7" w:rsidRDefault="003055E7" w:rsidP="0055532D">
      <w:pPr>
        <w:sectPr w:rsidR="003055E7" w:rsidSect="00456438">
          <w:headerReference w:type="default" r:id="rId8"/>
          <w:footerReference w:type="default" r:id="rId9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740E7B" w:rsidRPr="00740E7B" w:rsidRDefault="00740E7B" w:rsidP="006029A5">
      <w:pPr>
        <w:pStyle w:val="PargrafodaLista"/>
        <w:numPr>
          <w:ilvl w:val="0"/>
          <w:numId w:val="1"/>
        </w:numPr>
        <w:spacing w:before="360"/>
        <w:ind w:left="363" w:hanging="357"/>
        <w:contextualSpacing w:val="0"/>
      </w:pPr>
      <w:r w:rsidRPr="00740E7B">
        <w:lastRenderedPageBreak/>
        <w:t xml:space="preserve">Aponta os recursos expressivos presentes no seguinte verso e comenta a sua expressividade: </w:t>
      </w:r>
      <w:r>
        <w:br/>
      </w:r>
      <w:r w:rsidRPr="00740E7B">
        <w:rPr>
          <w:i/>
        </w:rPr>
        <w:t>“Ó vida suja, hostil, inutilmente gasta,”</w:t>
      </w:r>
      <w:r w:rsidRPr="00740E7B">
        <w:t xml:space="preserve"> </w:t>
      </w:r>
      <w:r w:rsidRPr="00740E7B">
        <w:rPr>
          <w:sz w:val="16"/>
        </w:rPr>
        <w:t>(v. 2)</w:t>
      </w:r>
    </w:p>
    <w:p w:rsidR="00740E7B" w:rsidRPr="00740E7B" w:rsidRDefault="00740E7B" w:rsidP="006029A5">
      <w:pPr>
        <w:pStyle w:val="PargrafodaLista"/>
        <w:numPr>
          <w:ilvl w:val="0"/>
          <w:numId w:val="1"/>
        </w:numPr>
        <w:spacing w:before="360"/>
        <w:ind w:left="363" w:hanging="357"/>
        <w:contextualSpacing w:val="0"/>
      </w:pPr>
      <w:r w:rsidRPr="00740E7B">
        <w:t>Relativamente a este poema:</w:t>
      </w:r>
    </w:p>
    <w:p w:rsidR="00740E7B" w:rsidRPr="00740E7B" w:rsidRDefault="00740E7B" w:rsidP="006029A5">
      <w:pPr>
        <w:pStyle w:val="PargrafodaLista"/>
        <w:numPr>
          <w:ilvl w:val="0"/>
          <w:numId w:val="2"/>
        </w:numPr>
        <w:spacing w:after="160"/>
        <w:ind w:hanging="357"/>
        <w:contextualSpacing w:val="0"/>
      </w:pPr>
      <w:proofErr w:type="gramStart"/>
      <w:r w:rsidRPr="00740E7B">
        <w:t>indica</w:t>
      </w:r>
      <w:proofErr w:type="gramEnd"/>
      <w:r w:rsidRPr="00740E7B">
        <w:t xml:space="preserve"> quantas estrofes o compõem, classificando-as de acordo com o seu número de versos;</w:t>
      </w:r>
    </w:p>
    <w:p w:rsidR="00740E7B" w:rsidRPr="00740E7B" w:rsidRDefault="00740E7B" w:rsidP="006029A5">
      <w:pPr>
        <w:pStyle w:val="PargrafodaLista"/>
        <w:numPr>
          <w:ilvl w:val="0"/>
          <w:numId w:val="2"/>
        </w:numPr>
        <w:spacing w:after="160"/>
        <w:ind w:hanging="357"/>
        <w:contextualSpacing w:val="0"/>
      </w:pPr>
      <w:proofErr w:type="gramStart"/>
      <w:r w:rsidRPr="00740E7B">
        <w:t>indica</w:t>
      </w:r>
      <w:proofErr w:type="gramEnd"/>
      <w:r w:rsidRPr="00740E7B">
        <w:t xml:space="preserve"> um exemplo de rima toante na segunda estrofe;</w:t>
      </w:r>
    </w:p>
    <w:p w:rsidR="00740E7B" w:rsidRPr="00740E7B" w:rsidRDefault="00740E7B" w:rsidP="006029A5">
      <w:pPr>
        <w:pStyle w:val="PargrafodaLista"/>
        <w:numPr>
          <w:ilvl w:val="0"/>
          <w:numId w:val="2"/>
        </w:numPr>
        <w:spacing w:after="160"/>
        <w:ind w:hanging="357"/>
        <w:contextualSpacing w:val="0"/>
      </w:pPr>
      <w:proofErr w:type="gramStart"/>
      <w:r w:rsidRPr="00740E7B">
        <w:t>faz</w:t>
      </w:r>
      <w:proofErr w:type="gramEnd"/>
      <w:r w:rsidRPr="00740E7B">
        <w:t xml:space="preserve"> o esquema rimático da segunda estrofe, classificando a rima;</w:t>
      </w:r>
    </w:p>
    <w:p w:rsidR="00484691" w:rsidRPr="00740E7B" w:rsidRDefault="00740E7B" w:rsidP="006029A5">
      <w:pPr>
        <w:pStyle w:val="PargrafodaLista"/>
        <w:numPr>
          <w:ilvl w:val="0"/>
          <w:numId w:val="2"/>
        </w:numPr>
        <w:spacing w:after="160"/>
        <w:ind w:hanging="357"/>
        <w:contextualSpacing w:val="0"/>
      </w:pPr>
      <w:proofErr w:type="gramStart"/>
      <w:r w:rsidRPr="00740E7B">
        <w:t>divide</w:t>
      </w:r>
      <w:proofErr w:type="gramEnd"/>
      <w:r w:rsidRPr="00740E7B">
        <w:t xml:space="preserve"> em sílabas métricas o primeiro verso do poema.</w:t>
      </w:r>
    </w:p>
    <w:p w:rsidR="00FD6030" w:rsidRDefault="00FD6030" w:rsidP="00FD6030"/>
    <w:p w:rsidR="00F541E7" w:rsidRDefault="00F541E7" w:rsidP="00F541E7">
      <w:pPr>
        <w:spacing w:before="72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F541E7" w:rsidRDefault="00FD6030" w:rsidP="00F541E7">
      <w:pPr>
        <w:rPr>
          <w:b/>
        </w:rPr>
      </w:pPr>
      <w:r w:rsidRPr="00FD6030">
        <w:rPr>
          <w:b/>
        </w:rPr>
        <w:t>Lê o texto seguinte</w:t>
      </w:r>
      <w:r w:rsidR="00F541E7" w:rsidRPr="00220623">
        <w:rPr>
          <w:b/>
        </w:rPr>
        <w:t>.</w:t>
      </w:r>
    </w:p>
    <w:p w:rsidR="00F541E7" w:rsidRDefault="00F541E7" w:rsidP="00A84A26">
      <w:pPr>
        <w:pStyle w:val="SemEspaamento"/>
      </w:pPr>
    </w:p>
    <w:tbl>
      <w:tblPr>
        <w:tblStyle w:val="Tabelacomgrelha"/>
        <w:tblW w:w="482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/>
      </w:tblPr>
      <w:tblGrid>
        <w:gridCol w:w="428"/>
        <w:gridCol w:w="8533"/>
      </w:tblGrid>
      <w:tr w:rsidR="001C5D24" w:rsidTr="00FD6030">
        <w:trPr>
          <w:trHeight w:val="2663"/>
          <w:jc w:val="center"/>
        </w:trPr>
        <w:tc>
          <w:tcPr>
            <w:tcW w:w="239" w:type="pct"/>
            <w:shd w:val="clear" w:color="auto" w:fill="F2F0EF"/>
            <w:vAlign w:val="bottom"/>
          </w:tcPr>
          <w:p w:rsidR="001C5D24" w:rsidRPr="00271D66" w:rsidRDefault="00FD6030" w:rsidP="00AD6342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61" w:type="pct"/>
            <w:vMerge w:val="restart"/>
            <w:shd w:val="clear" w:color="auto" w:fill="F2F0EF"/>
          </w:tcPr>
          <w:p w:rsidR="00FD6030" w:rsidRPr="00826DA7" w:rsidRDefault="00FD6030" w:rsidP="00FD6030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center"/>
              <w:rPr>
                <w:b/>
                <w:bCs/>
                <w:sz w:val="40"/>
                <w:szCs w:val="40"/>
              </w:rPr>
            </w:pPr>
            <w:r w:rsidRPr="00FD6030">
              <w:rPr>
                <w:b/>
                <w:bCs/>
                <w:sz w:val="40"/>
                <w:szCs w:val="40"/>
              </w:rPr>
              <w:t>Os que vão</w:t>
            </w:r>
          </w:p>
          <w:p w:rsidR="00FD6030" w:rsidRDefault="00FD6030" w:rsidP="00FD60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Há, em torno de </w:t>
            </w:r>
            <w:r w:rsidRPr="00AD53A4">
              <w:rPr>
                <w:i/>
              </w:rPr>
              <w:t>Os Ciganos</w:t>
            </w:r>
            <w:r>
              <w:t xml:space="preserve">, uma curiosa história familiar. Este livro começou por ser um fragmento inédito descoberto, na primavera de 2009, entre os “milhares de papéis” do espólio de Sophia de Mello Breyner Andresen. O manuscrito não estava datado, mas a análise da caligrafia permitiu situá-lo “em meados dos anos 60”. Numa nota introdutória a esta primeira edição, Maria Andresen, também poeta, além de professora universitária, compara o arranque desta história (não mais do que sete páginas de texto) com outros livros infantis de sua mãe: </w:t>
            </w:r>
            <w:r w:rsidRPr="00AD53A4">
              <w:rPr>
                <w:i/>
              </w:rPr>
              <w:t xml:space="preserve">Noite de Natal, A Fada Oriana </w:t>
            </w:r>
            <w:r w:rsidRPr="00014D6F">
              <w:t>e</w:t>
            </w:r>
            <w:r w:rsidRPr="00AD53A4">
              <w:rPr>
                <w:i/>
              </w:rPr>
              <w:t xml:space="preserve"> A Menina do Mar</w:t>
            </w:r>
            <w:r>
              <w:t xml:space="preserve">. O que lhe parece singular em </w:t>
            </w:r>
            <w:r w:rsidRPr="00AD53A4">
              <w:rPr>
                <w:i/>
              </w:rPr>
              <w:t>Os Ciganos</w:t>
            </w:r>
            <w:r>
              <w:t xml:space="preserve"> é o facto de o protagonista, Ruy, sentir “o desejo de um lugar onde a norma familiar e protetora não chegue”, arriscando uma fuga em que se coloca à prova e se expõe a “situações de alto risco”. É justamente quando o rapaz salta um muro – a barreira que separa o vigiado conforto doméstico da incerteza do mundo exterior – que o esboço narrativo de Sophia se detém. </w:t>
            </w:r>
          </w:p>
          <w:p w:rsidR="00FD6030" w:rsidRDefault="00FD6030" w:rsidP="00FD60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Maria Andresen desafiou o irmão, Miguel Sousa Tavares (M.S.T.), a concluir a história, valendo-se da sua experiência enquanto autor de livros infantis. Com dúvidas sobre a </w:t>
            </w:r>
            <w:proofErr w:type="spellStart"/>
            <w:r>
              <w:t>legiti-midade</w:t>
            </w:r>
            <w:proofErr w:type="spellEnd"/>
            <w:r>
              <w:t xml:space="preserve"> do projeto, M.S.T. sondou os filhos. E foi então que Pedro Sousa Tavares, mais na qualidade de neto do que na de escriba (formatado pelos espaços reduzidos dos jornais), se chegou à frente e pôs mãos à obra. </w:t>
            </w:r>
          </w:p>
          <w:p w:rsidR="00272E1A" w:rsidRPr="009F05A7" w:rsidRDefault="00FD6030" w:rsidP="00FD6030">
            <w:pPr>
              <w:widowControl w:val="0"/>
              <w:autoSpaceDE w:val="0"/>
              <w:autoSpaceDN w:val="0"/>
              <w:adjustRightInd w:val="0"/>
              <w:spacing w:after="360" w:line="312" w:lineRule="auto"/>
              <w:ind w:firstLine="318"/>
              <w:jc w:val="both"/>
            </w:pPr>
            <w:r>
              <w:t xml:space="preserve">“Peço desculpa pela ousadia de não ter hesitado mais do que alguns segundos antes de dizer que sim”, explica. “Imaginem um mecânico da NASA a quem subitamente é dada a oportunidade de acompanhar o Neil Armstrong na missão Apolo XI. Seguramente não lhe faltarão razões, todas elas atendíveis, para se escusar à tarefa. Mas não é todos os dias que </w:t>
            </w:r>
            <w:proofErr w:type="gramStart"/>
            <w:r>
              <w:t>alguém</w:t>
            </w:r>
            <w:r w:rsidR="00F80CA1">
              <w:t xml:space="preserve"> </w:t>
            </w:r>
            <w:r>
              <w:t xml:space="preserve"> nos</w:t>
            </w:r>
            <w:proofErr w:type="gramEnd"/>
            <w:r w:rsidR="00F80CA1">
              <w:t xml:space="preserve"> </w:t>
            </w:r>
            <w:r>
              <w:t xml:space="preserve"> convida </w:t>
            </w:r>
            <w:r w:rsidR="00F80CA1">
              <w:t xml:space="preserve"> </w:t>
            </w:r>
            <w:r>
              <w:t>para</w:t>
            </w:r>
            <w:r w:rsidR="00F80CA1">
              <w:t xml:space="preserve"> </w:t>
            </w:r>
            <w:r>
              <w:t xml:space="preserve"> ir</w:t>
            </w:r>
            <w:r w:rsidR="00F80CA1">
              <w:t xml:space="preserve"> </w:t>
            </w:r>
            <w:r>
              <w:t xml:space="preserve"> à</w:t>
            </w:r>
            <w:r w:rsidR="00F80CA1">
              <w:t xml:space="preserve"> </w:t>
            </w:r>
            <w:r>
              <w:t xml:space="preserve"> Lua.</w:t>
            </w:r>
            <w:proofErr w:type="gramStart"/>
            <w:r>
              <w:t xml:space="preserve">” </w:t>
            </w:r>
            <w:r w:rsidR="00F80CA1">
              <w:t xml:space="preserve"> </w:t>
            </w:r>
            <w:r>
              <w:t>O</w:t>
            </w:r>
            <w:proofErr w:type="gramEnd"/>
            <w:r>
              <w:t xml:space="preserve"> </w:t>
            </w:r>
            <w:r w:rsidR="00F80CA1">
              <w:t xml:space="preserve"> </w:t>
            </w:r>
            <w:r>
              <w:t xml:space="preserve">principal mérito </w:t>
            </w:r>
            <w:r w:rsidR="00F80CA1">
              <w:t xml:space="preserve"> </w:t>
            </w:r>
            <w:r>
              <w:t xml:space="preserve">do </w:t>
            </w:r>
            <w:r w:rsidR="00F80CA1">
              <w:t xml:space="preserve"> </w:t>
            </w:r>
            <w:r>
              <w:t>“mecânico</w:t>
            </w:r>
            <w:r w:rsidR="00F80CA1">
              <w:t xml:space="preserve"> </w:t>
            </w:r>
            <w:r>
              <w:t xml:space="preserve"> da </w:t>
            </w:r>
            <w:r w:rsidR="00F80CA1">
              <w:t xml:space="preserve"> </w:t>
            </w:r>
            <w:r>
              <w:t>NASA” está no</w:t>
            </w:r>
          </w:p>
        </w:tc>
      </w:tr>
      <w:tr w:rsidR="001C5D24" w:rsidTr="00FD6030">
        <w:trPr>
          <w:trHeight w:val="1475"/>
          <w:jc w:val="center"/>
        </w:trPr>
        <w:tc>
          <w:tcPr>
            <w:tcW w:w="239" w:type="pct"/>
            <w:shd w:val="clear" w:color="auto" w:fill="F2F0EF"/>
            <w:vAlign w:val="bottom"/>
          </w:tcPr>
          <w:p w:rsidR="001C5D24" w:rsidRPr="00FE6E50" w:rsidRDefault="00FD6030" w:rsidP="00AD6342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61" w:type="pct"/>
            <w:vMerge/>
            <w:shd w:val="clear" w:color="auto" w:fill="F2F0EF"/>
          </w:tcPr>
          <w:p w:rsidR="001C5D24" w:rsidRPr="00FE6E50" w:rsidRDefault="001C5D24" w:rsidP="00AD6342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1C5D24" w:rsidTr="00FD6030">
        <w:trPr>
          <w:trHeight w:val="1502"/>
          <w:jc w:val="center"/>
        </w:trPr>
        <w:tc>
          <w:tcPr>
            <w:tcW w:w="239" w:type="pct"/>
            <w:shd w:val="clear" w:color="auto" w:fill="F2F0EF"/>
            <w:vAlign w:val="bottom"/>
          </w:tcPr>
          <w:p w:rsidR="001C5D24" w:rsidRPr="00FE6E50" w:rsidRDefault="00FD6030" w:rsidP="00AD6342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61" w:type="pct"/>
            <w:vMerge/>
            <w:shd w:val="clear" w:color="auto" w:fill="F2F0EF"/>
          </w:tcPr>
          <w:p w:rsidR="001C5D24" w:rsidRPr="00FE6E50" w:rsidRDefault="001C5D24" w:rsidP="00AD6342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1C5D24" w:rsidTr="00FD6030">
        <w:trPr>
          <w:trHeight w:val="1516"/>
          <w:jc w:val="center"/>
        </w:trPr>
        <w:tc>
          <w:tcPr>
            <w:tcW w:w="239" w:type="pct"/>
            <w:shd w:val="clear" w:color="auto" w:fill="F2F0EF"/>
            <w:vAlign w:val="bottom"/>
          </w:tcPr>
          <w:p w:rsidR="001C5D24" w:rsidRPr="00FE6E50" w:rsidRDefault="00FD6030" w:rsidP="00AD6342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61" w:type="pct"/>
            <w:vMerge/>
            <w:shd w:val="clear" w:color="auto" w:fill="F2F0EF"/>
          </w:tcPr>
          <w:p w:rsidR="001C5D24" w:rsidRPr="00FE6E50" w:rsidRDefault="001C5D24" w:rsidP="00AD6342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D6030" w:rsidTr="00FD6030">
        <w:trPr>
          <w:trHeight w:val="567"/>
          <w:jc w:val="center"/>
        </w:trPr>
        <w:tc>
          <w:tcPr>
            <w:tcW w:w="239" w:type="pct"/>
            <w:shd w:val="clear" w:color="auto" w:fill="F2F0EF"/>
            <w:vAlign w:val="bottom"/>
          </w:tcPr>
          <w:p w:rsidR="00FD6030" w:rsidRPr="00FE6E50" w:rsidRDefault="00FD6030" w:rsidP="00AD6342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1" w:type="pct"/>
            <w:vMerge/>
            <w:shd w:val="clear" w:color="auto" w:fill="F2F0EF"/>
          </w:tcPr>
          <w:p w:rsidR="00FD6030" w:rsidRPr="00FE6E50" w:rsidRDefault="00FD6030" w:rsidP="00AD6342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1921" w:rsidRDefault="00221921" w:rsidP="00F541E7">
      <w:pPr>
        <w:rPr>
          <w:b/>
        </w:rPr>
      </w:pPr>
    </w:p>
    <w:tbl>
      <w:tblPr>
        <w:tblStyle w:val="Tabelacomgrelha"/>
        <w:tblW w:w="488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/>
      </w:tblPr>
      <w:tblGrid>
        <w:gridCol w:w="428"/>
        <w:gridCol w:w="8648"/>
      </w:tblGrid>
      <w:tr w:rsidR="00DE31A8" w:rsidTr="00014D6F">
        <w:trPr>
          <w:trHeight w:val="1154"/>
          <w:jc w:val="center"/>
        </w:trPr>
        <w:tc>
          <w:tcPr>
            <w:tcW w:w="236" w:type="pct"/>
            <w:shd w:val="clear" w:color="auto" w:fill="F2F0EF"/>
            <w:vAlign w:val="bottom"/>
          </w:tcPr>
          <w:p w:rsidR="00DE31A8" w:rsidRPr="00271D66" w:rsidRDefault="00DE31A8" w:rsidP="002112F1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25</w:t>
            </w:r>
          </w:p>
        </w:tc>
        <w:tc>
          <w:tcPr>
            <w:tcW w:w="4764" w:type="pct"/>
            <w:vMerge w:val="restart"/>
            <w:shd w:val="clear" w:color="auto" w:fill="F2F0EF"/>
          </w:tcPr>
          <w:p w:rsidR="00DE31A8" w:rsidRDefault="00DE31A8" w:rsidP="00014D6F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both"/>
            </w:pPr>
            <w:proofErr w:type="gramStart"/>
            <w:r>
              <w:t>respeito</w:t>
            </w:r>
            <w:proofErr w:type="gramEnd"/>
            <w:r>
              <w:t xml:space="preserve"> pela escrita inimitável de Sophia (“imitá-la seria caricaturá-la”). O texto da avó, a azul, é uma coisa; o do neto, a negro, é outra completamente distinta. Este nunca alcança os requintes poéticos daquela, nem se atreve a frases tão altas, nem tão nítidas […].</w:t>
            </w:r>
          </w:p>
          <w:p w:rsidR="00DE31A8" w:rsidRDefault="00DE31A8" w:rsidP="00DE31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No início há um rapaz “muito desarrumado”, Ruy, que foge de casa para seguir os </w:t>
            </w:r>
            <w:proofErr w:type="spellStart"/>
            <w:r>
              <w:t>ciga-nos</w:t>
            </w:r>
            <w:proofErr w:type="spellEnd"/>
            <w:r>
              <w:t>, atraído por esses homens que “jogam com a morte” e “não conhecem laços”, mas a história prossegue depois de forma desenvolta e sem cesura. Ruy é um “</w:t>
            </w:r>
            <w:proofErr w:type="spellStart"/>
            <w:r>
              <w:t>gadjó</w:t>
            </w:r>
            <w:proofErr w:type="spellEnd"/>
            <w:r>
              <w:t xml:space="preserve">” que aprende a liberdade, a cultura cigana e a arte de atravessar ribeiros a pisar pedras escorregadias, mas também ensina aos novos amigos “coisas do seu próprio mundo” (como ler e escrever), das quais, para seu espanto, eles se mostram invejosos. </w:t>
            </w:r>
          </w:p>
          <w:p w:rsidR="00DE31A8" w:rsidRDefault="00DE31A8" w:rsidP="00DE31A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Se a parte de Sophia nos apresenta um rapaz fascinado pelo “ruído de festa”, mas indeciso em segui-lo, a continuação de Pedro mostra como ele descobre depois a sabedoria ancestral dos Rom, a sua vida e a raiz do nomadismo: “Nós não moramos, nós vamos.” Numa história sobre encontros, a imagem final no circo – com os dois amigos caminhando um para o outro no arame – é particularmente feliz.</w:t>
            </w:r>
          </w:p>
          <w:p w:rsidR="001005B8" w:rsidRDefault="001005B8" w:rsidP="001005B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</w:pPr>
          </w:p>
          <w:p w:rsidR="001005B8" w:rsidRPr="001005B8" w:rsidRDefault="007F1639" w:rsidP="001005B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</w:pPr>
            <w:r>
              <w:rPr>
                <w:noProof/>
                <w:lang w:eastAsia="pt-PT"/>
              </w:rPr>
              <w:drawing>
                <wp:anchor distT="0" distB="252095" distL="114300" distR="252095" simplePos="0" relativeHeight="251658240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38735</wp:posOffset>
                  </wp:positionV>
                  <wp:extent cx="1263015" cy="1555115"/>
                  <wp:effectExtent l="0" t="0" r="0" b="6985"/>
                  <wp:wrapSquare wrapText="right"/>
                  <wp:docPr id="4413" name="Picture 4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3" name="Picture 441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015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005B8" w:rsidRPr="001005B8">
              <w:rPr>
                <w:rFonts w:ascii="Segoe UI Symbol" w:hAnsi="Segoe UI Symbol" w:cs="Segoe UI Symbol"/>
              </w:rPr>
              <w:t>★★★★</w:t>
            </w:r>
            <w:r w:rsidR="001005B8" w:rsidRPr="001005B8">
              <w:t xml:space="preserve"> OS CIGANOS </w:t>
            </w:r>
          </w:p>
          <w:p w:rsidR="001005B8" w:rsidRPr="001005B8" w:rsidRDefault="001005B8" w:rsidP="001005B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</w:pPr>
            <w:r w:rsidRPr="001005B8">
              <w:t xml:space="preserve">Sophia de Mello Breyner Andresen e Pedro Sousa Tavares, ilustrações de Danuta </w:t>
            </w:r>
            <w:proofErr w:type="spellStart"/>
            <w:r w:rsidRPr="001005B8">
              <w:t>Wojciechowska</w:t>
            </w:r>
            <w:proofErr w:type="spellEnd"/>
            <w:r w:rsidRPr="001005B8">
              <w:t xml:space="preserve">, Porto Editora, 2012, 64 págs., €18,80 </w:t>
            </w:r>
          </w:p>
          <w:p w:rsidR="001005B8" w:rsidRDefault="001005B8" w:rsidP="001005B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</w:pPr>
          </w:p>
          <w:p w:rsidR="001005B8" w:rsidRPr="009F05A7" w:rsidRDefault="001005B8" w:rsidP="001005B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right"/>
            </w:pPr>
            <w:r w:rsidRPr="001005B8">
              <w:rPr>
                <w:sz w:val="16"/>
              </w:rPr>
              <w:t xml:space="preserve">José Mário Silva, in </w:t>
            </w:r>
            <w:r w:rsidRPr="001005B8">
              <w:rPr>
                <w:i/>
                <w:sz w:val="16"/>
              </w:rPr>
              <w:t>Atual</w:t>
            </w:r>
            <w:r w:rsidRPr="001005B8">
              <w:rPr>
                <w:sz w:val="16"/>
              </w:rPr>
              <w:t>, Expresso, 20-10-2012</w:t>
            </w:r>
          </w:p>
        </w:tc>
      </w:tr>
      <w:tr w:rsidR="00DE31A8" w:rsidTr="00DE31A8">
        <w:trPr>
          <w:trHeight w:val="1503"/>
          <w:jc w:val="center"/>
        </w:trPr>
        <w:tc>
          <w:tcPr>
            <w:tcW w:w="236" w:type="pct"/>
            <w:shd w:val="clear" w:color="auto" w:fill="F2F0EF"/>
            <w:vAlign w:val="bottom"/>
          </w:tcPr>
          <w:p w:rsidR="00DE31A8" w:rsidRPr="00FE6E50" w:rsidRDefault="00DE31A8" w:rsidP="002112F1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4764" w:type="pct"/>
            <w:vMerge/>
            <w:shd w:val="clear" w:color="auto" w:fill="F2F0EF"/>
          </w:tcPr>
          <w:p w:rsidR="00DE31A8" w:rsidRPr="00FE6E50" w:rsidRDefault="00DE31A8" w:rsidP="002112F1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DE31A8" w:rsidTr="00DE31A8">
        <w:trPr>
          <w:trHeight w:val="1489"/>
          <w:jc w:val="center"/>
        </w:trPr>
        <w:tc>
          <w:tcPr>
            <w:tcW w:w="236" w:type="pct"/>
            <w:shd w:val="clear" w:color="auto" w:fill="F2F0EF"/>
            <w:vAlign w:val="bottom"/>
          </w:tcPr>
          <w:p w:rsidR="00DE31A8" w:rsidRPr="00FE6E50" w:rsidRDefault="00DE31A8" w:rsidP="002112F1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35</w:t>
            </w:r>
          </w:p>
        </w:tc>
        <w:tc>
          <w:tcPr>
            <w:tcW w:w="4764" w:type="pct"/>
            <w:vMerge/>
            <w:shd w:val="clear" w:color="auto" w:fill="F2F0EF"/>
          </w:tcPr>
          <w:p w:rsidR="00DE31A8" w:rsidRPr="00FE6E50" w:rsidRDefault="00DE31A8" w:rsidP="002112F1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DE31A8" w:rsidTr="00DE31A8">
        <w:trPr>
          <w:trHeight w:val="567"/>
          <w:jc w:val="center"/>
        </w:trPr>
        <w:tc>
          <w:tcPr>
            <w:tcW w:w="236" w:type="pct"/>
            <w:shd w:val="clear" w:color="auto" w:fill="F2F0EF"/>
            <w:vAlign w:val="bottom"/>
          </w:tcPr>
          <w:p w:rsidR="00DE31A8" w:rsidRPr="00FE6E50" w:rsidRDefault="00DE31A8" w:rsidP="002112F1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4" w:type="pct"/>
            <w:vMerge/>
            <w:shd w:val="clear" w:color="auto" w:fill="F2F0EF"/>
          </w:tcPr>
          <w:p w:rsidR="00DE31A8" w:rsidRPr="00FE6E50" w:rsidRDefault="00DE31A8" w:rsidP="002112F1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1921" w:rsidRDefault="00221921" w:rsidP="00F541E7">
      <w:pPr>
        <w:rPr>
          <w:b/>
        </w:rPr>
      </w:pPr>
    </w:p>
    <w:p w:rsidR="00C24626" w:rsidRDefault="00C24626" w:rsidP="00F541E7">
      <w:pPr>
        <w:rPr>
          <w:b/>
        </w:rPr>
      </w:pPr>
    </w:p>
    <w:p w:rsidR="00F541E7" w:rsidRDefault="00C24626" w:rsidP="00F541E7">
      <w:pPr>
        <w:rPr>
          <w:b/>
        </w:rPr>
      </w:pPr>
      <w:r w:rsidRPr="00C24626">
        <w:rPr>
          <w:b/>
        </w:rPr>
        <w:t>Responde aos itens que se seguem, de acordo com as orientações que te são dadas</w:t>
      </w:r>
      <w:r w:rsidR="00F541E7">
        <w:rPr>
          <w:b/>
        </w:rPr>
        <w:t>.</w:t>
      </w:r>
    </w:p>
    <w:p w:rsidR="00C24626" w:rsidRDefault="00C24626" w:rsidP="006029A5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Seleciona, em cada item (</w:t>
      </w:r>
      <w:r w:rsidRPr="008E0C3D">
        <w:rPr>
          <w:b/>
        </w:rPr>
        <w:t xml:space="preserve">7.1. </w:t>
      </w:r>
      <w:r>
        <w:t xml:space="preserve">a </w:t>
      </w:r>
      <w:r w:rsidRPr="008E0C3D">
        <w:rPr>
          <w:b/>
        </w:rPr>
        <w:t>7.5.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C24626" w:rsidRDefault="00C24626" w:rsidP="006029A5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 xml:space="preserve">O livro </w:t>
      </w:r>
      <w:r w:rsidRPr="00541A05">
        <w:rPr>
          <w:i/>
        </w:rPr>
        <w:t>Os Ciganos</w:t>
      </w:r>
      <w:r>
        <w:t xml:space="preserve"> foi </w:t>
      </w:r>
    </w:p>
    <w:p w:rsidR="00C24626" w:rsidRDefault="00C24626" w:rsidP="006029A5">
      <w:pPr>
        <w:pStyle w:val="PargrafodaLista"/>
        <w:numPr>
          <w:ilvl w:val="0"/>
          <w:numId w:val="3"/>
        </w:numPr>
        <w:spacing w:after="160"/>
        <w:ind w:left="1134" w:hanging="357"/>
        <w:contextualSpacing w:val="0"/>
      </w:pPr>
      <w:proofErr w:type="gramStart"/>
      <w:r>
        <w:t>escrito</w:t>
      </w:r>
      <w:proofErr w:type="gramEnd"/>
      <w:r>
        <w:t xml:space="preserve"> na década de 60.</w:t>
      </w:r>
    </w:p>
    <w:p w:rsidR="00C24626" w:rsidRDefault="00C24626" w:rsidP="006029A5">
      <w:pPr>
        <w:pStyle w:val="PargrafodaLista"/>
        <w:numPr>
          <w:ilvl w:val="0"/>
          <w:numId w:val="3"/>
        </w:numPr>
        <w:spacing w:after="160"/>
        <w:ind w:left="1134" w:hanging="357"/>
        <w:contextualSpacing w:val="0"/>
      </w:pPr>
      <w:proofErr w:type="gramStart"/>
      <w:r>
        <w:t>descoberto</w:t>
      </w:r>
      <w:proofErr w:type="gramEnd"/>
      <w:r>
        <w:t xml:space="preserve"> na primavera de 2009.</w:t>
      </w:r>
    </w:p>
    <w:p w:rsidR="007B3A4B" w:rsidRDefault="00C24626" w:rsidP="006029A5">
      <w:pPr>
        <w:pStyle w:val="PargrafodaLista"/>
        <w:numPr>
          <w:ilvl w:val="0"/>
          <w:numId w:val="3"/>
        </w:numPr>
        <w:spacing w:after="160"/>
        <w:ind w:left="1134" w:hanging="357"/>
        <w:contextualSpacing w:val="0"/>
      </w:pPr>
      <w:proofErr w:type="gramStart"/>
      <w:r>
        <w:t>publicado</w:t>
      </w:r>
      <w:proofErr w:type="gramEnd"/>
      <w:r>
        <w:t xml:space="preserve"> em 2012.</w:t>
      </w:r>
    </w:p>
    <w:p w:rsidR="00C24626" w:rsidRDefault="00C24626" w:rsidP="006029A5">
      <w:pPr>
        <w:pStyle w:val="PargrafodaLista"/>
        <w:numPr>
          <w:ilvl w:val="0"/>
          <w:numId w:val="3"/>
        </w:numPr>
        <w:spacing w:after="160"/>
        <w:ind w:left="1134" w:hanging="357"/>
        <w:contextualSpacing w:val="0"/>
      </w:pPr>
      <w:proofErr w:type="gramStart"/>
      <w:r w:rsidRPr="00C24626">
        <w:t>reeditado</w:t>
      </w:r>
      <w:proofErr w:type="gramEnd"/>
      <w:r w:rsidRPr="00C24626">
        <w:t xml:space="preserve"> em 2012</w:t>
      </w:r>
      <w:r w:rsidR="00F80CA1">
        <w:t>.</w:t>
      </w:r>
    </w:p>
    <w:p w:rsidR="00C24626" w:rsidRDefault="00C24626" w:rsidP="006029A5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 xml:space="preserve">Os autores </w:t>
      </w:r>
    </w:p>
    <w:p w:rsidR="00C24626" w:rsidRDefault="00C24626" w:rsidP="006029A5">
      <w:pPr>
        <w:pStyle w:val="PargrafodaLista"/>
        <w:numPr>
          <w:ilvl w:val="0"/>
          <w:numId w:val="4"/>
        </w:numPr>
        <w:spacing w:after="160"/>
        <w:ind w:left="1134" w:hanging="357"/>
        <w:contextualSpacing w:val="0"/>
      </w:pPr>
      <w:proofErr w:type="gramStart"/>
      <w:r>
        <w:t>desenvolveram</w:t>
      </w:r>
      <w:proofErr w:type="gramEnd"/>
      <w:r>
        <w:t xml:space="preserve"> o livro em colaboração.</w:t>
      </w:r>
    </w:p>
    <w:p w:rsidR="00C24626" w:rsidRDefault="00C24626" w:rsidP="006029A5">
      <w:pPr>
        <w:pStyle w:val="PargrafodaLista"/>
        <w:numPr>
          <w:ilvl w:val="0"/>
          <w:numId w:val="4"/>
        </w:numPr>
        <w:spacing w:after="160"/>
        <w:ind w:left="1134" w:hanging="357"/>
        <w:contextualSpacing w:val="0"/>
      </w:pPr>
      <w:proofErr w:type="gramStart"/>
      <w:r>
        <w:t>são</w:t>
      </w:r>
      <w:proofErr w:type="gramEnd"/>
      <w:r>
        <w:t xml:space="preserve"> filho e mãe.</w:t>
      </w:r>
    </w:p>
    <w:p w:rsidR="00C24626" w:rsidRDefault="00C24626" w:rsidP="006029A5">
      <w:pPr>
        <w:pStyle w:val="PargrafodaLista"/>
        <w:numPr>
          <w:ilvl w:val="0"/>
          <w:numId w:val="4"/>
        </w:numPr>
        <w:spacing w:after="160"/>
        <w:ind w:left="1134" w:hanging="357"/>
        <w:contextualSpacing w:val="0"/>
      </w:pPr>
      <w:proofErr w:type="gramStart"/>
      <w:r>
        <w:t>escreveram</w:t>
      </w:r>
      <w:proofErr w:type="gramEnd"/>
      <w:r>
        <w:t xml:space="preserve"> partes diferentes da obra.</w:t>
      </w:r>
    </w:p>
    <w:p w:rsidR="00C24626" w:rsidRDefault="00C24626" w:rsidP="006029A5">
      <w:pPr>
        <w:pStyle w:val="PargrafodaLista"/>
        <w:numPr>
          <w:ilvl w:val="0"/>
          <w:numId w:val="4"/>
        </w:numPr>
        <w:spacing w:after="160"/>
        <w:ind w:left="1134" w:hanging="357"/>
        <w:contextualSpacing w:val="0"/>
      </w:pPr>
      <w:proofErr w:type="gramStart"/>
      <w:r>
        <w:t>criaram</w:t>
      </w:r>
      <w:proofErr w:type="gramEnd"/>
      <w:r>
        <w:t xml:space="preserve"> um conto sobre as viagens espaciais.</w:t>
      </w:r>
    </w:p>
    <w:p w:rsidR="00C24626" w:rsidRDefault="00C24626" w:rsidP="006029A5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lastRenderedPageBreak/>
        <w:t xml:space="preserve">Pedro Sousa Tavares compara-se a um </w:t>
      </w:r>
      <w:r w:rsidRPr="00541A05">
        <w:rPr>
          <w:i/>
        </w:rPr>
        <w:t>“mecânico da NASA”</w:t>
      </w:r>
      <w:r>
        <w:t xml:space="preserve"> para</w:t>
      </w:r>
    </w:p>
    <w:p w:rsidR="00C24626" w:rsidRDefault="00C24626" w:rsidP="006029A5">
      <w:pPr>
        <w:pStyle w:val="PargrafodaLista"/>
        <w:numPr>
          <w:ilvl w:val="0"/>
          <w:numId w:val="5"/>
        </w:numPr>
        <w:spacing w:after="160"/>
        <w:ind w:left="1134" w:hanging="357"/>
        <w:contextualSpacing w:val="0"/>
      </w:pPr>
      <w:proofErr w:type="gramStart"/>
      <w:r>
        <w:t>mostrar</w:t>
      </w:r>
      <w:proofErr w:type="gramEnd"/>
      <w:r>
        <w:t xml:space="preserve"> o seu interesse pela exploração espacial.</w:t>
      </w:r>
    </w:p>
    <w:p w:rsidR="00C24626" w:rsidRDefault="00C24626" w:rsidP="006029A5">
      <w:pPr>
        <w:pStyle w:val="PargrafodaLista"/>
        <w:numPr>
          <w:ilvl w:val="0"/>
          <w:numId w:val="5"/>
        </w:numPr>
        <w:spacing w:after="160"/>
        <w:ind w:left="1134" w:hanging="357"/>
        <w:contextualSpacing w:val="0"/>
      </w:pPr>
      <w:proofErr w:type="gramStart"/>
      <w:r>
        <w:t>indicar</w:t>
      </w:r>
      <w:proofErr w:type="gramEnd"/>
      <w:r>
        <w:t xml:space="preserve"> o motivo que o levou a aceitar continuar a história.</w:t>
      </w:r>
    </w:p>
    <w:p w:rsidR="00C24626" w:rsidRDefault="00C24626" w:rsidP="006029A5">
      <w:pPr>
        <w:pStyle w:val="PargrafodaLista"/>
        <w:numPr>
          <w:ilvl w:val="0"/>
          <w:numId w:val="5"/>
        </w:numPr>
        <w:spacing w:after="160"/>
        <w:ind w:left="1134" w:hanging="357"/>
        <w:contextualSpacing w:val="0"/>
      </w:pPr>
      <w:proofErr w:type="gramStart"/>
      <w:r>
        <w:t>comparar</w:t>
      </w:r>
      <w:proofErr w:type="gramEnd"/>
      <w:r>
        <w:t xml:space="preserve"> a importância da obra de Sophia a uma viagem à Lua.</w:t>
      </w:r>
    </w:p>
    <w:p w:rsidR="00C24626" w:rsidRDefault="00C24626" w:rsidP="006029A5">
      <w:pPr>
        <w:pStyle w:val="PargrafodaLista"/>
        <w:numPr>
          <w:ilvl w:val="0"/>
          <w:numId w:val="5"/>
        </w:numPr>
        <w:spacing w:after="160"/>
        <w:ind w:left="1134" w:hanging="357"/>
        <w:contextualSpacing w:val="0"/>
      </w:pPr>
      <w:proofErr w:type="gramStart"/>
      <w:r>
        <w:t>apontar</w:t>
      </w:r>
      <w:proofErr w:type="gramEnd"/>
      <w:r>
        <w:t xml:space="preserve"> os motivos por que não aceitou a tarefa.</w:t>
      </w:r>
    </w:p>
    <w:p w:rsidR="00C24626" w:rsidRDefault="00C24626" w:rsidP="006029A5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>A escrita de Sophia e de Pedro Sousa Tavares</w:t>
      </w:r>
    </w:p>
    <w:p w:rsidR="00C24626" w:rsidRDefault="00C24626" w:rsidP="006029A5">
      <w:pPr>
        <w:pStyle w:val="PargrafodaLista"/>
        <w:numPr>
          <w:ilvl w:val="0"/>
          <w:numId w:val="6"/>
        </w:numPr>
        <w:spacing w:after="160"/>
        <w:ind w:left="1134" w:hanging="357"/>
        <w:contextualSpacing w:val="0"/>
      </w:pPr>
      <w:proofErr w:type="gramStart"/>
      <w:r>
        <w:t>distingue-se</w:t>
      </w:r>
      <w:proofErr w:type="gramEnd"/>
      <w:r>
        <w:t xml:space="preserve"> pela cor e estilo.</w:t>
      </w:r>
    </w:p>
    <w:p w:rsidR="00C24626" w:rsidRDefault="00C24626" w:rsidP="006029A5">
      <w:pPr>
        <w:pStyle w:val="PargrafodaLista"/>
        <w:numPr>
          <w:ilvl w:val="0"/>
          <w:numId w:val="6"/>
        </w:numPr>
        <w:spacing w:after="160"/>
        <w:ind w:left="1134" w:hanging="357"/>
        <w:contextualSpacing w:val="0"/>
      </w:pPr>
      <w:proofErr w:type="gramStart"/>
      <w:r>
        <w:t>é</w:t>
      </w:r>
      <w:proofErr w:type="gramEnd"/>
      <w:r>
        <w:t xml:space="preserve"> indistinta.</w:t>
      </w:r>
    </w:p>
    <w:p w:rsidR="00C24626" w:rsidRDefault="00C24626" w:rsidP="006029A5">
      <w:pPr>
        <w:pStyle w:val="PargrafodaLista"/>
        <w:numPr>
          <w:ilvl w:val="0"/>
          <w:numId w:val="6"/>
        </w:numPr>
        <w:spacing w:after="160"/>
        <w:ind w:left="1134" w:hanging="357"/>
        <w:contextualSpacing w:val="0"/>
      </w:pPr>
      <w:proofErr w:type="gramStart"/>
      <w:r>
        <w:t>reconhece-se</w:t>
      </w:r>
      <w:proofErr w:type="gramEnd"/>
      <w:r>
        <w:t xml:space="preserve"> apenas pela cor.</w:t>
      </w:r>
    </w:p>
    <w:p w:rsidR="00C24626" w:rsidRDefault="00C24626" w:rsidP="006029A5">
      <w:pPr>
        <w:pStyle w:val="PargrafodaLista"/>
        <w:numPr>
          <w:ilvl w:val="0"/>
          <w:numId w:val="6"/>
        </w:numPr>
        <w:spacing w:after="160"/>
        <w:ind w:left="1134" w:hanging="357"/>
        <w:contextualSpacing w:val="0"/>
      </w:pPr>
      <w:proofErr w:type="gramStart"/>
      <w:r>
        <w:t>é</w:t>
      </w:r>
      <w:proofErr w:type="gramEnd"/>
      <w:r>
        <w:t xml:space="preserve"> muito semelhante.</w:t>
      </w:r>
    </w:p>
    <w:p w:rsidR="00C24626" w:rsidRDefault="00C24626" w:rsidP="006029A5">
      <w:pPr>
        <w:pStyle w:val="PargrafodaLista"/>
        <w:numPr>
          <w:ilvl w:val="1"/>
          <w:numId w:val="1"/>
        </w:numPr>
        <w:spacing w:before="240"/>
        <w:ind w:left="788" w:hanging="431"/>
        <w:contextualSpacing w:val="0"/>
      </w:pPr>
      <w:r>
        <w:t xml:space="preserve">A obra </w:t>
      </w:r>
    </w:p>
    <w:p w:rsidR="00C24626" w:rsidRDefault="00C24626" w:rsidP="006029A5">
      <w:pPr>
        <w:pStyle w:val="PargrafodaLista"/>
        <w:numPr>
          <w:ilvl w:val="0"/>
          <w:numId w:val="7"/>
        </w:numPr>
        <w:spacing w:after="160"/>
        <w:ind w:left="1134" w:hanging="357"/>
        <w:contextualSpacing w:val="0"/>
      </w:pPr>
      <w:proofErr w:type="gramStart"/>
      <w:r>
        <w:t>mostra</w:t>
      </w:r>
      <w:proofErr w:type="gramEnd"/>
      <w:r>
        <w:t xml:space="preserve"> as relações entre uma criança e os seus pais.</w:t>
      </w:r>
    </w:p>
    <w:p w:rsidR="00C24626" w:rsidRDefault="00C24626" w:rsidP="006029A5">
      <w:pPr>
        <w:pStyle w:val="PargrafodaLista"/>
        <w:numPr>
          <w:ilvl w:val="0"/>
          <w:numId w:val="7"/>
        </w:numPr>
        <w:spacing w:after="160"/>
        <w:ind w:left="1134" w:hanging="357"/>
        <w:contextualSpacing w:val="0"/>
      </w:pPr>
      <w:proofErr w:type="gramStart"/>
      <w:r>
        <w:t>tem</w:t>
      </w:r>
      <w:proofErr w:type="gramEnd"/>
      <w:r>
        <w:t xml:space="preserve"> como personagem principal um rapaz que foge de casa.</w:t>
      </w:r>
    </w:p>
    <w:p w:rsidR="00C24626" w:rsidRDefault="00C24626" w:rsidP="006029A5">
      <w:pPr>
        <w:pStyle w:val="PargrafodaLista"/>
        <w:numPr>
          <w:ilvl w:val="0"/>
          <w:numId w:val="7"/>
        </w:numPr>
        <w:spacing w:after="160"/>
        <w:ind w:left="1134" w:hanging="357"/>
        <w:contextualSpacing w:val="0"/>
      </w:pPr>
      <w:proofErr w:type="gramStart"/>
      <w:r>
        <w:t>narra</w:t>
      </w:r>
      <w:proofErr w:type="gramEnd"/>
      <w:r>
        <w:t xml:space="preserve"> uma viagem à Lua.</w:t>
      </w:r>
    </w:p>
    <w:p w:rsidR="00C24626" w:rsidRDefault="00C24626" w:rsidP="006029A5">
      <w:pPr>
        <w:pStyle w:val="PargrafodaLista"/>
        <w:numPr>
          <w:ilvl w:val="0"/>
          <w:numId w:val="7"/>
        </w:numPr>
        <w:spacing w:after="160"/>
        <w:ind w:left="1134" w:hanging="357"/>
        <w:contextualSpacing w:val="0"/>
      </w:pPr>
      <w:proofErr w:type="gramStart"/>
      <w:r>
        <w:t>desenvolve-se</w:t>
      </w:r>
      <w:proofErr w:type="gramEnd"/>
      <w:r>
        <w:t xml:space="preserve"> em torno de uma família circense.</w:t>
      </w:r>
    </w:p>
    <w:p w:rsidR="00C24626" w:rsidRDefault="00C24626" w:rsidP="006029A5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Seleciona a única afirmação falsa, de acordo com o sentido do texto.</w:t>
      </w:r>
      <w:r>
        <w:br/>
        <w:t xml:space="preserve">Escreve o número do item e a letra que identifica a opção escolhida. </w:t>
      </w:r>
    </w:p>
    <w:p w:rsidR="00C24626" w:rsidRDefault="00C24626" w:rsidP="00B62ED8">
      <w:pPr>
        <w:pStyle w:val="PargrafodaLista"/>
        <w:numPr>
          <w:ilvl w:val="0"/>
          <w:numId w:val="8"/>
        </w:numPr>
        <w:spacing w:after="160"/>
        <w:ind w:left="1134" w:hanging="283"/>
        <w:contextualSpacing w:val="0"/>
      </w:pPr>
      <w:r w:rsidRPr="00541A05">
        <w:rPr>
          <w:i/>
        </w:rPr>
        <w:t>“</w:t>
      </w:r>
      <w:proofErr w:type="gramStart"/>
      <w:r w:rsidRPr="00541A05">
        <w:rPr>
          <w:i/>
        </w:rPr>
        <w:t>que</w:t>
      </w:r>
      <w:proofErr w:type="gramEnd"/>
      <w:r w:rsidRPr="00541A05">
        <w:rPr>
          <w:i/>
        </w:rPr>
        <w:t xml:space="preserve">” </w:t>
      </w:r>
      <w:r w:rsidRPr="00541A05">
        <w:rPr>
          <w:sz w:val="16"/>
        </w:rPr>
        <w:t>(linha 10)</w:t>
      </w:r>
      <w:r>
        <w:t xml:space="preserve"> substitui </w:t>
      </w:r>
      <w:r w:rsidRPr="00541A05">
        <w:rPr>
          <w:i/>
        </w:rPr>
        <w:t>“a barreira”</w:t>
      </w:r>
      <w:r>
        <w:t xml:space="preserve">. </w:t>
      </w:r>
    </w:p>
    <w:p w:rsidR="00C24626" w:rsidRDefault="00C24626" w:rsidP="00B62ED8">
      <w:pPr>
        <w:pStyle w:val="PargrafodaLista"/>
        <w:numPr>
          <w:ilvl w:val="0"/>
          <w:numId w:val="8"/>
        </w:numPr>
        <w:spacing w:after="160"/>
        <w:ind w:left="1134" w:hanging="283"/>
        <w:contextualSpacing w:val="0"/>
      </w:pPr>
      <w:r w:rsidRPr="00541A05">
        <w:rPr>
          <w:i/>
        </w:rPr>
        <w:t>“</w:t>
      </w:r>
      <w:proofErr w:type="gramStart"/>
      <w:r w:rsidRPr="00541A05">
        <w:rPr>
          <w:i/>
        </w:rPr>
        <w:t>lhe</w:t>
      </w:r>
      <w:proofErr w:type="gramEnd"/>
      <w:r w:rsidRPr="00541A05">
        <w:rPr>
          <w:i/>
        </w:rPr>
        <w:t xml:space="preserve">” </w:t>
      </w:r>
      <w:r w:rsidRPr="00541A05">
        <w:rPr>
          <w:sz w:val="16"/>
        </w:rPr>
        <w:t xml:space="preserve">(linha 20) </w:t>
      </w:r>
      <w:r>
        <w:t xml:space="preserve">substitui </w:t>
      </w:r>
      <w:r w:rsidRPr="00541A05">
        <w:rPr>
          <w:i/>
        </w:rPr>
        <w:t>“Neil Armstrong”</w:t>
      </w:r>
      <w:r>
        <w:t>.</w:t>
      </w:r>
    </w:p>
    <w:p w:rsidR="00C24626" w:rsidRDefault="00C24626" w:rsidP="00B62ED8">
      <w:pPr>
        <w:pStyle w:val="PargrafodaLista"/>
        <w:numPr>
          <w:ilvl w:val="0"/>
          <w:numId w:val="8"/>
        </w:numPr>
        <w:spacing w:after="160"/>
        <w:ind w:left="1134" w:hanging="283"/>
        <w:contextualSpacing w:val="0"/>
      </w:pPr>
      <w:r w:rsidRPr="00541A05">
        <w:rPr>
          <w:i/>
        </w:rPr>
        <w:t>“</w:t>
      </w:r>
      <w:proofErr w:type="gramStart"/>
      <w:r w:rsidRPr="00541A05">
        <w:rPr>
          <w:i/>
        </w:rPr>
        <w:t>seu</w:t>
      </w:r>
      <w:proofErr w:type="gramEnd"/>
      <w:r w:rsidRPr="00541A05">
        <w:rPr>
          <w:i/>
        </w:rPr>
        <w:t xml:space="preserve">” </w:t>
      </w:r>
      <w:r w:rsidRPr="00541A05">
        <w:rPr>
          <w:sz w:val="16"/>
        </w:rPr>
        <w:t xml:space="preserve">(linha 31) </w:t>
      </w:r>
      <w:r>
        <w:t xml:space="preserve">substitui </w:t>
      </w:r>
      <w:r w:rsidRPr="00541A05">
        <w:rPr>
          <w:i/>
        </w:rPr>
        <w:t>“Ruy”</w:t>
      </w:r>
      <w:r>
        <w:t>.</w:t>
      </w:r>
    </w:p>
    <w:p w:rsidR="00C24626" w:rsidRDefault="00C24626" w:rsidP="00B62ED8">
      <w:pPr>
        <w:pStyle w:val="PargrafodaLista"/>
        <w:numPr>
          <w:ilvl w:val="0"/>
          <w:numId w:val="8"/>
        </w:numPr>
        <w:spacing w:after="160"/>
        <w:ind w:left="1134" w:hanging="283"/>
        <w:contextualSpacing w:val="0"/>
      </w:pPr>
      <w:r>
        <w:t xml:space="preserve">o pronome </w:t>
      </w:r>
      <w:r w:rsidRPr="00541A05">
        <w:rPr>
          <w:i/>
        </w:rPr>
        <w:t xml:space="preserve">“o” </w:t>
      </w:r>
      <w:r>
        <w:t xml:space="preserve">em </w:t>
      </w:r>
      <w:r w:rsidRPr="00541A05">
        <w:rPr>
          <w:i/>
        </w:rPr>
        <w:t>“segui-l</w:t>
      </w:r>
      <w:r w:rsidRPr="00541A05">
        <w:rPr>
          <w:i/>
          <w:u w:val="single"/>
        </w:rPr>
        <w:t>o</w:t>
      </w:r>
      <w:r w:rsidRPr="00541A05">
        <w:rPr>
          <w:i/>
        </w:rPr>
        <w:t>”</w:t>
      </w:r>
      <w:r>
        <w:t xml:space="preserve"> </w:t>
      </w:r>
      <w:r w:rsidRPr="00541A05">
        <w:rPr>
          <w:sz w:val="16"/>
        </w:rPr>
        <w:t xml:space="preserve">(linha 33) </w:t>
      </w:r>
      <w:r>
        <w:t xml:space="preserve">substitui </w:t>
      </w:r>
      <w:r w:rsidRPr="00541A05">
        <w:rPr>
          <w:i/>
        </w:rPr>
        <w:t>“ruído de festa”</w:t>
      </w:r>
      <w:r>
        <w:t>.</w:t>
      </w:r>
    </w:p>
    <w:p w:rsidR="00C86E7B" w:rsidRDefault="00C86E7B" w:rsidP="00C86E7B">
      <w:r>
        <w:br w:type="page"/>
      </w:r>
    </w:p>
    <w:p w:rsidR="00F541E7" w:rsidRDefault="00F541E7" w:rsidP="00F541E7">
      <w:pPr>
        <w:spacing w:before="480" w:after="480"/>
        <w:jc w:val="center"/>
        <w:rPr>
          <w:b/>
          <w:bCs/>
        </w:rPr>
      </w:pPr>
      <w:r>
        <w:rPr>
          <w:b/>
          <w:bCs/>
        </w:rPr>
        <w:lastRenderedPageBreak/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F541E7" w:rsidRPr="00AF564F" w:rsidRDefault="00F541E7" w:rsidP="00F541E7">
      <w:pPr>
        <w:rPr>
          <w:sz w:val="2"/>
        </w:rPr>
      </w:pPr>
    </w:p>
    <w:p w:rsidR="004E6DAA" w:rsidRDefault="004E6DAA" w:rsidP="006029A5">
      <w:pPr>
        <w:pStyle w:val="PargrafodaLista"/>
        <w:numPr>
          <w:ilvl w:val="0"/>
          <w:numId w:val="1"/>
        </w:numPr>
      </w:pPr>
      <w:r>
        <w:t xml:space="preserve">Após a leitura do poema de Sophia de Mello Breyner Andresen (Parte </w:t>
      </w:r>
      <w:r w:rsidRPr="004E6DAA">
        <w:rPr>
          <w:b/>
        </w:rPr>
        <w:t>A</w:t>
      </w:r>
      <w:r>
        <w:t>), dois dos teus colegas expressaram as seguintes opiniões.</w:t>
      </w:r>
    </w:p>
    <w:p w:rsidR="004E6DAA" w:rsidRDefault="004E6DAA" w:rsidP="004E6DAA">
      <w:pPr>
        <w:ind w:left="357"/>
      </w:pPr>
      <w:r w:rsidRPr="004E6DAA">
        <w:rPr>
          <w:b/>
        </w:rPr>
        <w:t>Ana:</w:t>
      </w:r>
      <w:r>
        <w:t xml:space="preserve"> “As cidades são prisões que nos aprisionam, não nos deixam viver em liberdade.”</w:t>
      </w:r>
      <w:r>
        <w:br/>
      </w:r>
      <w:r w:rsidRPr="004E6DAA">
        <w:rPr>
          <w:b/>
        </w:rPr>
        <w:t>Carlos:</w:t>
      </w:r>
      <w:r>
        <w:t xml:space="preserve"> “Para mim, mesmo vivendo na cidade, podemos ser livres.”</w:t>
      </w:r>
    </w:p>
    <w:p w:rsidR="004E6DAA" w:rsidRDefault="004E6DAA" w:rsidP="004E6DAA">
      <w:pPr>
        <w:ind w:left="357"/>
      </w:pPr>
      <w:r>
        <w:t>Escreve um texto de opinião, com um mínimo de 70 e um máximo de 120 palavras, no qual:</w:t>
      </w:r>
    </w:p>
    <w:p w:rsidR="004E6DAA" w:rsidRDefault="004E6DAA" w:rsidP="006029A5">
      <w:pPr>
        <w:pStyle w:val="PargrafodaLista"/>
        <w:numPr>
          <w:ilvl w:val="0"/>
          <w:numId w:val="9"/>
        </w:numPr>
        <w:ind w:left="714" w:hanging="357"/>
        <w:contextualSpacing w:val="0"/>
      </w:pPr>
      <w:proofErr w:type="gramStart"/>
      <w:r>
        <w:t>tomes</w:t>
      </w:r>
      <w:proofErr w:type="gramEnd"/>
      <w:r>
        <w:t xml:space="preserve"> o partido de uma destas opiniões;</w:t>
      </w:r>
    </w:p>
    <w:p w:rsidR="004E6DAA" w:rsidRDefault="004E6DAA" w:rsidP="006029A5">
      <w:pPr>
        <w:pStyle w:val="PargrafodaLista"/>
        <w:numPr>
          <w:ilvl w:val="0"/>
          <w:numId w:val="9"/>
        </w:numPr>
        <w:ind w:left="714" w:hanging="357"/>
        <w:contextualSpacing w:val="0"/>
      </w:pPr>
      <w:proofErr w:type="gramStart"/>
      <w:r>
        <w:t>apresentes</w:t>
      </w:r>
      <w:proofErr w:type="gramEnd"/>
      <w:r>
        <w:t xml:space="preserve"> duas razões que justifiquem essa posição;</w:t>
      </w:r>
    </w:p>
    <w:p w:rsidR="004E6DAA" w:rsidRDefault="004E6DAA" w:rsidP="006029A5">
      <w:pPr>
        <w:pStyle w:val="PargrafodaLista"/>
        <w:numPr>
          <w:ilvl w:val="0"/>
          <w:numId w:val="9"/>
        </w:numPr>
        <w:ind w:left="714" w:hanging="357"/>
        <w:contextualSpacing w:val="0"/>
      </w:pPr>
      <w:proofErr w:type="gramStart"/>
      <w:r>
        <w:t>refiras</w:t>
      </w:r>
      <w:proofErr w:type="gramEnd"/>
      <w:r>
        <w:t xml:space="preserve"> o que entendes por </w:t>
      </w:r>
      <w:r w:rsidRPr="004E6DAA">
        <w:rPr>
          <w:i/>
        </w:rPr>
        <w:t>“liberdade”</w:t>
      </w:r>
      <w:r>
        <w:t xml:space="preserve">. </w:t>
      </w:r>
    </w:p>
    <w:p w:rsidR="004E6DAA" w:rsidRDefault="004E6DAA" w:rsidP="004E6DAA">
      <w:pPr>
        <w:ind w:left="357"/>
      </w:pPr>
      <w:r>
        <w:t>O teu texto deve incluir uma parte introdutória, uma parte de desenvolvimento e uma parte de conclusão.</w:t>
      </w:r>
    </w:p>
    <w:p w:rsidR="00E20F6C" w:rsidRDefault="004E6DAA" w:rsidP="004E6DAA">
      <w:pPr>
        <w:ind w:left="357"/>
      </w:pPr>
      <w:r>
        <w:t>Organiza a informação da forma que considerares mais pertinente</w:t>
      </w:r>
      <w:r w:rsidR="00F80CA1">
        <w:t>.</w:t>
      </w:r>
    </w:p>
    <w:p w:rsidR="00F541E7" w:rsidRDefault="00F541E7" w:rsidP="002A3B4C">
      <w:pPr>
        <w:pStyle w:val="SemEspaamento"/>
      </w:pPr>
    </w:p>
    <w:p w:rsidR="004E6DAA" w:rsidRDefault="004E6DAA" w:rsidP="004E6DAA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83"/>
      </w:tblGrid>
      <w:tr w:rsidR="00F541E7" w:rsidTr="00451F9B">
        <w:trPr>
          <w:jc w:val="center"/>
        </w:trPr>
        <w:tc>
          <w:tcPr>
            <w:tcW w:w="0" w:type="auto"/>
            <w:shd w:val="clear" w:color="auto" w:fill="D1D2D4"/>
          </w:tcPr>
          <w:p w:rsidR="00F541E7" w:rsidRDefault="00F541E7" w:rsidP="00451F9B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F541E7" w:rsidRDefault="00F541E7" w:rsidP="00F541E7"/>
    <w:p w:rsidR="00FF7E64" w:rsidRDefault="00FF7E64" w:rsidP="006029A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De qual dos conjuntos de palavras está ausente uma relação entre hiperónimo e hipónimos?</w:t>
      </w:r>
    </w:p>
    <w:p w:rsidR="00FF7E64" w:rsidRDefault="00FF7E64" w:rsidP="006029A5">
      <w:pPr>
        <w:pStyle w:val="PargrafodaLista"/>
        <w:numPr>
          <w:ilvl w:val="0"/>
          <w:numId w:val="11"/>
        </w:numPr>
        <w:ind w:left="714" w:hanging="357"/>
        <w:contextualSpacing w:val="0"/>
      </w:pPr>
      <w:proofErr w:type="gramStart"/>
      <w:r>
        <w:t>camião</w:t>
      </w:r>
      <w:proofErr w:type="gramEnd"/>
      <w:r>
        <w:t xml:space="preserve"> • autocarro • automóvel • veículo</w:t>
      </w:r>
    </w:p>
    <w:p w:rsidR="00FF7E64" w:rsidRDefault="00FF7E64" w:rsidP="006029A5">
      <w:pPr>
        <w:pStyle w:val="PargrafodaLista"/>
        <w:numPr>
          <w:ilvl w:val="0"/>
          <w:numId w:val="11"/>
        </w:numPr>
        <w:ind w:left="714" w:hanging="357"/>
        <w:contextualSpacing w:val="0"/>
      </w:pPr>
      <w:proofErr w:type="gramStart"/>
      <w:r>
        <w:t>euro</w:t>
      </w:r>
      <w:proofErr w:type="gramEnd"/>
      <w:r>
        <w:t xml:space="preserve"> • dólar • moeda • libra</w:t>
      </w:r>
    </w:p>
    <w:p w:rsidR="00FF7E64" w:rsidRDefault="00FF7E64" w:rsidP="006029A5">
      <w:pPr>
        <w:pStyle w:val="PargrafodaLista"/>
        <w:numPr>
          <w:ilvl w:val="0"/>
          <w:numId w:val="11"/>
        </w:numPr>
        <w:ind w:left="714" w:hanging="357"/>
        <w:contextualSpacing w:val="0"/>
      </w:pPr>
      <w:proofErr w:type="gramStart"/>
      <w:r>
        <w:t>chinês</w:t>
      </w:r>
      <w:proofErr w:type="gramEnd"/>
      <w:r>
        <w:t xml:space="preserve"> • língua • latim • árabe</w:t>
      </w:r>
    </w:p>
    <w:p w:rsidR="00FF7E64" w:rsidRDefault="00FF7E64" w:rsidP="006029A5">
      <w:pPr>
        <w:pStyle w:val="PargrafodaLista"/>
        <w:numPr>
          <w:ilvl w:val="0"/>
          <w:numId w:val="11"/>
        </w:numPr>
        <w:ind w:left="714" w:hanging="357"/>
        <w:contextualSpacing w:val="0"/>
      </w:pPr>
      <w:proofErr w:type="gramStart"/>
      <w:r>
        <w:t>café</w:t>
      </w:r>
      <w:proofErr w:type="gramEnd"/>
      <w:r>
        <w:t xml:space="preserve"> • chá • leite • chávena</w:t>
      </w:r>
    </w:p>
    <w:p w:rsidR="00FF7E64" w:rsidRDefault="00FF7E64" w:rsidP="006029A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Reescreve a frase seguinte, colocando o adjetivo no grau superlativo absoluto sintético.</w:t>
      </w:r>
    </w:p>
    <w:p w:rsidR="00FF7E64" w:rsidRPr="002A3B4C" w:rsidRDefault="00FF7E64" w:rsidP="002A3B4C">
      <w:pPr>
        <w:ind w:left="357"/>
        <w:rPr>
          <w:i/>
        </w:rPr>
      </w:pPr>
      <w:r w:rsidRPr="002A3B4C">
        <w:rPr>
          <w:i/>
        </w:rPr>
        <w:t>Na minha cidade, há gente pobre.</w:t>
      </w:r>
    </w:p>
    <w:p w:rsidR="00FF7E64" w:rsidRDefault="00FF7E64" w:rsidP="006029A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Classifica os verbos sublinhados na frase como transitivos ou intransitivos.</w:t>
      </w:r>
    </w:p>
    <w:p w:rsidR="00FF7E64" w:rsidRPr="002A3B4C" w:rsidRDefault="00FF7E64" w:rsidP="002A3B4C">
      <w:pPr>
        <w:ind w:left="357"/>
        <w:rPr>
          <w:i/>
        </w:rPr>
      </w:pPr>
      <w:r w:rsidRPr="002A3B4C">
        <w:rPr>
          <w:i/>
        </w:rPr>
        <w:t xml:space="preserve">Sophia </w:t>
      </w:r>
      <w:r w:rsidRPr="002A3B4C">
        <w:rPr>
          <w:i/>
          <w:u w:val="single"/>
        </w:rPr>
        <w:t>escreveu</w:t>
      </w:r>
      <w:r w:rsidRPr="002A3B4C">
        <w:rPr>
          <w:i/>
        </w:rPr>
        <w:t xml:space="preserve"> o início do livro </w:t>
      </w:r>
      <w:r w:rsidRPr="00F80CA1">
        <w:t>Os Ciganos</w:t>
      </w:r>
      <w:r w:rsidRPr="002A3B4C">
        <w:rPr>
          <w:i/>
        </w:rPr>
        <w:t xml:space="preserve">. Alguns anos mais tarde, o seu neto Pedro não </w:t>
      </w:r>
      <w:r w:rsidRPr="002A3B4C">
        <w:rPr>
          <w:i/>
          <w:u w:val="single"/>
        </w:rPr>
        <w:t>hesitou</w:t>
      </w:r>
      <w:r w:rsidRPr="002A3B4C">
        <w:rPr>
          <w:i/>
        </w:rPr>
        <w:t xml:space="preserve"> e aceitou </w:t>
      </w:r>
      <w:r w:rsidRPr="002A3B4C">
        <w:rPr>
          <w:i/>
          <w:u w:val="single"/>
        </w:rPr>
        <w:t>terminar</w:t>
      </w:r>
      <w:r w:rsidRPr="002A3B4C">
        <w:rPr>
          <w:i/>
        </w:rPr>
        <w:t xml:space="preserve"> a obra.</w:t>
      </w:r>
    </w:p>
    <w:p w:rsidR="00FF7E64" w:rsidRDefault="00FF7E64" w:rsidP="006029A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Explicita a regra que torna obrigatório o uso de vírgulas na frase seguinte:</w:t>
      </w:r>
    </w:p>
    <w:p w:rsidR="00FF7E64" w:rsidRPr="002A3B4C" w:rsidRDefault="00FF7E64" w:rsidP="002A3B4C">
      <w:pPr>
        <w:ind w:left="357"/>
        <w:rPr>
          <w:i/>
        </w:rPr>
      </w:pPr>
      <w:r w:rsidRPr="002A3B4C">
        <w:rPr>
          <w:i/>
        </w:rPr>
        <w:t>Miguel Sousa Tavares, que é jornalista e escritor, foi desafiado a acabar o livro de Sophia.</w:t>
      </w:r>
    </w:p>
    <w:p w:rsidR="00FF7E64" w:rsidRDefault="00FF7E64" w:rsidP="006029A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Completa cada uma das frases seguintes com um dos elementos do quadro abaixo apresentado.</w:t>
      </w:r>
    </w:p>
    <w:p w:rsidR="004973E4" w:rsidRPr="002A3B4C" w:rsidRDefault="00FF7E64" w:rsidP="002A3B4C">
      <w:pPr>
        <w:ind w:left="357"/>
        <w:rPr>
          <w:i/>
        </w:rPr>
      </w:pPr>
      <w:r w:rsidRPr="002A3B4C">
        <w:rPr>
          <w:i/>
        </w:rPr>
        <w:t xml:space="preserve">A obra de Sophia </w:t>
      </w:r>
      <w:proofErr w:type="gramStart"/>
      <w:r w:rsidRPr="002A3B4C">
        <w:rPr>
          <w:b/>
        </w:rPr>
        <w:t>____a)____</w:t>
      </w:r>
      <w:proofErr w:type="gramEnd"/>
      <w:r w:rsidRPr="002A3B4C">
        <w:rPr>
          <w:i/>
        </w:rPr>
        <w:t xml:space="preserve"> me falaste está esgotada.</w:t>
      </w:r>
    </w:p>
    <w:p w:rsidR="00FF7E64" w:rsidRPr="002A3B4C" w:rsidRDefault="00FF7E64" w:rsidP="002A3B4C">
      <w:pPr>
        <w:ind w:left="357"/>
        <w:rPr>
          <w:i/>
        </w:rPr>
      </w:pPr>
      <w:r w:rsidRPr="002A3B4C">
        <w:rPr>
          <w:i/>
        </w:rPr>
        <w:t xml:space="preserve">Foram os familiares de Sophia </w:t>
      </w:r>
      <w:r w:rsidRPr="002A3B4C">
        <w:rPr>
          <w:b/>
        </w:rPr>
        <w:t>____b) ____</w:t>
      </w:r>
      <w:r w:rsidRPr="002A3B4C">
        <w:rPr>
          <w:i/>
        </w:rPr>
        <w:t xml:space="preserve"> descobriu o fragmento da história inédita.</w:t>
      </w:r>
    </w:p>
    <w:p w:rsidR="00AC47E7" w:rsidRPr="002A3B4C" w:rsidRDefault="00FF7E64" w:rsidP="002A3B4C">
      <w:pPr>
        <w:ind w:left="357"/>
        <w:rPr>
          <w:i/>
        </w:rPr>
      </w:pPr>
      <w:r w:rsidRPr="002A3B4C">
        <w:rPr>
          <w:i/>
        </w:rPr>
        <w:t xml:space="preserve">Pedro Sousa Tavares, </w:t>
      </w:r>
      <w:r w:rsidRPr="002A3B4C">
        <w:rPr>
          <w:b/>
        </w:rPr>
        <w:t>____c) ____</w:t>
      </w:r>
      <w:r w:rsidRPr="002A3B4C">
        <w:rPr>
          <w:i/>
        </w:rPr>
        <w:t xml:space="preserve"> estilo é diferente do da avó, completou a história.</w:t>
      </w:r>
    </w:p>
    <w:p w:rsidR="00FF7E64" w:rsidRPr="002A3B4C" w:rsidRDefault="00FF7E64" w:rsidP="002A3B4C">
      <w:pPr>
        <w:ind w:left="357"/>
        <w:rPr>
          <w:i/>
        </w:rPr>
      </w:pPr>
      <w:r w:rsidRPr="002A3B4C">
        <w:rPr>
          <w:i/>
        </w:rPr>
        <w:t xml:space="preserve">O protagonista, Ruy, é uma personagem </w:t>
      </w:r>
      <w:r w:rsidRPr="002A3B4C">
        <w:rPr>
          <w:b/>
        </w:rPr>
        <w:t>____d) ____</w:t>
      </w:r>
      <w:r w:rsidRPr="002A3B4C">
        <w:rPr>
          <w:i/>
        </w:rPr>
        <w:t xml:space="preserve"> me identifico.</w:t>
      </w:r>
    </w:p>
    <w:p w:rsidR="00FF7E64" w:rsidRDefault="00FF7E64" w:rsidP="002A3B4C">
      <w:pPr>
        <w:pStyle w:val="SemEspaamento"/>
      </w:pPr>
    </w:p>
    <w:tbl>
      <w:tblPr>
        <w:tblStyle w:val="TableGrid"/>
        <w:tblW w:w="0" w:type="auto"/>
        <w:tblInd w:w="373" w:type="dxa"/>
        <w:tblCellMar>
          <w:left w:w="115" w:type="dxa"/>
          <w:right w:w="115" w:type="dxa"/>
        </w:tblCellMar>
        <w:tblLook w:val="04A0"/>
      </w:tblPr>
      <w:tblGrid>
        <w:gridCol w:w="1354"/>
        <w:gridCol w:w="1355"/>
        <w:gridCol w:w="1355"/>
        <w:gridCol w:w="1355"/>
        <w:gridCol w:w="1355"/>
        <w:gridCol w:w="1355"/>
      </w:tblGrid>
      <w:tr w:rsidR="00FF7E64" w:rsidRPr="00FA38FF" w:rsidTr="002A3B4C">
        <w:trPr>
          <w:trHeight w:val="397"/>
        </w:trPr>
        <w:tc>
          <w:tcPr>
            <w:tcW w:w="1354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shd w:val="clear" w:color="auto" w:fill="auto"/>
            <w:vAlign w:val="center"/>
          </w:tcPr>
          <w:p w:rsidR="00FF7E64" w:rsidRPr="00FA38FF" w:rsidRDefault="00FF7E64" w:rsidP="002A3B4C">
            <w:pPr>
              <w:spacing w:after="0"/>
              <w:jc w:val="center"/>
              <w:rPr>
                <w:rFonts w:cs="Arial"/>
              </w:rPr>
            </w:pPr>
            <w:proofErr w:type="gramStart"/>
            <w:r w:rsidRPr="00FA38FF">
              <w:rPr>
                <w:rFonts w:eastAsia="Franklin Gothic" w:cs="Arial"/>
                <w:color w:val="191818"/>
              </w:rPr>
              <w:t>cujo</w:t>
            </w:r>
            <w:proofErr w:type="gramEnd"/>
          </w:p>
        </w:tc>
        <w:tc>
          <w:tcPr>
            <w:tcW w:w="1355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shd w:val="clear" w:color="auto" w:fill="auto"/>
            <w:vAlign w:val="center"/>
          </w:tcPr>
          <w:p w:rsidR="00FF7E64" w:rsidRPr="00FA38FF" w:rsidRDefault="00FF7E64" w:rsidP="002A3B4C">
            <w:pPr>
              <w:spacing w:after="0"/>
              <w:jc w:val="center"/>
              <w:rPr>
                <w:rFonts w:cs="Arial"/>
              </w:rPr>
            </w:pPr>
            <w:proofErr w:type="gramStart"/>
            <w:r w:rsidRPr="00FA38FF">
              <w:rPr>
                <w:rFonts w:eastAsia="Franklin Gothic" w:cs="Arial"/>
                <w:color w:val="191818"/>
              </w:rPr>
              <w:t>de</w:t>
            </w:r>
            <w:proofErr w:type="gramEnd"/>
            <w:r w:rsidRPr="00FA38FF">
              <w:rPr>
                <w:rFonts w:eastAsia="Franklin Gothic" w:cs="Arial"/>
                <w:color w:val="191818"/>
              </w:rPr>
              <w:t xml:space="preserve"> que</w:t>
            </w:r>
          </w:p>
        </w:tc>
        <w:tc>
          <w:tcPr>
            <w:tcW w:w="1355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shd w:val="clear" w:color="auto" w:fill="auto"/>
            <w:vAlign w:val="center"/>
          </w:tcPr>
          <w:p w:rsidR="00FF7E64" w:rsidRPr="00FA38FF" w:rsidRDefault="00FF7E64" w:rsidP="002A3B4C">
            <w:pPr>
              <w:spacing w:after="0"/>
              <w:jc w:val="center"/>
              <w:rPr>
                <w:rFonts w:cs="Arial"/>
              </w:rPr>
            </w:pPr>
            <w:proofErr w:type="gramStart"/>
            <w:r w:rsidRPr="00FA38FF">
              <w:rPr>
                <w:rFonts w:eastAsia="Franklin Gothic" w:cs="Arial"/>
                <w:color w:val="191818"/>
              </w:rPr>
              <w:t>do</w:t>
            </w:r>
            <w:proofErr w:type="gramEnd"/>
            <w:r w:rsidRPr="00FA38FF">
              <w:rPr>
                <w:rFonts w:eastAsia="Franklin Gothic" w:cs="Arial"/>
                <w:color w:val="191818"/>
              </w:rPr>
              <w:t xml:space="preserve"> qual</w:t>
            </w:r>
          </w:p>
        </w:tc>
        <w:tc>
          <w:tcPr>
            <w:tcW w:w="1355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shd w:val="clear" w:color="auto" w:fill="auto"/>
            <w:vAlign w:val="center"/>
          </w:tcPr>
          <w:p w:rsidR="00FF7E64" w:rsidRPr="00FA38FF" w:rsidRDefault="00FF7E64" w:rsidP="002A3B4C">
            <w:pPr>
              <w:spacing w:after="0"/>
              <w:jc w:val="center"/>
              <w:rPr>
                <w:rFonts w:cs="Arial"/>
              </w:rPr>
            </w:pPr>
            <w:proofErr w:type="gramStart"/>
            <w:r w:rsidRPr="00FA38FF">
              <w:rPr>
                <w:rFonts w:eastAsia="Franklin Gothic" w:cs="Arial"/>
                <w:color w:val="191818"/>
              </w:rPr>
              <w:t>com</w:t>
            </w:r>
            <w:proofErr w:type="gramEnd"/>
            <w:r w:rsidRPr="00FA38FF">
              <w:rPr>
                <w:rFonts w:eastAsia="Franklin Gothic" w:cs="Arial"/>
                <w:color w:val="191818"/>
              </w:rPr>
              <w:t xml:space="preserve"> quem</w:t>
            </w:r>
          </w:p>
        </w:tc>
        <w:tc>
          <w:tcPr>
            <w:tcW w:w="1355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shd w:val="clear" w:color="auto" w:fill="auto"/>
            <w:vAlign w:val="center"/>
          </w:tcPr>
          <w:p w:rsidR="00FF7E64" w:rsidRPr="00FA38FF" w:rsidRDefault="00FF7E64" w:rsidP="002A3B4C">
            <w:pPr>
              <w:spacing w:after="0"/>
              <w:jc w:val="center"/>
              <w:rPr>
                <w:rFonts w:cs="Arial"/>
              </w:rPr>
            </w:pPr>
            <w:proofErr w:type="gramStart"/>
            <w:r w:rsidRPr="00FA38FF">
              <w:rPr>
                <w:rFonts w:eastAsia="Franklin Gothic" w:cs="Arial"/>
                <w:color w:val="191818"/>
              </w:rPr>
              <w:t>quem</w:t>
            </w:r>
            <w:proofErr w:type="gramEnd"/>
          </w:p>
        </w:tc>
        <w:tc>
          <w:tcPr>
            <w:tcW w:w="1355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shd w:val="clear" w:color="auto" w:fill="auto"/>
            <w:vAlign w:val="center"/>
          </w:tcPr>
          <w:p w:rsidR="00FF7E64" w:rsidRPr="00FA38FF" w:rsidRDefault="00FF7E64" w:rsidP="002A3B4C">
            <w:pPr>
              <w:spacing w:after="0"/>
              <w:jc w:val="center"/>
              <w:rPr>
                <w:rFonts w:cs="Arial"/>
              </w:rPr>
            </w:pPr>
            <w:proofErr w:type="gramStart"/>
            <w:r w:rsidRPr="00FA38FF">
              <w:rPr>
                <w:rFonts w:eastAsia="Franklin Gothic" w:cs="Arial"/>
                <w:color w:val="191818"/>
              </w:rPr>
              <w:t>que</w:t>
            </w:r>
            <w:proofErr w:type="gramEnd"/>
          </w:p>
        </w:tc>
      </w:tr>
    </w:tbl>
    <w:p w:rsidR="00FF7E64" w:rsidRDefault="00757A00" w:rsidP="006029A5">
      <w:pPr>
        <w:pStyle w:val="PargrafodaLista"/>
        <w:numPr>
          <w:ilvl w:val="0"/>
          <w:numId w:val="10"/>
        </w:numPr>
      </w:pPr>
      <w:r w:rsidRPr="00757A00">
        <w:lastRenderedPageBreak/>
        <w:t>A</w:t>
      </w:r>
      <w:r w:rsidR="00D34518">
        <w:t xml:space="preserve">ssocia cada elemento da coluna </w:t>
      </w:r>
      <w:proofErr w:type="gramStart"/>
      <w:r w:rsidRPr="00D956E7">
        <w:rPr>
          <w:b/>
        </w:rPr>
        <w:t>A</w:t>
      </w:r>
      <w:r w:rsidRPr="00757A00">
        <w:t xml:space="preserve"> ao</w:t>
      </w:r>
      <w:proofErr w:type="gramEnd"/>
      <w:r w:rsidRPr="00757A00">
        <w:t xml:space="preserve"> único elemento da coluna </w:t>
      </w:r>
      <w:r w:rsidRPr="00D956E7">
        <w:rPr>
          <w:b/>
        </w:rPr>
        <w:t>B</w:t>
      </w:r>
      <w:r w:rsidRPr="00757A00">
        <w:t xml:space="preserve"> que lhe corresponde, de modo a identificares a oração sublinhada em cada frase.</w:t>
      </w:r>
    </w:p>
    <w:p w:rsidR="00D956E7" w:rsidRDefault="00D956E7" w:rsidP="00D956E7">
      <w:pPr>
        <w:pStyle w:val="SemEspaamento"/>
      </w:pPr>
    </w:p>
    <w:tbl>
      <w:tblPr>
        <w:tblStyle w:val="TableGrid"/>
        <w:tblW w:w="8871" w:type="dxa"/>
        <w:tblInd w:w="359" w:type="dxa"/>
        <w:tblCellMar>
          <w:left w:w="193" w:type="dxa"/>
          <w:right w:w="115" w:type="dxa"/>
        </w:tblCellMar>
        <w:tblLook w:val="04A0"/>
      </w:tblPr>
      <w:tblGrid>
        <w:gridCol w:w="4900"/>
        <w:gridCol w:w="314"/>
        <w:gridCol w:w="3657"/>
      </w:tblGrid>
      <w:tr w:rsidR="00D956E7" w:rsidRPr="00FA38FF" w:rsidTr="00D956E7">
        <w:trPr>
          <w:trHeight w:val="454"/>
        </w:trPr>
        <w:tc>
          <w:tcPr>
            <w:tcW w:w="4900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D956E7" w:rsidRPr="00FA38FF" w:rsidRDefault="00D956E7" w:rsidP="00D956E7">
            <w:pPr>
              <w:spacing w:after="0"/>
              <w:jc w:val="center"/>
              <w:rPr>
                <w:rFonts w:cs="Arial"/>
              </w:rPr>
            </w:pPr>
            <w:r w:rsidRPr="00FA38FF">
              <w:rPr>
                <w:rFonts w:eastAsia="Franklin Gothic" w:cs="Arial"/>
                <w:b/>
                <w:color w:val="191818"/>
              </w:rPr>
              <w:t>Coluna A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737473"/>
              <w:bottom w:val="nil"/>
              <w:right w:val="single" w:sz="4" w:space="0" w:color="737473"/>
            </w:tcBorders>
            <w:vAlign w:val="center"/>
          </w:tcPr>
          <w:p w:rsidR="00D956E7" w:rsidRPr="00FA38FF" w:rsidRDefault="00D956E7" w:rsidP="00D956E7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3657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D956E7" w:rsidRPr="00FA38FF" w:rsidRDefault="00D956E7" w:rsidP="00D956E7">
            <w:pPr>
              <w:spacing w:after="0"/>
              <w:jc w:val="center"/>
              <w:rPr>
                <w:rFonts w:cs="Arial"/>
              </w:rPr>
            </w:pPr>
            <w:r w:rsidRPr="00FA38FF">
              <w:rPr>
                <w:rFonts w:eastAsia="Franklin Gothic" w:cs="Arial"/>
                <w:b/>
                <w:color w:val="191818"/>
              </w:rPr>
              <w:t>Coluna B</w:t>
            </w:r>
          </w:p>
        </w:tc>
      </w:tr>
      <w:tr w:rsidR="00D956E7" w:rsidRPr="00FA38FF" w:rsidTr="00D956E7">
        <w:trPr>
          <w:trHeight w:val="2268"/>
        </w:trPr>
        <w:tc>
          <w:tcPr>
            <w:tcW w:w="4900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D956E7" w:rsidRPr="00D956E7" w:rsidRDefault="00D956E7" w:rsidP="006029A5">
            <w:pPr>
              <w:numPr>
                <w:ilvl w:val="0"/>
                <w:numId w:val="12"/>
              </w:numPr>
              <w:spacing w:after="104"/>
              <w:ind w:hanging="312"/>
              <w:rPr>
                <w:rFonts w:cs="Arial"/>
                <w:sz w:val="18"/>
              </w:rPr>
            </w:pPr>
            <w:r w:rsidRPr="00D956E7">
              <w:rPr>
                <w:rFonts w:eastAsia="Franklin Gothic" w:cs="Arial"/>
                <w:color w:val="191818"/>
                <w:sz w:val="18"/>
              </w:rPr>
              <w:t xml:space="preserve">O livro é tão interessante </w:t>
            </w:r>
            <w:r w:rsidRPr="00D956E7">
              <w:rPr>
                <w:rFonts w:eastAsia="Franklin Gothic" w:cs="Arial"/>
                <w:color w:val="191818"/>
                <w:sz w:val="18"/>
                <w:u w:val="single" w:color="191818"/>
              </w:rPr>
              <w:t>que o li duas vezes</w:t>
            </w:r>
            <w:r w:rsidRPr="00D956E7">
              <w:rPr>
                <w:rFonts w:eastAsia="Franklin Gothic" w:cs="Arial"/>
                <w:color w:val="191818"/>
                <w:sz w:val="18"/>
              </w:rPr>
              <w:t>.</w:t>
            </w:r>
          </w:p>
          <w:p w:rsidR="00D956E7" w:rsidRPr="00D956E7" w:rsidRDefault="00D956E7" w:rsidP="006029A5">
            <w:pPr>
              <w:numPr>
                <w:ilvl w:val="0"/>
                <w:numId w:val="12"/>
              </w:numPr>
              <w:spacing w:after="104"/>
              <w:ind w:hanging="312"/>
              <w:rPr>
                <w:rFonts w:cs="Arial"/>
                <w:sz w:val="18"/>
              </w:rPr>
            </w:pPr>
            <w:r w:rsidRPr="00D956E7">
              <w:rPr>
                <w:rFonts w:eastAsia="Franklin Gothic" w:cs="Arial"/>
                <w:color w:val="191818"/>
                <w:sz w:val="18"/>
              </w:rPr>
              <w:t xml:space="preserve">Recomendo a todos </w:t>
            </w:r>
            <w:r w:rsidRPr="00D956E7">
              <w:rPr>
                <w:rFonts w:eastAsia="Franklin Gothic" w:cs="Arial"/>
                <w:color w:val="191818"/>
                <w:sz w:val="18"/>
                <w:u w:val="single" w:color="191818"/>
              </w:rPr>
              <w:t>que leiam esta história</w:t>
            </w:r>
            <w:r w:rsidRPr="00D956E7">
              <w:rPr>
                <w:rFonts w:eastAsia="Franklin Gothic" w:cs="Arial"/>
                <w:color w:val="191818"/>
                <w:sz w:val="18"/>
              </w:rPr>
              <w:t>.</w:t>
            </w:r>
          </w:p>
          <w:p w:rsidR="00D956E7" w:rsidRPr="00D956E7" w:rsidRDefault="00D956E7" w:rsidP="006029A5">
            <w:pPr>
              <w:numPr>
                <w:ilvl w:val="0"/>
                <w:numId w:val="12"/>
              </w:numPr>
              <w:spacing w:after="104"/>
              <w:ind w:hanging="312"/>
              <w:rPr>
                <w:rFonts w:cs="Arial"/>
                <w:sz w:val="18"/>
              </w:rPr>
            </w:pPr>
            <w:r w:rsidRPr="00D956E7">
              <w:rPr>
                <w:rFonts w:eastAsia="Franklin Gothic" w:cs="Arial"/>
                <w:color w:val="191818"/>
                <w:sz w:val="18"/>
              </w:rPr>
              <w:t xml:space="preserve">De Sophia, a primeira obra </w:t>
            </w:r>
            <w:r w:rsidRPr="00D956E7">
              <w:rPr>
                <w:rFonts w:eastAsia="Franklin Gothic" w:cs="Arial"/>
                <w:color w:val="191818"/>
                <w:sz w:val="18"/>
                <w:u w:val="single" w:color="191818"/>
              </w:rPr>
              <w:t>que li</w:t>
            </w:r>
            <w:r w:rsidRPr="00D956E7">
              <w:rPr>
                <w:rFonts w:eastAsia="Franklin Gothic" w:cs="Arial"/>
                <w:color w:val="191818"/>
                <w:sz w:val="18"/>
              </w:rPr>
              <w:t xml:space="preserve"> foi </w:t>
            </w:r>
            <w:r w:rsidRPr="00D956E7">
              <w:rPr>
                <w:rFonts w:eastAsia="Franklin Gothic" w:cs="Arial"/>
                <w:i/>
                <w:color w:val="191818"/>
                <w:sz w:val="18"/>
              </w:rPr>
              <w:t>A menina do mar</w:t>
            </w:r>
            <w:r w:rsidRPr="00D956E7">
              <w:rPr>
                <w:rFonts w:eastAsia="Franklin Gothic" w:cs="Arial"/>
                <w:color w:val="191818"/>
                <w:sz w:val="18"/>
              </w:rPr>
              <w:t>.</w:t>
            </w:r>
          </w:p>
          <w:p w:rsidR="00D956E7" w:rsidRPr="00D956E7" w:rsidRDefault="00D956E7" w:rsidP="006029A5">
            <w:pPr>
              <w:numPr>
                <w:ilvl w:val="0"/>
                <w:numId w:val="12"/>
              </w:numPr>
              <w:spacing w:after="104"/>
              <w:ind w:hanging="312"/>
              <w:rPr>
                <w:rFonts w:cs="Arial"/>
                <w:sz w:val="18"/>
              </w:rPr>
            </w:pPr>
            <w:r w:rsidRPr="00D956E7">
              <w:rPr>
                <w:rFonts w:eastAsia="Franklin Gothic" w:cs="Arial"/>
                <w:color w:val="191818"/>
                <w:sz w:val="18"/>
              </w:rPr>
              <w:t xml:space="preserve">Gostei mais desta história </w:t>
            </w:r>
            <w:r w:rsidRPr="00D956E7">
              <w:rPr>
                <w:rFonts w:eastAsia="Franklin Gothic" w:cs="Arial"/>
                <w:color w:val="191818"/>
                <w:sz w:val="18"/>
                <w:u w:val="single" w:color="191818"/>
              </w:rPr>
              <w:t>do que da outra</w:t>
            </w:r>
            <w:r w:rsidRPr="00D956E7">
              <w:rPr>
                <w:rFonts w:eastAsia="Franklin Gothic" w:cs="Arial"/>
                <w:color w:val="191818"/>
                <w:sz w:val="18"/>
              </w:rPr>
              <w:t>.</w:t>
            </w:r>
          </w:p>
          <w:p w:rsidR="00D956E7" w:rsidRPr="00FA38FF" w:rsidRDefault="00D956E7" w:rsidP="006029A5">
            <w:pPr>
              <w:numPr>
                <w:ilvl w:val="0"/>
                <w:numId w:val="12"/>
              </w:numPr>
              <w:spacing w:after="0" w:line="276" w:lineRule="auto"/>
              <w:ind w:hanging="312"/>
              <w:rPr>
                <w:rFonts w:cs="Arial"/>
              </w:rPr>
            </w:pPr>
            <w:r w:rsidRPr="00D956E7">
              <w:rPr>
                <w:rFonts w:eastAsia="Franklin Gothic" w:cs="Arial"/>
                <w:color w:val="191818"/>
                <w:sz w:val="18"/>
              </w:rPr>
              <w:t xml:space="preserve">Sophia de Mello, </w:t>
            </w:r>
            <w:r w:rsidRPr="00D956E7">
              <w:rPr>
                <w:rFonts w:eastAsia="Franklin Gothic" w:cs="Arial"/>
                <w:color w:val="191818"/>
                <w:sz w:val="18"/>
                <w:u w:val="single" w:color="191818"/>
              </w:rPr>
              <w:t>que também foi poetisa</w:t>
            </w:r>
            <w:r w:rsidRPr="00D956E7">
              <w:rPr>
                <w:rFonts w:eastAsia="Franklin Gothic" w:cs="Arial"/>
                <w:color w:val="191818"/>
                <w:sz w:val="18"/>
              </w:rPr>
              <w:t>, é admirada por muitas crianças.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737473"/>
              <w:bottom w:val="nil"/>
              <w:right w:val="single" w:sz="4" w:space="0" w:color="737473"/>
            </w:tcBorders>
            <w:vAlign w:val="center"/>
          </w:tcPr>
          <w:p w:rsidR="00D956E7" w:rsidRPr="00FA38FF" w:rsidRDefault="00D956E7" w:rsidP="00D956E7">
            <w:pPr>
              <w:rPr>
                <w:rFonts w:cs="Arial"/>
              </w:rPr>
            </w:pPr>
          </w:p>
        </w:tc>
        <w:tc>
          <w:tcPr>
            <w:tcW w:w="3657" w:type="dxa"/>
            <w:tcBorders>
              <w:top w:val="single" w:sz="4" w:space="0" w:color="737473"/>
              <w:left w:val="single" w:sz="4" w:space="0" w:color="737473"/>
              <w:bottom w:val="single" w:sz="4" w:space="0" w:color="737473"/>
              <w:right w:val="single" w:sz="4" w:space="0" w:color="737473"/>
            </w:tcBorders>
            <w:vAlign w:val="center"/>
          </w:tcPr>
          <w:p w:rsidR="00D956E7" w:rsidRPr="00D956E7" w:rsidRDefault="00D956E7" w:rsidP="006029A5">
            <w:pPr>
              <w:numPr>
                <w:ilvl w:val="0"/>
                <w:numId w:val="13"/>
              </w:numPr>
              <w:spacing w:after="104"/>
              <w:ind w:hanging="360"/>
              <w:rPr>
                <w:rFonts w:cs="Arial"/>
                <w:sz w:val="18"/>
              </w:rPr>
            </w:pPr>
            <w:proofErr w:type="gramStart"/>
            <w:r w:rsidRPr="00D956E7">
              <w:rPr>
                <w:rFonts w:eastAsia="Franklin Gothic" w:cs="Arial"/>
                <w:color w:val="191818"/>
                <w:sz w:val="18"/>
              </w:rPr>
              <w:t>oração</w:t>
            </w:r>
            <w:proofErr w:type="gramEnd"/>
            <w:r w:rsidRPr="00D956E7">
              <w:rPr>
                <w:rFonts w:eastAsia="Franklin Gothic" w:cs="Arial"/>
                <w:color w:val="191818"/>
                <w:sz w:val="18"/>
              </w:rPr>
              <w:t xml:space="preserve"> subordinada completiva</w:t>
            </w:r>
          </w:p>
          <w:p w:rsidR="00D956E7" w:rsidRPr="00D956E7" w:rsidRDefault="00D956E7" w:rsidP="006029A5">
            <w:pPr>
              <w:numPr>
                <w:ilvl w:val="0"/>
                <w:numId w:val="13"/>
              </w:numPr>
              <w:spacing w:after="104"/>
              <w:ind w:hanging="360"/>
              <w:rPr>
                <w:rFonts w:cs="Arial"/>
                <w:sz w:val="18"/>
              </w:rPr>
            </w:pPr>
            <w:proofErr w:type="gramStart"/>
            <w:r w:rsidRPr="00D956E7">
              <w:rPr>
                <w:rFonts w:eastAsia="Franklin Gothic" w:cs="Arial"/>
                <w:color w:val="191818"/>
                <w:sz w:val="18"/>
              </w:rPr>
              <w:t>oração</w:t>
            </w:r>
            <w:proofErr w:type="gramEnd"/>
            <w:r w:rsidRPr="00D956E7">
              <w:rPr>
                <w:rFonts w:eastAsia="Franklin Gothic" w:cs="Arial"/>
                <w:color w:val="191818"/>
                <w:sz w:val="18"/>
              </w:rPr>
              <w:t xml:space="preserve"> subordinada relativa explicativa</w:t>
            </w:r>
          </w:p>
          <w:p w:rsidR="00D956E7" w:rsidRPr="00D956E7" w:rsidRDefault="00D956E7" w:rsidP="006029A5">
            <w:pPr>
              <w:numPr>
                <w:ilvl w:val="0"/>
                <w:numId w:val="13"/>
              </w:numPr>
              <w:spacing w:after="104"/>
              <w:ind w:hanging="360"/>
              <w:rPr>
                <w:rFonts w:cs="Arial"/>
                <w:sz w:val="18"/>
              </w:rPr>
            </w:pPr>
            <w:proofErr w:type="gramStart"/>
            <w:r w:rsidRPr="00D956E7">
              <w:rPr>
                <w:rFonts w:eastAsia="Franklin Gothic" w:cs="Arial"/>
                <w:color w:val="191818"/>
                <w:sz w:val="18"/>
              </w:rPr>
              <w:t>oração</w:t>
            </w:r>
            <w:proofErr w:type="gramEnd"/>
            <w:r w:rsidRPr="00D956E7">
              <w:rPr>
                <w:rFonts w:eastAsia="Franklin Gothic" w:cs="Arial"/>
                <w:color w:val="191818"/>
                <w:sz w:val="18"/>
              </w:rPr>
              <w:t xml:space="preserve"> subordinada relativa restritiva</w:t>
            </w:r>
          </w:p>
          <w:p w:rsidR="00D956E7" w:rsidRPr="00D956E7" w:rsidRDefault="00D956E7" w:rsidP="006029A5">
            <w:pPr>
              <w:numPr>
                <w:ilvl w:val="0"/>
                <w:numId w:val="13"/>
              </w:numPr>
              <w:spacing w:after="104"/>
              <w:ind w:hanging="360"/>
              <w:rPr>
                <w:rFonts w:cs="Arial"/>
                <w:sz w:val="18"/>
              </w:rPr>
            </w:pPr>
            <w:proofErr w:type="gramStart"/>
            <w:r w:rsidRPr="00D956E7">
              <w:rPr>
                <w:rFonts w:eastAsia="Franklin Gothic" w:cs="Arial"/>
                <w:color w:val="191818"/>
                <w:sz w:val="18"/>
              </w:rPr>
              <w:t>oração</w:t>
            </w:r>
            <w:proofErr w:type="gramEnd"/>
            <w:r w:rsidRPr="00D956E7">
              <w:rPr>
                <w:rFonts w:eastAsia="Franklin Gothic" w:cs="Arial"/>
                <w:color w:val="191818"/>
                <w:sz w:val="18"/>
              </w:rPr>
              <w:t xml:space="preserve"> subordinada consecutiva</w:t>
            </w:r>
          </w:p>
          <w:p w:rsidR="00D956E7" w:rsidRPr="00FA38FF" w:rsidRDefault="00D956E7" w:rsidP="006029A5">
            <w:pPr>
              <w:numPr>
                <w:ilvl w:val="0"/>
                <w:numId w:val="13"/>
              </w:numPr>
              <w:spacing w:after="0" w:line="276" w:lineRule="auto"/>
              <w:ind w:hanging="360"/>
              <w:rPr>
                <w:rFonts w:cs="Arial"/>
              </w:rPr>
            </w:pPr>
            <w:proofErr w:type="gramStart"/>
            <w:r w:rsidRPr="00D956E7">
              <w:rPr>
                <w:rFonts w:eastAsia="Franklin Gothic" w:cs="Arial"/>
                <w:color w:val="191818"/>
                <w:sz w:val="18"/>
              </w:rPr>
              <w:t>oração</w:t>
            </w:r>
            <w:proofErr w:type="gramEnd"/>
            <w:r w:rsidRPr="00D956E7">
              <w:rPr>
                <w:rFonts w:eastAsia="Franklin Gothic" w:cs="Arial"/>
                <w:color w:val="191818"/>
                <w:sz w:val="18"/>
              </w:rPr>
              <w:t xml:space="preserve"> subordinada comparativa</w:t>
            </w:r>
          </w:p>
        </w:tc>
      </w:tr>
    </w:tbl>
    <w:p w:rsidR="00D956E7" w:rsidRDefault="00D956E7" w:rsidP="00D956E7"/>
    <w:p w:rsidR="003F5C3E" w:rsidRDefault="003F5C3E" w:rsidP="003F5C3E"/>
    <w:p w:rsidR="00FF7E64" w:rsidRDefault="00FF7E64" w:rsidP="003F5C3E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1039"/>
      </w:tblGrid>
      <w:tr w:rsidR="00F541E7" w:rsidTr="00451F9B">
        <w:trPr>
          <w:jc w:val="center"/>
        </w:trPr>
        <w:tc>
          <w:tcPr>
            <w:tcW w:w="0" w:type="auto"/>
            <w:shd w:val="clear" w:color="auto" w:fill="D1D2D4"/>
          </w:tcPr>
          <w:p w:rsidR="00F541E7" w:rsidRDefault="00F541E7" w:rsidP="00451F9B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F541E7" w:rsidRDefault="00F541E7" w:rsidP="00F541E7"/>
    <w:p w:rsidR="000343AF" w:rsidRDefault="000343AF" w:rsidP="000343AF">
      <w:pPr>
        <w:ind w:firstLine="318"/>
        <w:jc w:val="both"/>
      </w:pPr>
      <w:r>
        <w:t>Num texto cuidado e bem estruturado, que pudesse integrar uma revista de viagens, apresenta a tua opinião sobre o local onde moras.</w:t>
      </w:r>
    </w:p>
    <w:p w:rsidR="000343AF" w:rsidRDefault="000343AF" w:rsidP="000343AF">
      <w:pPr>
        <w:ind w:firstLine="318"/>
        <w:jc w:val="both"/>
      </w:pPr>
      <w:r>
        <w:t>No teu texto, deverás:</w:t>
      </w:r>
    </w:p>
    <w:p w:rsidR="000343AF" w:rsidRDefault="000343AF" w:rsidP="006029A5">
      <w:pPr>
        <w:pStyle w:val="PargrafodaLista"/>
        <w:numPr>
          <w:ilvl w:val="0"/>
          <w:numId w:val="14"/>
        </w:numPr>
        <w:ind w:left="567" w:hanging="215"/>
        <w:contextualSpacing w:val="0"/>
        <w:jc w:val="both"/>
      </w:pPr>
      <w:proofErr w:type="gramStart"/>
      <w:r>
        <w:t>descrever</w:t>
      </w:r>
      <w:proofErr w:type="gramEnd"/>
      <w:r>
        <w:t xml:space="preserve"> brevemente o local;</w:t>
      </w:r>
    </w:p>
    <w:p w:rsidR="000343AF" w:rsidRDefault="000343AF" w:rsidP="006029A5">
      <w:pPr>
        <w:pStyle w:val="PargrafodaLista"/>
        <w:numPr>
          <w:ilvl w:val="0"/>
          <w:numId w:val="14"/>
        </w:numPr>
        <w:ind w:left="567" w:hanging="215"/>
        <w:contextualSpacing w:val="0"/>
        <w:jc w:val="both"/>
      </w:pPr>
      <w:proofErr w:type="gramStart"/>
      <w:r>
        <w:t>indicar</w:t>
      </w:r>
      <w:proofErr w:type="gramEnd"/>
      <w:r>
        <w:t>, no mínimo, três aspetos que justificam uma visita;</w:t>
      </w:r>
    </w:p>
    <w:p w:rsidR="00F80CA1" w:rsidRDefault="000343AF" w:rsidP="00F80CA1">
      <w:pPr>
        <w:pStyle w:val="PargrafodaLista"/>
        <w:numPr>
          <w:ilvl w:val="0"/>
          <w:numId w:val="14"/>
        </w:numPr>
        <w:ind w:left="567" w:hanging="215"/>
        <w:contextualSpacing w:val="0"/>
        <w:jc w:val="both"/>
      </w:pPr>
      <w:proofErr w:type="gramStart"/>
      <w:r>
        <w:t>referir</w:t>
      </w:r>
      <w:proofErr w:type="gramEnd"/>
      <w:r>
        <w:t xml:space="preserve"> os sentimentos que este espaço desperta em ti.</w:t>
      </w:r>
    </w:p>
    <w:p w:rsidR="000343AF" w:rsidRDefault="00F80CA1" w:rsidP="00F80CA1">
      <w:pPr>
        <w:pStyle w:val="PargrafodaLista"/>
        <w:ind w:left="567" w:hanging="283"/>
        <w:contextualSpacing w:val="0"/>
        <w:jc w:val="both"/>
      </w:pPr>
      <w:r>
        <w:t xml:space="preserve">O </w:t>
      </w:r>
      <w:r w:rsidR="000343AF" w:rsidRPr="000343AF">
        <w:t>teu texto deverá ter entre 180 e 240 palavras</w:t>
      </w:r>
      <w:r w:rsidR="000343AF">
        <w:t>.</w:t>
      </w:r>
    </w:p>
    <w:p w:rsidR="00F541E7" w:rsidRPr="00EE27FD" w:rsidRDefault="00AC47E7" w:rsidP="00F80CA1">
      <w:pPr>
        <w:spacing w:before="360"/>
        <w:ind w:firstLine="284"/>
        <w:rPr>
          <w:b/>
        </w:rPr>
      </w:pPr>
      <w:r w:rsidRPr="00AC47E7">
        <w:rPr>
          <w:b/>
        </w:rPr>
        <w:t>Não assines o teu texto</w:t>
      </w:r>
      <w:r w:rsidR="003362D9">
        <w:rPr>
          <w:b/>
        </w:rPr>
        <w:t>!</w:t>
      </w:r>
    </w:p>
    <w:p w:rsidR="00871046" w:rsidRDefault="00871046" w:rsidP="00871046">
      <w:pPr>
        <w:pStyle w:val="SemEspaamento"/>
      </w:pPr>
    </w:p>
    <w:p w:rsidR="00F22B09" w:rsidRDefault="00F22B09" w:rsidP="00871046">
      <w:pPr>
        <w:pStyle w:val="SemEspaamento"/>
      </w:pPr>
    </w:p>
    <w:p w:rsidR="00F22B09" w:rsidRDefault="00F22B09" w:rsidP="00871046">
      <w:pPr>
        <w:pStyle w:val="SemEspaamento"/>
      </w:pPr>
    </w:p>
    <w:p w:rsidR="00F22B09" w:rsidRDefault="00F22B09" w:rsidP="00871046">
      <w:pPr>
        <w:pStyle w:val="SemEspaamento"/>
      </w:pPr>
    </w:p>
    <w:p w:rsidR="00F22B09" w:rsidRDefault="00F22B09" w:rsidP="00871046">
      <w:pPr>
        <w:pStyle w:val="SemEspaamento"/>
      </w:pPr>
    </w:p>
    <w:p w:rsidR="00F22B09" w:rsidRDefault="00F22B09" w:rsidP="00871046">
      <w:pPr>
        <w:pStyle w:val="SemEspaamento"/>
      </w:pPr>
    </w:p>
    <w:p w:rsidR="00871046" w:rsidRDefault="00871046" w:rsidP="00871046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6"/>
      </w:tblGrid>
      <w:tr w:rsidR="00F541E7" w:rsidTr="00451F9B">
        <w:tc>
          <w:tcPr>
            <w:tcW w:w="5000" w:type="pct"/>
            <w:shd w:val="clear" w:color="auto" w:fill="D1D2D4"/>
          </w:tcPr>
          <w:p w:rsidR="00F541E7" w:rsidRDefault="00F541E7" w:rsidP="00451F9B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F541E7" w:rsidRDefault="00F541E7" w:rsidP="00F541E7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F541E7" w:rsidTr="00451F9B">
        <w:tc>
          <w:tcPr>
            <w:tcW w:w="4606" w:type="dxa"/>
          </w:tcPr>
          <w:p w:rsidR="00F541E7" w:rsidRPr="00FC4CB2" w:rsidRDefault="00F541E7" w:rsidP="00451F9B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541E7" w:rsidRPr="00FC4CB2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871046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F22B09">
              <w:rPr>
                <w:sz w:val="18"/>
                <w:szCs w:val="18"/>
              </w:rPr>
              <w:tab/>
              <w:t>6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871046"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5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8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="00F22B09">
              <w:rPr>
                <w:sz w:val="18"/>
                <w:szCs w:val="18"/>
              </w:rPr>
              <w:t xml:space="preserve"> (5 x </w:t>
            </w:r>
            <w:proofErr w:type="gramStart"/>
            <w:r w:rsidR="00F22B09">
              <w:rPr>
                <w:sz w:val="18"/>
                <w:szCs w:val="18"/>
              </w:rPr>
              <w:t>2)</w:t>
            </w:r>
            <w:proofErr w:type="gramEnd"/>
            <w:r w:rsidR="00F80CA1">
              <w:rPr>
                <w:sz w:val="18"/>
                <w:szCs w:val="18"/>
              </w:rPr>
              <w:t>………….</w:t>
            </w:r>
            <w:r w:rsidR="00F22B09"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Pr="00FC4CB2"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80CA1" w:rsidP="00451F9B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9…………………..</w:t>
            </w:r>
            <w:r w:rsidR="00871046">
              <w:rPr>
                <w:sz w:val="18"/>
                <w:szCs w:val="18"/>
              </w:rPr>
              <w:t>10</w:t>
            </w:r>
            <w:r w:rsidR="00F541E7" w:rsidRPr="00FC4CB2">
              <w:rPr>
                <w:sz w:val="18"/>
                <w:szCs w:val="18"/>
              </w:rPr>
              <w:t xml:space="preserve"> pontos</w:t>
            </w:r>
          </w:p>
        </w:tc>
        <w:tc>
          <w:tcPr>
            <w:tcW w:w="4606" w:type="dxa"/>
          </w:tcPr>
          <w:p w:rsidR="00F541E7" w:rsidRPr="00FC4CB2" w:rsidRDefault="00F541E7" w:rsidP="00451F9B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541E7" w:rsidRPr="00FC4CB2" w:rsidRDefault="00F541E7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871046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Default="00F541E7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871046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8754CC"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Default="00F541E7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</w:r>
            <w:r w:rsidR="00F22B09"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22B09" w:rsidRDefault="00F22B09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5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541E7" w:rsidRPr="00FC4CB2" w:rsidRDefault="00F541E7" w:rsidP="00451F9B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541E7" w:rsidRPr="00FC4CB2" w:rsidRDefault="00F541E7" w:rsidP="00451F9B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541E7" w:rsidRPr="00FC4CB2" w:rsidRDefault="00F541E7" w:rsidP="00451F9B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F541E7" w:rsidRPr="00D35E0F" w:rsidRDefault="00F541E7" w:rsidP="00F541E7">
      <w:pPr>
        <w:pStyle w:val="SemEspaamento"/>
        <w:rPr>
          <w:sz w:val="2"/>
        </w:rPr>
      </w:pPr>
    </w:p>
    <w:p w:rsidR="00E61C3A" w:rsidRPr="005E0178" w:rsidRDefault="00E61C3A" w:rsidP="005E0178">
      <w:pPr>
        <w:pStyle w:val="SemEspaamento"/>
        <w:rPr>
          <w:sz w:val="2"/>
        </w:rPr>
      </w:pPr>
    </w:p>
    <w:sectPr w:rsidR="00E61C3A" w:rsidRPr="005E0178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C7F" w:rsidRDefault="00F47C7F" w:rsidP="009B299B">
      <w:pPr>
        <w:spacing w:after="0" w:line="240" w:lineRule="auto"/>
      </w:pPr>
      <w:r>
        <w:separator/>
      </w:r>
    </w:p>
  </w:endnote>
  <w:endnote w:type="continuationSeparator" w:id="0">
    <w:p w:rsidR="00F47C7F" w:rsidRDefault="00F47C7F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egoe UI Symbol">
    <w:altName w:val="Cambria Math"/>
    <w:charset w:val="00"/>
    <w:family w:val="swiss"/>
    <w:pitch w:val="variable"/>
    <w:sig w:usb0="00000003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9F0CF3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AD2CB9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06035B" w:rsidRPr="0006035B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06035B" w:rsidP="003100B4">
          <w:pPr>
            <w:spacing w:after="0"/>
            <w:jc w:val="right"/>
          </w:pPr>
          <w:r>
            <w:t>CASA DA AULA</w:t>
          </w:r>
        </w:p>
      </w:tc>
    </w:tr>
  </w:tbl>
  <w:p w:rsidR="00AD2CB9" w:rsidRDefault="00AD2CB9" w:rsidP="006926E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9F0CF3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8B0930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06035B" w:rsidRPr="0006035B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06035B" w:rsidP="003100B4">
          <w:pPr>
            <w:spacing w:after="0"/>
            <w:jc w:val="right"/>
          </w:pPr>
          <w:r>
            <w:t>CASA DA AULA</w:t>
          </w:r>
        </w:p>
      </w:tc>
    </w:tr>
  </w:tbl>
  <w:p w:rsidR="008B0930" w:rsidRPr="00CD3089" w:rsidRDefault="008B0930" w:rsidP="00CD308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C7F" w:rsidRDefault="00F47C7F" w:rsidP="009B299B">
      <w:pPr>
        <w:spacing w:after="0" w:line="240" w:lineRule="auto"/>
      </w:pPr>
      <w:r>
        <w:separator/>
      </w:r>
    </w:p>
  </w:footnote>
  <w:footnote w:type="continuationSeparator" w:id="0">
    <w:p w:rsidR="00F47C7F" w:rsidRDefault="00F47C7F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B9" w:rsidRPr="004023FE" w:rsidRDefault="009F0CF3" w:rsidP="00D32EF8">
    <w:pPr>
      <w:pStyle w:val="Cabealho"/>
      <w:ind w:left="238"/>
    </w:pPr>
    <w:r>
      <w:rPr>
        <w:noProof/>
        <w:lang w:eastAsia="pt-PT"/>
      </w:rPr>
      <w:pict>
        <v:group id="Skupina 42" o:spid="_x0000_s6188" style="position:absolute;left:0;text-align:left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<v:rect id="Obdélník 39" o:spid="_x0000_s6191" style="position:absolute;left:-1619;width:79628;height:7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<v:path arrowok="t"/>
          </v:rect>
          <v:rect id="Obdélník 40" o:spid="_x0000_s6190" style="position:absolute;left:9017;top:5429;width:3089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<v:path arrowok="t"/>
          </v:rect>
          <v:rect id="Obdélník 41" o:spid="_x0000_s6189" style="position:absolute;left:8318;top:5429;width:718;height:35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<v:path arrowok="t"/>
          </v:rect>
        </v:group>
      </w:pict>
    </w:r>
    <w:r w:rsidR="00AD2CB9" w:rsidRPr="003D54CB">
      <w:rPr>
        <w:b/>
        <w:bCs/>
        <w:sz w:val="32"/>
        <w:szCs w:val="32"/>
      </w:rPr>
      <w:t xml:space="preserve">Teste de </w:t>
    </w:r>
    <w:r w:rsidR="00AD2CB9">
      <w:rPr>
        <w:b/>
        <w:bCs/>
        <w:sz w:val="32"/>
        <w:szCs w:val="32"/>
      </w:rPr>
      <w:t>avaliação</w:t>
    </w:r>
    <w:r w:rsidR="00AD2CB9" w:rsidRPr="003D54CB">
      <w:rPr>
        <w:b/>
        <w:bCs/>
        <w:sz w:val="32"/>
        <w:szCs w:val="32"/>
      </w:rPr>
      <w:t xml:space="preserve"> </w:t>
    </w:r>
    <w:r w:rsidR="005F2D32">
      <w:rPr>
        <w:b/>
        <w:bCs/>
        <w:sz w:val="32"/>
        <w:szCs w:val="32"/>
      </w:rPr>
      <w:t>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avaliação </w:t>
    </w:r>
    <w:r w:rsidR="009F0CF3" w:rsidRPr="009F0CF3">
      <w:rPr>
        <w:b/>
        <w:bCs/>
        <w:noProof/>
        <w:sz w:val="32"/>
        <w:szCs w:val="32"/>
        <w:lang w:eastAsia="pt-PT"/>
      </w:rPr>
      <w:pict>
        <v:rect id="Obdélník 13" o:spid="_x0000_s6166" style="position:absolute;left:0;text-align:left;margin-left:-113.85pt;margin-top:-45.35pt;width:205pt;height:62.35pt;z-index:-25160396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0rceAIAAOY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" fillcolor="#d1d2d4" stroked="f">
          <v:path arrowok="t"/>
        </v:rect>
      </w:pict>
    </w:r>
    <w:r w:rsidR="005F2D32">
      <w:rPr>
        <w:b/>
      </w:rPr>
      <w:t>6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6D9"/>
    <w:multiLevelType w:val="hybridMultilevel"/>
    <w:tmpl w:val="A838197E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B5C97"/>
    <w:multiLevelType w:val="hybridMultilevel"/>
    <w:tmpl w:val="BE60050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5435C"/>
    <w:multiLevelType w:val="hybridMultilevel"/>
    <w:tmpl w:val="A838197E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3375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C2B43C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C80131A"/>
    <w:multiLevelType w:val="hybridMultilevel"/>
    <w:tmpl w:val="568471DC"/>
    <w:lvl w:ilvl="0" w:tplc="739CA39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4256A"/>
    <w:multiLevelType w:val="hybridMultilevel"/>
    <w:tmpl w:val="A838197E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C0556"/>
    <w:multiLevelType w:val="hybridMultilevel"/>
    <w:tmpl w:val="D41257FA"/>
    <w:lvl w:ilvl="0" w:tplc="7ED63842">
      <w:start w:val="1"/>
      <w:numFmt w:val="lowerLetter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FC9A0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266A76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1E28F2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5E0DBE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180FF4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A41456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BE268A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520FBA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4B642BA"/>
    <w:multiLevelType w:val="hybridMultilevel"/>
    <w:tmpl w:val="A838197E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867D58"/>
    <w:multiLevelType w:val="hybridMultilevel"/>
    <w:tmpl w:val="A838197E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3470D"/>
    <w:multiLevelType w:val="hybridMultilevel"/>
    <w:tmpl w:val="8FD098F6"/>
    <w:lvl w:ilvl="0" w:tplc="B9CC7854">
      <w:start w:val="1"/>
      <w:numFmt w:val="decimal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E41058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5A8DF4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EC3922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7834D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A65CE4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E6EB0C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D89A64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D8396A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C6E4F57"/>
    <w:multiLevelType w:val="hybridMultilevel"/>
    <w:tmpl w:val="0F0488E4"/>
    <w:lvl w:ilvl="0" w:tplc="7EC0F954">
      <w:start w:val="1"/>
      <w:numFmt w:val="bullet"/>
      <w:lvlText w:val="•"/>
      <w:lvlJc w:val="left"/>
      <w:pPr>
        <w:ind w:left="103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>
    <w:nsid w:val="517A7549"/>
    <w:multiLevelType w:val="hybridMultilevel"/>
    <w:tmpl w:val="A546EBDA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7E39DB"/>
    <w:multiLevelType w:val="hybridMultilevel"/>
    <w:tmpl w:val="A838197E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3"/>
  </w:num>
  <w:num w:numId="5">
    <w:abstractNumId w:val="8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3"/>
  </w:num>
  <w:num w:numId="11">
    <w:abstractNumId w:val="1"/>
  </w:num>
  <w:num w:numId="12">
    <w:abstractNumId w:val="7"/>
  </w:num>
  <w:num w:numId="13">
    <w:abstractNumId w:val="10"/>
  </w:num>
  <w:num w:numId="14">
    <w:abstractNumId w:val="1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9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9302D"/>
    <w:rsid w:val="00003BED"/>
    <w:rsid w:val="00005DD5"/>
    <w:rsid w:val="00014D6F"/>
    <w:rsid w:val="00025CF9"/>
    <w:rsid w:val="000343AF"/>
    <w:rsid w:val="00050530"/>
    <w:rsid w:val="00050FA2"/>
    <w:rsid w:val="00051C59"/>
    <w:rsid w:val="000541D2"/>
    <w:rsid w:val="0005749E"/>
    <w:rsid w:val="0006035B"/>
    <w:rsid w:val="0006438C"/>
    <w:rsid w:val="00066F60"/>
    <w:rsid w:val="00076797"/>
    <w:rsid w:val="0008102B"/>
    <w:rsid w:val="00083892"/>
    <w:rsid w:val="000A511B"/>
    <w:rsid w:val="000A6B4E"/>
    <w:rsid w:val="000B13CD"/>
    <w:rsid w:val="000B3C22"/>
    <w:rsid w:val="000B3E90"/>
    <w:rsid w:val="000B3EF5"/>
    <w:rsid w:val="000C027F"/>
    <w:rsid w:val="000D1AB9"/>
    <w:rsid w:val="000E2202"/>
    <w:rsid w:val="000F24E6"/>
    <w:rsid w:val="000F2F90"/>
    <w:rsid w:val="001005B8"/>
    <w:rsid w:val="00112BC6"/>
    <w:rsid w:val="00112C6B"/>
    <w:rsid w:val="00122735"/>
    <w:rsid w:val="001335CE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A6E8C"/>
    <w:rsid w:val="001C39D1"/>
    <w:rsid w:val="001C5D24"/>
    <w:rsid w:val="001C5E01"/>
    <w:rsid w:val="001E48A6"/>
    <w:rsid w:val="001F0D7C"/>
    <w:rsid w:val="001F1E47"/>
    <w:rsid w:val="00205A84"/>
    <w:rsid w:val="00210198"/>
    <w:rsid w:val="0021296B"/>
    <w:rsid w:val="002142FC"/>
    <w:rsid w:val="00220623"/>
    <w:rsid w:val="00221921"/>
    <w:rsid w:val="002265F6"/>
    <w:rsid w:val="0023474D"/>
    <w:rsid w:val="002349CE"/>
    <w:rsid w:val="00271D66"/>
    <w:rsid w:val="00272E1A"/>
    <w:rsid w:val="0027388A"/>
    <w:rsid w:val="00276C6B"/>
    <w:rsid w:val="002808A6"/>
    <w:rsid w:val="002856DD"/>
    <w:rsid w:val="00294D53"/>
    <w:rsid w:val="002A03B5"/>
    <w:rsid w:val="002A3B4C"/>
    <w:rsid w:val="002A449B"/>
    <w:rsid w:val="002C52A2"/>
    <w:rsid w:val="003055E7"/>
    <w:rsid w:val="00305AA3"/>
    <w:rsid w:val="00310000"/>
    <w:rsid w:val="003100B4"/>
    <w:rsid w:val="00311ED3"/>
    <w:rsid w:val="003131A2"/>
    <w:rsid w:val="00322E26"/>
    <w:rsid w:val="0032303A"/>
    <w:rsid w:val="00323386"/>
    <w:rsid w:val="00332DDC"/>
    <w:rsid w:val="003362D9"/>
    <w:rsid w:val="0034619B"/>
    <w:rsid w:val="00356492"/>
    <w:rsid w:val="0035719E"/>
    <w:rsid w:val="00357CBE"/>
    <w:rsid w:val="00362B54"/>
    <w:rsid w:val="00362ED8"/>
    <w:rsid w:val="003721D2"/>
    <w:rsid w:val="00385543"/>
    <w:rsid w:val="0039374D"/>
    <w:rsid w:val="003A08A3"/>
    <w:rsid w:val="003A74D4"/>
    <w:rsid w:val="003B788F"/>
    <w:rsid w:val="003D49A1"/>
    <w:rsid w:val="003E4707"/>
    <w:rsid w:val="003E6C76"/>
    <w:rsid w:val="003F2564"/>
    <w:rsid w:val="003F3D26"/>
    <w:rsid w:val="003F51A3"/>
    <w:rsid w:val="003F54C0"/>
    <w:rsid w:val="003F5C3E"/>
    <w:rsid w:val="004023FE"/>
    <w:rsid w:val="004058EC"/>
    <w:rsid w:val="00424D44"/>
    <w:rsid w:val="004342BF"/>
    <w:rsid w:val="004428A6"/>
    <w:rsid w:val="004437C6"/>
    <w:rsid w:val="00446446"/>
    <w:rsid w:val="00456438"/>
    <w:rsid w:val="00463549"/>
    <w:rsid w:val="004706A7"/>
    <w:rsid w:val="0048235A"/>
    <w:rsid w:val="00484691"/>
    <w:rsid w:val="00487490"/>
    <w:rsid w:val="004938CF"/>
    <w:rsid w:val="004973E4"/>
    <w:rsid w:val="004B39D7"/>
    <w:rsid w:val="004D3E3E"/>
    <w:rsid w:val="004D7294"/>
    <w:rsid w:val="004D7E08"/>
    <w:rsid w:val="004E3631"/>
    <w:rsid w:val="004E6DAA"/>
    <w:rsid w:val="00532BA2"/>
    <w:rsid w:val="00541A05"/>
    <w:rsid w:val="00543381"/>
    <w:rsid w:val="00546EB9"/>
    <w:rsid w:val="00551C14"/>
    <w:rsid w:val="005520FF"/>
    <w:rsid w:val="00553C5F"/>
    <w:rsid w:val="0055532D"/>
    <w:rsid w:val="00570DA8"/>
    <w:rsid w:val="00576CB5"/>
    <w:rsid w:val="00585E90"/>
    <w:rsid w:val="00591931"/>
    <w:rsid w:val="00593A2C"/>
    <w:rsid w:val="005A7122"/>
    <w:rsid w:val="005B46B4"/>
    <w:rsid w:val="005B7D86"/>
    <w:rsid w:val="005C5BAE"/>
    <w:rsid w:val="005C6831"/>
    <w:rsid w:val="005D686A"/>
    <w:rsid w:val="005E0178"/>
    <w:rsid w:val="005E12E9"/>
    <w:rsid w:val="005F2D32"/>
    <w:rsid w:val="005F30A8"/>
    <w:rsid w:val="005F7866"/>
    <w:rsid w:val="006029A5"/>
    <w:rsid w:val="00602B19"/>
    <w:rsid w:val="00604C6A"/>
    <w:rsid w:val="00605884"/>
    <w:rsid w:val="006126E0"/>
    <w:rsid w:val="00630863"/>
    <w:rsid w:val="006328B1"/>
    <w:rsid w:val="00633CAA"/>
    <w:rsid w:val="0064138B"/>
    <w:rsid w:val="00653B1A"/>
    <w:rsid w:val="00655D05"/>
    <w:rsid w:val="006561A8"/>
    <w:rsid w:val="0067652E"/>
    <w:rsid w:val="00684ED9"/>
    <w:rsid w:val="00690B5D"/>
    <w:rsid w:val="006926E2"/>
    <w:rsid w:val="006B36E4"/>
    <w:rsid w:val="006B7EC9"/>
    <w:rsid w:val="006C341E"/>
    <w:rsid w:val="006C3420"/>
    <w:rsid w:val="006D1B71"/>
    <w:rsid w:val="006D377C"/>
    <w:rsid w:val="006E225A"/>
    <w:rsid w:val="006E2FC3"/>
    <w:rsid w:val="006E6AF2"/>
    <w:rsid w:val="00703C6B"/>
    <w:rsid w:val="00704ED3"/>
    <w:rsid w:val="007123E7"/>
    <w:rsid w:val="00721CFB"/>
    <w:rsid w:val="00723CB2"/>
    <w:rsid w:val="007312FF"/>
    <w:rsid w:val="00734407"/>
    <w:rsid w:val="00734FCC"/>
    <w:rsid w:val="00740E7B"/>
    <w:rsid w:val="00751FA1"/>
    <w:rsid w:val="00756C84"/>
    <w:rsid w:val="00757A00"/>
    <w:rsid w:val="007614D8"/>
    <w:rsid w:val="0076236B"/>
    <w:rsid w:val="00776529"/>
    <w:rsid w:val="00777610"/>
    <w:rsid w:val="00783323"/>
    <w:rsid w:val="007867B6"/>
    <w:rsid w:val="007930AC"/>
    <w:rsid w:val="00795E74"/>
    <w:rsid w:val="007B3A4B"/>
    <w:rsid w:val="007C1C9B"/>
    <w:rsid w:val="007C2FFF"/>
    <w:rsid w:val="007C364E"/>
    <w:rsid w:val="007D0C6E"/>
    <w:rsid w:val="007D57A7"/>
    <w:rsid w:val="007E5BE8"/>
    <w:rsid w:val="007F1639"/>
    <w:rsid w:val="007F7DC3"/>
    <w:rsid w:val="00802074"/>
    <w:rsid w:val="0080277B"/>
    <w:rsid w:val="00811638"/>
    <w:rsid w:val="008117A3"/>
    <w:rsid w:val="00811A51"/>
    <w:rsid w:val="00815CBB"/>
    <w:rsid w:val="008235B5"/>
    <w:rsid w:val="00824859"/>
    <w:rsid w:val="00826DA7"/>
    <w:rsid w:val="008324C4"/>
    <w:rsid w:val="008371ED"/>
    <w:rsid w:val="0084219E"/>
    <w:rsid w:val="00864AFC"/>
    <w:rsid w:val="008676EE"/>
    <w:rsid w:val="00871046"/>
    <w:rsid w:val="008754CC"/>
    <w:rsid w:val="00875EB1"/>
    <w:rsid w:val="008A1CC2"/>
    <w:rsid w:val="008B0930"/>
    <w:rsid w:val="008D4648"/>
    <w:rsid w:val="008E0C3D"/>
    <w:rsid w:val="008E53F7"/>
    <w:rsid w:val="008F2EE1"/>
    <w:rsid w:val="00907BEF"/>
    <w:rsid w:val="00912B69"/>
    <w:rsid w:val="00935C1C"/>
    <w:rsid w:val="009369C6"/>
    <w:rsid w:val="00942721"/>
    <w:rsid w:val="009433AE"/>
    <w:rsid w:val="00945F18"/>
    <w:rsid w:val="009602B5"/>
    <w:rsid w:val="0098183C"/>
    <w:rsid w:val="009A52B2"/>
    <w:rsid w:val="009B203C"/>
    <w:rsid w:val="009B299B"/>
    <w:rsid w:val="009B497C"/>
    <w:rsid w:val="009B4F0C"/>
    <w:rsid w:val="009C1B78"/>
    <w:rsid w:val="009C770B"/>
    <w:rsid w:val="009D2E33"/>
    <w:rsid w:val="009D519B"/>
    <w:rsid w:val="009E165B"/>
    <w:rsid w:val="009F05A7"/>
    <w:rsid w:val="009F0CF3"/>
    <w:rsid w:val="009F24DD"/>
    <w:rsid w:val="00A00F72"/>
    <w:rsid w:val="00A17F8E"/>
    <w:rsid w:val="00A22AC1"/>
    <w:rsid w:val="00A32BF1"/>
    <w:rsid w:val="00A35B9F"/>
    <w:rsid w:val="00A4065E"/>
    <w:rsid w:val="00A47889"/>
    <w:rsid w:val="00A537C0"/>
    <w:rsid w:val="00A6638F"/>
    <w:rsid w:val="00A75004"/>
    <w:rsid w:val="00A7518F"/>
    <w:rsid w:val="00A84A26"/>
    <w:rsid w:val="00AA22CE"/>
    <w:rsid w:val="00AC47E7"/>
    <w:rsid w:val="00AD2CB9"/>
    <w:rsid w:val="00AD53A4"/>
    <w:rsid w:val="00AE384D"/>
    <w:rsid w:val="00AE4B06"/>
    <w:rsid w:val="00AF0276"/>
    <w:rsid w:val="00AF1893"/>
    <w:rsid w:val="00AF264D"/>
    <w:rsid w:val="00AF6250"/>
    <w:rsid w:val="00B00371"/>
    <w:rsid w:val="00B10A80"/>
    <w:rsid w:val="00B127FB"/>
    <w:rsid w:val="00B21C0D"/>
    <w:rsid w:val="00B24F26"/>
    <w:rsid w:val="00B26631"/>
    <w:rsid w:val="00B26879"/>
    <w:rsid w:val="00B32CA1"/>
    <w:rsid w:val="00B40E68"/>
    <w:rsid w:val="00B54EBA"/>
    <w:rsid w:val="00B62ED8"/>
    <w:rsid w:val="00B63A1A"/>
    <w:rsid w:val="00B64235"/>
    <w:rsid w:val="00B6785A"/>
    <w:rsid w:val="00B70179"/>
    <w:rsid w:val="00B717C2"/>
    <w:rsid w:val="00B7183C"/>
    <w:rsid w:val="00B80A26"/>
    <w:rsid w:val="00B87267"/>
    <w:rsid w:val="00B90361"/>
    <w:rsid w:val="00B92A7E"/>
    <w:rsid w:val="00BA45DE"/>
    <w:rsid w:val="00BA4E6B"/>
    <w:rsid w:val="00BB1BEE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16B2D"/>
    <w:rsid w:val="00C21129"/>
    <w:rsid w:val="00C240AD"/>
    <w:rsid w:val="00C24626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6E7B"/>
    <w:rsid w:val="00C8753A"/>
    <w:rsid w:val="00C9302D"/>
    <w:rsid w:val="00C94C7A"/>
    <w:rsid w:val="00CA19E8"/>
    <w:rsid w:val="00CA36FF"/>
    <w:rsid w:val="00CD2C2D"/>
    <w:rsid w:val="00CD3089"/>
    <w:rsid w:val="00CD717A"/>
    <w:rsid w:val="00CE2B64"/>
    <w:rsid w:val="00CE4D41"/>
    <w:rsid w:val="00D0166B"/>
    <w:rsid w:val="00D019E4"/>
    <w:rsid w:val="00D03F7B"/>
    <w:rsid w:val="00D10019"/>
    <w:rsid w:val="00D2129E"/>
    <w:rsid w:val="00D32EF8"/>
    <w:rsid w:val="00D33347"/>
    <w:rsid w:val="00D34518"/>
    <w:rsid w:val="00D35D94"/>
    <w:rsid w:val="00D35E0F"/>
    <w:rsid w:val="00D50BD5"/>
    <w:rsid w:val="00D52681"/>
    <w:rsid w:val="00D659D1"/>
    <w:rsid w:val="00D67B21"/>
    <w:rsid w:val="00D71A6E"/>
    <w:rsid w:val="00D756D4"/>
    <w:rsid w:val="00D867D8"/>
    <w:rsid w:val="00D956E7"/>
    <w:rsid w:val="00DA6D40"/>
    <w:rsid w:val="00DB5D26"/>
    <w:rsid w:val="00DB6E79"/>
    <w:rsid w:val="00DC0480"/>
    <w:rsid w:val="00DD31FB"/>
    <w:rsid w:val="00DD487D"/>
    <w:rsid w:val="00DD76F5"/>
    <w:rsid w:val="00DE31A8"/>
    <w:rsid w:val="00DF1791"/>
    <w:rsid w:val="00DF17C3"/>
    <w:rsid w:val="00DF7E31"/>
    <w:rsid w:val="00E0291C"/>
    <w:rsid w:val="00E158F5"/>
    <w:rsid w:val="00E16180"/>
    <w:rsid w:val="00E162EB"/>
    <w:rsid w:val="00E20DCA"/>
    <w:rsid w:val="00E20F6C"/>
    <w:rsid w:val="00E230C3"/>
    <w:rsid w:val="00E25CFF"/>
    <w:rsid w:val="00E56330"/>
    <w:rsid w:val="00E618E6"/>
    <w:rsid w:val="00E61C3A"/>
    <w:rsid w:val="00E67470"/>
    <w:rsid w:val="00E70D0B"/>
    <w:rsid w:val="00E77345"/>
    <w:rsid w:val="00E8216A"/>
    <w:rsid w:val="00E946DD"/>
    <w:rsid w:val="00EA3879"/>
    <w:rsid w:val="00EB1B33"/>
    <w:rsid w:val="00EC4303"/>
    <w:rsid w:val="00ED1296"/>
    <w:rsid w:val="00ED6430"/>
    <w:rsid w:val="00EE27FD"/>
    <w:rsid w:val="00EF7D9E"/>
    <w:rsid w:val="00F01CBB"/>
    <w:rsid w:val="00F06821"/>
    <w:rsid w:val="00F15B6F"/>
    <w:rsid w:val="00F22B09"/>
    <w:rsid w:val="00F25C71"/>
    <w:rsid w:val="00F35AAA"/>
    <w:rsid w:val="00F452E0"/>
    <w:rsid w:val="00F47C7F"/>
    <w:rsid w:val="00F52912"/>
    <w:rsid w:val="00F541E7"/>
    <w:rsid w:val="00F55D45"/>
    <w:rsid w:val="00F56056"/>
    <w:rsid w:val="00F6093F"/>
    <w:rsid w:val="00F64ABD"/>
    <w:rsid w:val="00F7660D"/>
    <w:rsid w:val="00F80CA1"/>
    <w:rsid w:val="00F83C65"/>
    <w:rsid w:val="00F918AE"/>
    <w:rsid w:val="00F94663"/>
    <w:rsid w:val="00FA4E59"/>
    <w:rsid w:val="00FC287A"/>
    <w:rsid w:val="00FC3625"/>
    <w:rsid w:val="00FC4CB2"/>
    <w:rsid w:val="00FD6030"/>
    <w:rsid w:val="00FE32D5"/>
    <w:rsid w:val="00FE6E50"/>
    <w:rsid w:val="00FE72F8"/>
    <w:rsid w:val="00FF7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875EB1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875EB1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875EB1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875EB1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875EB1"/>
    <w:rPr>
      <w:rFonts w:ascii="Arial" w:hAnsi="Arial"/>
      <w:b/>
      <w:bCs/>
      <w:color w:val="363435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leGrid">
    <w:name w:val="Table Grid"/>
    <w:basedOn w:val="Table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ListParagraph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NoSpacing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yperlink">
    <w:name w:val="Hyperlink"/>
    <w:basedOn w:val="DefaultParagraphFont"/>
    <w:uiPriority w:val="99"/>
    <w:unhideWhenUsed/>
    <w:rsid w:val="00551C14"/>
    <w:rPr>
      <w:color w:val="0000FF" w:themeColor="hyperlink"/>
      <w:u w:val="single"/>
    </w:rPr>
  </w:style>
  <w:style w:type="table" w:customStyle="1" w:styleId="TableGrid0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75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5EB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5EB1"/>
    <w:rPr>
      <w:rFonts w:ascii="Arial" w:hAnsi="Arial"/>
      <w:color w:val="363435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EB1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1AE7E-E1AE-4AC7-90C6-6A8AA73B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1466</Words>
  <Characters>7921</Characters>
  <Application>Microsoft Office Word</Application>
  <DocSecurity>0</DocSecurity>
  <Lines>66</Lines>
  <Paragraphs>18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7</cp:revision>
  <cp:lastPrinted>2013-03-18T19:02:00Z</cp:lastPrinted>
  <dcterms:created xsi:type="dcterms:W3CDTF">2013-05-20T16:29:00Z</dcterms:created>
  <dcterms:modified xsi:type="dcterms:W3CDTF">2016-01-08T15:58:00Z</dcterms:modified>
</cp:coreProperties>
</file>