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BB4FEE" w14:textId="77777777" w:rsidR="00E0726D" w:rsidRPr="00122FD4" w:rsidRDefault="00E0726D" w:rsidP="00E0726D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center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bookmarkStart w:id="0" w:name="_GoBack"/>
      <w:bookmarkEnd w:id="0"/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CRITÉRIOS ESPECÍFICOS DE CLASSIFICAÇÃO</w:t>
      </w:r>
      <w:r w:rsidR="00D94C59">
        <w:rPr>
          <w:rFonts w:cs="Arial"/>
          <w:b/>
          <w:bCs/>
          <w:color w:val="000000"/>
          <w:w w:val="95"/>
          <w:sz w:val="18"/>
          <w:szCs w:val="18"/>
          <w:lang w:val="pt-BR"/>
        </w:rPr>
        <w:t xml:space="preserve"> – </w:t>
      </w:r>
      <w:r w:rsidR="00D94C59" w:rsidRPr="00D95B75">
        <w:rPr>
          <w:rFonts w:cs="Arial"/>
          <w:b/>
          <w:bCs/>
          <w:color w:val="000000"/>
          <w:w w:val="95"/>
          <w:sz w:val="18"/>
          <w:szCs w:val="18"/>
          <w:highlight w:val="lightGray"/>
          <w:lang w:val="pt-BR"/>
        </w:rPr>
        <w:t>TESTE 1</w:t>
      </w:r>
    </w:p>
    <w:p w14:paraId="72F64CA7" w14:textId="77777777" w:rsidR="00E0726D" w:rsidRPr="00122FD4" w:rsidRDefault="00E0726D" w:rsidP="00E0726D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center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</w:p>
    <w:p w14:paraId="6DE791C9" w14:textId="77777777" w:rsidR="00E0726D" w:rsidRPr="00122FD4" w:rsidRDefault="00E0726D" w:rsidP="00E0726D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GRUPO I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100 pontos</w:t>
      </w:r>
    </w:p>
    <w:p w14:paraId="67D0B43E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GRUPO I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100 pontos</w:t>
      </w:r>
    </w:p>
    <w:p w14:paraId="4C9FA1D6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EDUCAÇÃO LITERÁRIA</w:t>
      </w:r>
    </w:p>
    <w:p w14:paraId="23107D7D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A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 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60 pontos</w:t>
      </w:r>
    </w:p>
    <w:p w14:paraId="4AAAE9B8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1.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19D5125C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Aspetos de conteúdo (C)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12 pontos</w:t>
      </w:r>
    </w:p>
    <w:p w14:paraId="1E2E1716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872"/>
        <w:gridCol w:w="3205"/>
        <w:gridCol w:w="885"/>
      </w:tblGrid>
      <w:tr w:rsidR="00122FD4" w:rsidRPr="00122FD4" w14:paraId="4024322D" w14:textId="77777777" w:rsidTr="003C0840">
        <w:trPr>
          <w:trHeight w:val="58"/>
        </w:trPr>
        <w:tc>
          <w:tcPr>
            <w:tcW w:w="872" w:type="dxa"/>
          </w:tcPr>
          <w:p w14:paraId="69385B4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205" w:type="dxa"/>
          </w:tcPr>
          <w:p w14:paraId="32131DD8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85" w:type="dxa"/>
          </w:tcPr>
          <w:p w14:paraId="226CB9E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122FD4" w:rsidRPr="00122FD4" w14:paraId="0D270F68" w14:textId="77777777" w:rsidTr="003C0840">
        <w:trPr>
          <w:trHeight w:val="58"/>
        </w:trPr>
        <w:tc>
          <w:tcPr>
            <w:tcW w:w="872" w:type="dxa"/>
          </w:tcPr>
          <w:p w14:paraId="47A5B3B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205" w:type="dxa"/>
          </w:tcPr>
          <w:p w14:paraId="3AECB612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Delimita a cantiga em três partes, sintetizando, adequadamente, o conteúdo de cada uma delas numa frase elucidativa.</w:t>
            </w:r>
          </w:p>
        </w:tc>
        <w:tc>
          <w:tcPr>
            <w:tcW w:w="885" w:type="dxa"/>
          </w:tcPr>
          <w:p w14:paraId="26119FA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122FD4" w:rsidRPr="00122FD4" w14:paraId="12A48D30" w14:textId="77777777" w:rsidTr="003C0840">
        <w:trPr>
          <w:trHeight w:val="58"/>
        </w:trPr>
        <w:tc>
          <w:tcPr>
            <w:tcW w:w="872" w:type="dxa"/>
          </w:tcPr>
          <w:p w14:paraId="2E86C9A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205" w:type="dxa"/>
          </w:tcPr>
          <w:p w14:paraId="03F38A81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Delimita a cantiga em três partes, sintetizando,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conteúdo de cada uma delas numa frase elucidativa.</w:t>
            </w:r>
          </w:p>
        </w:tc>
        <w:tc>
          <w:tcPr>
            <w:tcW w:w="885" w:type="dxa"/>
          </w:tcPr>
          <w:p w14:paraId="31152120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122FD4" w:rsidRPr="00122FD4" w14:paraId="6E0BE60E" w14:textId="77777777" w:rsidTr="003C0840">
        <w:trPr>
          <w:trHeight w:val="58"/>
        </w:trPr>
        <w:tc>
          <w:tcPr>
            <w:tcW w:w="872" w:type="dxa"/>
          </w:tcPr>
          <w:p w14:paraId="4DC925A1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205" w:type="dxa"/>
          </w:tcPr>
          <w:p w14:paraId="38B57E5C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Delimita a cantiga em três partes, sintetizando,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imprecisões, o conteúdo de cada uma delas numa frase elucidativa. </w:t>
            </w:r>
          </w:p>
        </w:tc>
        <w:tc>
          <w:tcPr>
            <w:tcW w:w="885" w:type="dxa"/>
          </w:tcPr>
          <w:p w14:paraId="25BD665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122FD4" w:rsidRPr="00122FD4" w14:paraId="4A863E9D" w14:textId="77777777" w:rsidTr="003C0840">
        <w:trPr>
          <w:trHeight w:val="58"/>
        </w:trPr>
        <w:tc>
          <w:tcPr>
            <w:tcW w:w="872" w:type="dxa"/>
          </w:tcPr>
          <w:p w14:paraId="598587BE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205" w:type="dxa"/>
          </w:tcPr>
          <w:p w14:paraId="72B56A26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Delimita a cantiga em partes, mas não sintetiza o conteúdo de cada uma delas numa frase.</w:t>
            </w:r>
          </w:p>
        </w:tc>
        <w:tc>
          <w:tcPr>
            <w:tcW w:w="885" w:type="dxa"/>
          </w:tcPr>
          <w:p w14:paraId="34B623C0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B1CD9EA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3CE0A76C" w14:textId="77777777" w:rsidR="0030338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spacing w:val="-5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• </w:t>
      </w: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1183A3AB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8 pontos</w:t>
      </w:r>
    </w:p>
    <w:p w14:paraId="022A8AE7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351F60BD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0FCEFB92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295D068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A cantiga pode ser dividida em três partes, cada uma delas constituída por dois dísticos. </w:t>
      </w:r>
    </w:p>
    <w:p w14:paraId="1868DA62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A primeira parte (os dois primeiros dísticos): a espera do “amigo”, na ermida, e o cerco do mar. A segunda parte (o terceiro e quarto dísticos): sem a presença do “amigo”, as ondas alterosas e a falta de recursos para a saída da ilha ameaçam, cada vez mais, o sujeito poético. Finalmente, as duas últimas estrofes: dolorosamente, a morte e a ausência do “amigo” tornar-se-ão inevitáveis.</w:t>
      </w:r>
    </w:p>
    <w:p w14:paraId="098EA8B6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40EB100E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2.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14D3BCEF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Aspetos de conteúdo (C)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1A03DA1E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817"/>
        <w:gridCol w:w="3260"/>
        <w:gridCol w:w="857"/>
      </w:tblGrid>
      <w:tr w:rsidR="00122FD4" w:rsidRPr="00122FD4" w14:paraId="32AE8DFA" w14:textId="77777777" w:rsidTr="00445F56">
        <w:trPr>
          <w:trHeight w:val="6"/>
        </w:trPr>
        <w:tc>
          <w:tcPr>
            <w:tcW w:w="817" w:type="dxa"/>
          </w:tcPr>
          <w:p w14:paraId="20D37AB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260" w:type="dxa"/>
          </w:tcPr>
          <w:p w14:paraId="6C172201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57" w:type="dxa"/>
          </w:tcPr>
          <w:p w14:paraId="4E807FA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122FD4" w:rsidRPr="00122FD4" w14:paraId="3E240B9B" w14:textId="77777777" w:rsidTr="00445F56">
        <w:trPr>
          <w:trHeight w:val="6"/>
        </w:trPr>
        <w:tc>
          <w:tcPr>
            <w:tcW w:w="817" w:type="dxa"/>
          </w:tcPr>
          <w:p w14:paraId="6D8974E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260" w:type="dxa"/>
          </w:tcPr>
          <w:p w14:paraId="4D56ADE4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Apresenta três traços caracterizadores do sujeito poético, explicitando, adequadamente, as razões que os determinam.</w:t>
            </w:r>
          </w:p>
        </w:tc>
        <w:tc>
          <w:tcPr>
            <w:tcW w:w="857" w:type="dxa"/>
          </w:tcPr>
          <w:p w14:paraId="1159D3EE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122FD4" w:rsidRPr="00122FD4" w14:paraId="0A87BB53" w14:textId="77777777" w:rsidTr="00445F56">
        <w:trPr>
          <w:trHeight w:val="6"/>
        </w:trPr>
        <w:tc>
          <w:tcPr>
            <w:tcW w:w="817" w:type="dxa"/>
          </w:tcPr>
          <w:p w14:paraId="07DE115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260" w:type="dxa"/>
          </w:tcPr>
          <w:p w14:paraId="6D4C6D94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Apresenta três traços caracterizadores do sujeito poético, explicitando,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as razões que os determinam. </w:t>
            </w:r>
          </w:p>
          <w:p w14:paraId="2814B656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OU</w:t>
            </w:r>
          </w:p>
          <w:p w14:paraId="3DA3C68D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Apresenta dois traços caracterizadores do sujeito poético, explicitando, adequadamente, as razões que os determinam.</w:t>
            </w:r>
          </w:p>
        </w:tc>
        <w:tc>
          <w:tcPr>
            <w:tcW w:w="857" w:type="dxa"/>
          </w:tcPr>
          <w:p w14:paraId="4F04E9B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122FD4" w:rsidRPr="00122FD4" w14:paraId="14D06708" w14:textId="77777777" w:rsidTr="00445F56">
        <w:trPr>
          <w:trHeight w:val="6"/>
        </w:trPr>
        <w:tc>
          <w:tcPr>
            <w:tcW w:w="817" w:type="dxa"/>
          </w:tcPr>
          <w:p w14:paraId="142A1375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260" w:type="dxa"/>
          </w:tcPr>
          <w:p w14:paraId="2D391ABD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Apresenta,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três traços caracterizadores do sujeito 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lastRenderedPageBreak/>
              <w:t>poético, explicitando as razões que os determinam.</w:t>
            </w:r>
          </w:p>
          <w:p w14:paraId="02C39716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OU</w:t>
            </w:r>
          </w:p>
          <w:p w14:paraId="2487D2FA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Apresenta dois traços caracterizadores do sujeito poético, explicitando,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as razões que os determinam.</w:t>
            </w:r>
          </w:p>
        </w:tc>
        <w:tc>
          <w:tcPr>
            <w:tcW w:w="857" w:type="dxa"/>
          </w:tcPr>
          <w:p w14:paraId="09B58C3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122FD4" w:rsidRPr="00122FD4" w14:paraId="1DB814CD" w14:textId="77777777" w:rsidTr="00445F56">
        <w:trPr>
          <w:trHeight w:val="6"/>
        </w:trPr>
        <w:tc>
          <w:tcPr>
            <w:tcW w:w="817" w:type="dxa"/>
          </w:tcPr>
          <w:p w14:paraId="1A0D63F8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260" w:type="dxa"/>
          </w:tcPr>
          <w:p w14:paraId="0EC0CE34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Apresenta traços caracterizadores do sujeito poético, explicitando,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imprecisões, as razões que os determinam.</w:t>
            </w:r>
          </w:p>
        </w:tc>
        <w:tc>
          <w:tcPr>
            <w:tcW w:w="857" w:type="dxa"/>
          </w:tcPr>
          <w:p w14:paraId="15B361B5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3A02D138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19211588" w14:textId="77777777" w:rsidR="0030338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spacing w:val="-5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2543C120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8 pontos</w:t>
      </w:r>
    </w:p>
    <w:p w14:paraId="33549D60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502640EB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6695576D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0A47EB8F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O sujeito poético, no primeiro momento, já revela preocupação pelo cerco do mar, mas ainda parece ter esperança que o “amigo” compareça ao encontro. Nos dísticos seguintes, a aflição e o desespero perante a situação do mar e o atraso do “amigo” são os traços mais marcantes do sujeito poético. Finalmente, a dor, mas também o conformismo e a impotência para resolver a situação dramática em que se encontra avassalam o sujeito poético.</w:t>
      </w:r>
    </w:p>
    <w:p w14:paraId="04248334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3.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07CA027D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Aspetos de conteúdo (C)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12 pontos</w:t>
      </w:r>
    </w:p>
    <w:p w14:paraId="6BCE2968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895"/>
        <w:gridCol w:w="3258"/>
        <w:gridCol w:w="936"/>
      </w:tblGrid>
      <w:tr w:rsidR="00122FD4" w:rsidRPr="00122FD4" w14:paraId="08A35280" w14:textId="77777777">
        <w:trPr>
          <w:trHeight w:val="60"/>
        </w:trPr>
        <w:tc>
          <w:tcPr>
            <w:tcW w:w="895" w:type="dxa"/>
          </w:tcPr>
          <w:p w14:paraId="5F177D3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258" w:type="dxa"/>
          </w:tcPr>
          <w:p w14:paraId="232C236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36" w:type="dxa"/>
          </w:tcPr>
          <w:p w14:paraId="6F57715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122FD4" w:rsidRPr="00122FD4" w14:paraId="0A0E1BDF" w14:textId="77777777">
        <w:trPr>
          <w:trHeight w:val="488"/>
        </w:trPr>
        <w:tc>
          <w:tcPr>
            <w:tcW w:w="895" w:type="dxa"/>
          </w:tcPr>
          <w:p w14:paraId="7CA0A7C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258" w:type="dxa"/>
          </w:tcPr>
          <w:p w14:paraId="3A516EBC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Identifica o refrão e analisa, adequadamente, a sua expressividade no contexto da cantiga.</w:t>
            </w:r>
          </w:p>
        </w:tc>
        <w:tc>
          <w:tcPr>
            <w:tcW w:w="936" w:type="dxa"/>
          </w:tcPr>
          <w:p w14:paraId="6111FC6F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122FD4" w:rsidRPr="00122FD4" w14:paraId="548F2108" w14:textId="77777777">
        <w:trPr>
          <w:trHeight w:val="60"/>
        </w:trPr>
        <w:tc>
          <w:tcPr>
            <w:tcW w:w="895" w:type="dxa"/>
          </w:tcPr>
          <w:p w14:paraId="5A5002E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258" w:type="dxa"/>
          </w:tcPr>
          <w:p w14:paraId="4A8CC118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Identifica o refrão e analisa,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sua expressividade no contexto da cantiga.</w:t>
            </w:r>
          </w:p>
        </w:tc>
        <w:tc>
          <w:tcPr>
            <w:tcW w:w="936" w:type="dxa"/>
          </w:tcPr>
          <w:p w14:paraId="14D899C0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122FD4" w:rsidRPr="00122FD4" w14:paraId="0BCB6BAC" w14:textId="77777777">
        <w:trPr>
          <w:trHeight w:val="60"/>
        </w:trPr>
        <w:tc>
          <w:tcPr>
            <w:tcW w:w="895" w:type="dxa"/>
          </w:tcPr>
          <w:p w14:paraId="11F31849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258" w:type="dxa"/>
          </w:tcPr>
          <w:p w14:paraId="35F75CF8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Identifica o refrão e analisa,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="00F251D2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pequenas impre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cisões, a sua expressividade no contexto da cantiga.</w:t>
            </w:r>
          </w:p>
        </w:tc>
        <w:tc>
          <w:tcPr>
            <w:tcW w:w="936" w:type="dxa"/>
          </w:tcPr>
          <w:p w14:paraId="6DB675A0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122FD4" w:rsidRPr="00122FD4" w14:paraId="31DB96A3" w14:textId="77777777">
        <w:trPr>
          <w:trHeight w:val="60"/>
        </w:trPr>
        <w:tc>
          <w:tcPr>
            <w:tcW w:w="895" w:type="dxa"/>
          </w:tcPr>
          <w:p w14:paraId="15EE525F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258" w:type="dxa"/>
          </w:tcPr>
          <w:p w14:paraId="72DAB26B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Identifica o refrão e refere, de modo incompleto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imprecisões, a sua expressividade no contexto da cantiga.</w:t>
            </w:r>
          </w:p>
        </w:tc>
        <w:tc>
          <w:tcPr>
            <w:tcW w:w="936" w:type="dxa"/>
          </w:tcPr>
          <w:p w14:paraId="4AFB9DA5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502EC0EF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2CAC62DF" w14:textId="77777777" w:rsidR="0030338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spacing w:val="-5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6C59DAE1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8 pontos</w:t>
      </w:r>
    </w:p>
    <w:p w14:paraId="4E2EC9B9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73FD8BE8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60ED2AFB" w14:textId="77777777" w:rsidR="00303384" w:rsidRDefault="0030338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</w:p>
    <w:p w14:paraId="0596C803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0483D2FE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O refrão é constituído pelos dois versos finais de cada estrofe “eu atendend' o meu amigo!/eu atendend' o meu amigo!”. Ao longo da cantiga, o refrão vai adquirindo sentidos diferentes. Assim, no primeiro momento, a espera do “amigo” parece estar a ser vivida ainda com alguma serenidade pelo sujeito poético. No segundo momento, a angústia perante as condições adversas do mar e a espera do amigo, que não chega, conjugam-se com a revolta, nervosismo ou até reprovação. Finalmente, o refrão traduz a desolação e o desgosto do sujeito poético. A forma verbal do gerúndio vai, assim, adquirindo diferentes sentidos ao longo da cantiga de amigo.</w:t>
      </w:r>
    </w:p>
    <w:p w14:paraId="5041FAB7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0E3C3146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B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 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40 pontos</w:t>
      </w:r>
    </w:p>
    <w:p w14:paraId="363B0865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lastRenderedPageBreak/>
        <w:t>4.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11BDECDA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Aspetos de conteúdo (C)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3E3418B9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875"/>
        <w:gridCol w:w="3186"/>
        <w:gridCol w:w="915"/>
      </w:tblGrid>
      <w:tr w:rsidR="00122FD4" w:rsidRPr="00122FD4" w14:paraId="7EC64965" w14:textId="77777777">
        <w:trPr>
          <w:trHeight w:val="59"/>
        </w:trPr>
        <w:tc>
          <w:tcPr>
            <w:tcW w:w="875" w:type="dxa"/>
          </w:tcPr>
          <w:p w14:paraId="6FA54D8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186" w:type="dxa"/>
          </w:tcPr>
          <w:p w14:paraId="339BB8C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15" w:type="dxa"/>
          </w:tcPr>
          <w:p w14:paraId="780BFBC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122FD4" w:rsidRPr="00122FD4" w14:paraId="60F2A10E" w14:textId="77777777">
        <w:trPr>
          <w:trHeight w:val="59"/>
        </w:trPr>
        <w:tc>
          <w:tcPr>
            <w:tcW w:w="875" w:type="dxa"/>
          </w:tcPr>
          <w:p w14:paraId="17FA94B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186" w:type="dxa"/>
          </w:tcPr>
          <w:p w14:paraId="0327EF0D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Refere, adequadamente, o pedido endereçado pelo sujeito poético à “senhora fremosa”.</w:t>
            </w:r>
          </w:p>
        </w:tc>
        <w:tc>
          <w:tcPr>
            <w:tcW w:w="915" w:type="dxa"/>
          </w:tcPr>
          <w:p w14:paraId="2E0A6C89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122FD4" w:rsidRPr="00122FD4" w14:paraId="2ABBA048" w14:textId="77777777">
        <w:trPr>
          <w:trHeight w:val="59"/>
        </w:trPr>
        <w:tc>
          <w:tcPr>
            <w:tcW w:w="875" w:type="dxa"/>
          </w:tcPr>
          <w:p w14:paraId="57198C66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186" w:type="dxa"/>
          </w:tcPr>
          <w:p w14:paraId="0A2BF7A1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Refere, de modo não totalmente 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pedido endereçado pelo sujeito poético à “senhora fremosa”.</w:t>
            </w:r>
          </w:p>
        </w:tc>
        <w:tc>
          <w:tcPr>
            <w:tcW w:w="915" w:type="dxa"/>
          </w:tcPr>
          <w:p w14:paraId="53C79568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122FD4" w:rsidRPr="00122FD4" w14:paraId="2F5AED5F" w14:textId="77777777">
        <w:trPr>
          <w:trHeight w:val="59"/>
        </w:trPr>
        <w:tc>
          <w:tcPr>
            <w:tcW w:w="875" w:type="dxa"/>
          </w:tcPr>
          <w:p w14:paraId="7B00BA6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186" w:type="dxa"/>
          </w:tcPr>
          <w:p w14:paraId="65FBEFDC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Refere, de modo incompleto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pedido endereçado pelo sujeito poético à “senhora fremosa”.</w:t>
            </w:r>
          </w:p>
        </w:tc>
        <w:tc>
          <w:tcPr>
            <w:tcW w:w="915" w:type="dxa"/>
          </w:tcPr>
          <w:p w14:paraId="0D2DC13D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122FD4" w:rsidRPr="00122FD4" w14:paraId="0CF201FC" w14:textId="77777777">
        <w:trPr>
          <w:trHeight w:val="59"/>
        </w:trPr>
        <w:tc>
          <w:tcPr>
            <w:tcW w:w="875" w:type="dxa"/>
          </w:tcPr>
          <w:p w14:paraId="4E510F6E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186" w:type="dxa"/>
          </w:tcPr>
          <w:p w14:paraId="16C9D876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Transcreve expressões textuais relacionadas com o pedido endereçado pelo sujeito poético à “senhora fremosa”.</w:t>
            </w:r>
          </w:p>
        </w:tc>
        <w:tc>
          <w:tcPr>
            <w:tcW w:w="915" w:type="dxa"/>
          </w:tcPr>
          <w:p w14:paraId="5881F71D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3B42C9FC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0C4B8D2F" w14:textId="77777777" w:rsidR="00D04B90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spacing w:val="-5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4974063C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8 pontos</w:t>
      </w:r>
    </w:p>
    <w:p w14:paraId="0320148D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00C11628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0A7BA11A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43E01F22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O sujeito poético, depois de enaltecer as qualidades da “senhor”, pede-lhe que se compadeça do sofrimento dos seus olhos e de si próprio, que também sofre (“querede-vos de mim doer/e destes meus olhos, senhor”).</w:t>
      </w:r>
    </w:p>
    <w:p w14:paraId="08172704" w14:textId="77777777" w:rsidR="00122FD4" w:rsidRPr="00122FD4" w:rsidRDefault="00122FD4" w:rsidP="00122FD4">
      <w:pPr>
        <w:widowControl w:val="0"/>
        <w:tabs>
          <w:tab w:val="right" w:leader="dot" w:pos="464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5.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7B406AF7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Aspetos de conteúdo (C)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12 pontos</w:t>
      </w:r>
    </w:p>
    <w:p w14:paraId="71546D81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907"/>
        <w:gridCol w:w="3301"/>
        <w:gridCol w:w="948"/>
      </w:tblGrid>
      <w:tr w:rsidR="00122FD4" w:rsidRPr="00122FD4" w14:paraId="4659479F" w14:textId="77777777">
        <w:trPr>
          <w:trHeight w:val="58"/>
        </w:trPr>
        <w:tc>
          <w:tcPr>
            <w:tcW w:w="907" w:type="dxa"/>
          </w:tcPr>
          <w:p w14:paraId="4EF9DDB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301" w:type="dxa"/>
          </w:tcPr>
          <w:p w14:paraId="62BC301D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48" w:type="dxa"/>
          </w:tcPr>
          <w:p w14:paraId="688EB8ED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122FD4" w:rsidRPr="00122FD4" w14:paraId="462372B8" w14:textId="77777777">
        <w:trPr>
          <w:trHeight w:val="58"/>
        </w:trPr>
        <w:tc>
          <w:tcPr>
            <w:tcW w:w="907" w:type="dxa"/>
          </w:tcPr>
          <w:p w14:paraId="6A1D6B56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301" w:type="dxa"/>
          </w:tcPr>
          <w:p w14:paraId="05ABB483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Identifica e delimita no tempo, adequadamente, o período da língua em que a composição foi escrita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fundamenta com duas características.</w:t>
            </w:r>
          </w:p>
        </w:tc>
        <w:tc>
          <w:tcPr>
            <w:tcW w:w="948" w:type="dxa"/>
          </w:tcPr>
          <w:p w14:paraId="2738B92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122FD4" w:rsidRPr="00122FD4" w14:paraId="37BC08A6" w14:textId="77777777">
        <w:trPr>
          <w:trHeight w:val="58"/>
        </w:trPr>
        <w:tc>
          <w:tcPr>
            <w:tcW w:w="907" w:type="dxa"/>
          </w:tcPr>
          <w:p w14:paraId="58F4D21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301" w:type="dxa"/>
          </w:tcPr>
          <w:p w14:paraId="432D7123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Identifica e delimita no tempo, adequadamente, o período da língua em que a composição foi escrita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 fundamenta com apenas uma característica.</w:t>
            </w:r>
          </w:p>
        </w:tc>
        <w:tc>
          <w:tcPr>
            <w:tcW w:w="948" w:type="dxa"/>
          </w:tcPr>
          <w:p w14:paraId="415A13F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122FD4" w:rsidRPr="00122FD4" w14:paraId="30099674" w14:textId="77777777">
        <w:trPr>
          <w:trHeight w:val="58"/>
        </w:trPr>
        <w:tc>
          <w:tcPr>
            <w:tcW w:w="907" w:type="dxa"/>
          </w:tcPr>
          <w:p w14:paraId="43A4AB0F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301" w:type="dxa"/>
          </w:tcPr>
          <w:p w14:paraId="1F4347BA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4"/>
                <w:w w:val="95"/>
                <w:sz w:val="18"/>
                <w:szCs w:val="18"/>
                <w:lang w:val="pt-BR"/>
              </w:rPr>
              <w:t xml:space="preserve">Identifica, com ligeiras imprecisões, o período da língua em que a composição foi escrita </w:t>
            </w:r>
            <w:r w:rsidRPr="00122FD4">
              <w:rPr>
                <w:rFonts w:cs="Arial"/>
                <w:b/>
                <w:bCs/>
                <w:color w:val="000000"/>
                <w:spacing w:val="-4"/>
                <w:w w:val="95"/>
                <w:sz w:val="18"/>
                <w:szCs w:val="18"/>
                <w:lang w:val="pt-BR"/>
              </w:rPr>
              <w:t>e</w:t>
            </w:r>
            <w:r w:rsidRPr="00122FD4">
              <w:rPr>
                <w:rFonts w:cs="Arial"/>
                <w:color w:val="000000"/>
                <w:spacing w:val="-4"/>
                <w:w w:val="95"/>
                <w:sz w:val="18"/>
                <w:szCs w:val="18"/>
                <w:lang w:val="pt-BR"/>
              </w:rPr>
              <w:t xml:space="preserve"> fundamenta com uma ou duas características.</w:t>
            </w:r>
          </w:p>
        </w:tc>
        <w:tc>
          <w:tcPr>
            <w:tcW w:w="948" w:type="dxa"/>
          </w:tcPr>
          <w:p w14:paraId="732365E9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122FD4" w:rsidRPr="00122FD4" w14:paraId="1B96573D" w14:textId="77777777">
        <w:trPr>
          <w:trHeight w:val="58"/>
        </w:trPr>
        <w:tc>
          <w:tcPr>
            <w:tcW w:w="907" w:type="dxa"/>
          </w:tcPr>
          <w:p w14:paraId="7ADDAEE3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301" w:type="dxa"/>
          </w:tcPr>
          <w:p w14:paraId="258B36FF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Identifica, adequadamente, o período da língua em que a composição foi escrita. </w:t>
            </w:r>
          </w:p>
        </w:tc>
        <w:tc>
          <w:tcPr>
            <w:tcW w:w="948" w:type="dxa"/>
          </w:tcPr>
          <w:p w14:paraId="68C9AA4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719D72C8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404968A1" w14:textId="77777777" w:rsidR="00D04B90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spacing w:val="-5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• </w:t>
      </w: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5B3FB9A2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8 pontos</w:t>
      </w:r>
    </w:p>
    <w:p w14:paraId="36C17131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36202983" w14:textId="77777777" w:rsidR="00122FD4" w:rsidRPr="00122FD4" w:rsidRDefault="00122FD4" w:rsidP="00122FD4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4 pontos</w:t>
      </w:r>
    </w:p>
    <w:p w14:paraId="0AE54FB9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A302A7A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Período do galaico-português delimitado entre o final do século XII até ao final do século XV; características da língua: mudança na forma das palavras fremosa&gt;formosa; presença do -d- nas formas verbais da 2.ª pessoa do plural (“doede-vos” e</w:t>
      </w:r>
      <w:r w:rsidR="00F251D2">
        <w:rPr>
          <w:rFonts w:cs="Arial"/>
          <w:color w:val="000000"/>
          <w:w w:val="95"/>
          <w:sz w:val="18"/>
          <w:szCs w:val="18"/>
          <w:lang w:val="pt-BR"/>
        </w:rPr>
        <w:t xml:space="preserve"> “querede-vos”) e os nomes ter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>minados em -or, que eram uniformes (“senhor”).</w:t>
      </w:r>
    </w:p>
    <w:p w14:paraId="44DA3BA0" w14:textId="77777777" w:rsid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032E3089" w14:textId="77777777" w:rsidR="00F251D2" w:rsidRPr="00122FD4" w:rsidRDefault="00F251D2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1E08AF38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GRUPO II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4E36BAB5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lastRenderedPageBreak/>
        <w:t>LEITURA / GRAMÁTICA</w:t>
      </w:r>
    </w:p>
    <w:p w14:paraId="24A5878C" w14:textId="77777777" w:rsid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Chave</w:t>
      </w:r>
    </w:p>
    <w:p w14:paraId="7D4DDEDF" w14:textId="77777777" w:rsidR="00F251D2" w:rsidRPr="00122FD4" w:rsidRDefault="00F251D2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5"/>
        <w:gridCol w:w="3406"/>
        <w:gridCol w:w="938"/>
      </w:tblGrid>
      <w:tr w:rsidR="00122FD4" w:rsidRPr="00122FD4" w14:paraId="7F261DAA" w14:textId="77777777">
        <w:trPr>
          <w:trHeight w:val="62"/>
        </w:trPr>
        <w:tc>
          <w:tcPr>
            <w:tcW w:w="735" w:type="dxa"/>
          </w:tcPr>
          <w:p w14:paraId="2F6C0920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Item</w:t>
            </w:r>
          </w:p>
        </w:tc>
        <w:tc>
          <w:tcPr>
            <w:tcW w:w="3406" w:type="dxa"/>
          </w:tcPr>
          <w:p w14:paraId="5EA6CAB1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Alínea</w:t>
            </w:r>
          </w:p>
        </w:tc>
        <w:tc>
          <w:tcPr>
            <w:tcW w:w="938" w:type="dxa"/>
          </w:tcPr>
          <w:p w14:paraId="3FBADFBD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spacing w:val="-4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spacing w:val="-4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spacing w:val="-4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122FD4" w:rsidRPr="00122FD4" w14:paraId="52183C3F" w14:textId="77777777">
        <w:trPr>
          <w:trHeight w:val="297"/>
        </w:trPr>
        <w:tc>
          <w:tcPr>
            <w:tcW w:w="735" w:type="dxa"/>
          </w:tcPr>
          <w:p w14:paraId="744CF1F3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1.1.</w:t>
            </w:r>
          </w:p>
        </w:tc>
        <w:tc>
          <w:tcPr>
            <w:tcW w:w="3406" w:type="dxa"/>
          </w:tcPr>
          <w:p w14:paraId="46EAE665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938" w:type="dxa"/>
          </w:tcPr>
          <w:p w14:paraId="3C9598E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42AB42F3" w14:textId="77777777">
        <w:trPr>
          <w:trHeight w:val="62"/>
        </w:trPr>
        <w:tc>
          <w:tcPr>
            <w:tcW w:w="735" w:type="dxa"/>
          </w:tcPr>
          <w:p w14:paraId="06CC24A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1.2.</w:t>
            </w:r>
          </w:p>
        </w:tc>
        <w:tc>
          <w:tcPr>
            <w:tcW w:w="3406" w:type="dxa"/>
          </w:tcPr>
          <w:p w14:paraId="60A75730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938" w:type="dxa"/>
          </w:tcPr>
          <w:p w14:paraId="0EC8A69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1415145D" w14:textId="77777777">
        <w:trPr>
          <w:trHeight w:val="62"/>
        </w:trPr>
        <w:tc>
          <w:tcPr>
            <w:tcW w:w="735" w:type="dxa"/>
          </w:tcPr>
          <w:p w14:paraId="3F342D2F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1.3.</w:t>
            </w:r>
          </w:p>
        </w:tc>
        <w:tc>
          <w:tcPr>
            <w:tcW w:w="3406" w:type="dxa"/>
          </w:tcPr>
          <w:p w14:paraId="4FB633C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938" w:type="dxa"/>
          </w:tcPr>
          <w:p w14:paraId="1BEDFD2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418DDF3F" w14:textId="77777777">
        <w:trPr>
          <w:trHeight w:val="62"/>
        </w:trPr>
        <w:tc>
          <w:tcPr>
            <w:tcW w:w="735" w:type="dxa"/>
          </w:tcPr>
          <w:p w14:paraId="07BAF5CD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1.4.</w:t>
            </w:r>
          </w:p>
        </w:tc>
        <w:tc>
          <w:tcPr>
            <w:tcW w:w="3406" w:type="dxa"/>
          </w:tcPr>
          <w:p w14:paraId="2A746DED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938" w:type="dxa"/>
          </w:tcPr>
          <w:p w14:paraId="4FA9D64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6803DDFB" w14:textId="77777777">
        <w:trPr>
          <w:trHeight w:val="62"/>
        </w:trPr>
        <w:tc>
          <w:tcPr>
            <w:tcW w:w="735" w:type="dxa"/>
          </w:tcPr>
          <w:p w14:paraId="7ABA46F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1.5.</w:t>
            </w:r>
          </w:p>
        </w:tc>
        <w:tc>
          <w:tcPr>
            <w:tcW w:w="3406" w:type="dxa"/>
          </w:tcPr>
          <w:p w14:paraId="5741F5E1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938" w:type="dxa"/>
          </w:tcPr>
          <w:p w14:paraId="1882ABC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2CB22896" w14:textId="77777777">
        <w:trPr>
          <w:trHeight w:val="62"/>
        </w:trPr>
        <w:tc>
          <w:tcPr>
            <w:tcW w:w="735" w:type="dxa"/>
          </w:tcPr>
          <w:p w14:paraId="7767E256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1.6.</w:t>
            </w:r>
          </w:p>
        </w:tc>
        <w:tc>
          <w:tcPr>
            <w:tcW w:w="3406" w:type="dxa"/>
          </w:tcPr>
          <w:p w14:paraId="6762FC9E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938" w:type="dxa"/>
          </w:tcPr>
          <w:p w14:paraId="5B82318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6CC026AD" w14:textId="77777777">
        <w:trPr>
          <w:trHeight w:val="62"/>
        </w:trPr>
        <w:tc>
          <w:tcPr>
            <w:tcW w:w="735" w:type="dxa"/>
          </w:tcPr>
          <w:p w14:paraId="49CBCC99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1.7.</w:t>
            </w:r>
          </w:p>
        </w:tc>
        <w:tc>
          <w:tcPr>
            <w:tcW w:w="3406" w:type="dxa"/>
          </w:tcPr>
          <w:p w14:paraId="2A74D5B6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938" w:type="dxa"/>
          </w:tcPr>
          <w:p w14:paraId="5F376F9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73920B6A" w14:textId="77777777">
        <w:trPr>
          <w:trHeight w:val="62"/>
        </w:trPr>
        <w:tc>
          <w:tcPr>
            <w:tcW w:w="735" w:type="dxa"/>
          </w:tcPr>
          <w:p w14:paraId="2298B79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2.1.</w:t>
            </w:r>
          </w:p>
        </w:tc>
        <w:tc>
          <w:tcPr>
            <w:tcW w:w="3406" w:type="dxa"/>
          </w:tcPr>
          <w:p w14:paraId="57C8796B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Sagrados, Santiago de Compostela, catolicismo, catedral, relíquias, cultos, pagãos…</w:t>
            </w:r>
          </w:p>
        </w:tc>
        <w:tc>
          <w:tcPr>
            <w:tcW w:w="938" w:type="dxa"/>
          </w:tcPr>
          <w:p w14:paraId="40E6DBF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488109F3" w14:textId="77777777">
        <w:trPr>
          <w:trHeight w:val="62"/>
        </w:trPr>
        <w:tc>
          <w:tcPr>
            <w:tcW w:w="735" w:type="dxa"/>
          </w:tcPr>
          <w:p w14:paraId="44CCDC8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2.2.</w:t>
            </w:r>
          </w:p>
        </w:tc>
        <w:tc>
          <w:tcPr>
            <w:tcW w:w="3406" w:type="dxa"/>
          </w:tcPr>
          <w:p w14:paraId="02357DDE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>Predicativo do sujeito.</w:t>
            </w:r>
          </w:p>
        </w:tc>
        <w:tc>
          <w:tcPr>
            <w:tcW w:w="938" w:type="dxa"/>
          </w:tcPr>
          <w:p w14:paraId="592A580F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68D9EE33" w14:textId="77777777">
        <w:trPr>
          <w:trHeight w:val="62"/>
        </w:trPr>
        <w:tc>
          <w:tcPr>
            <w:tcW w:w="735" w:type="dxa"/>
          </w:tcPr>
          <w:p w14:paraId="1967793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2.3.</w:t>
            </w:r>
          </w:p>
        </w:tc>
        <w:tc>
          <w:tcPr>
            <w:tcW w:w="3406" w:type="dxa"/>
          </w:tcPr>
          <w:p w14:paraId="31A2B0FD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4"/>
                <w:w w:val="95"/>
                <w:sz w:val="18"/>
                <w:szCs w:val="18"/>
                <w:lang w:val="pt-BR"/>
              </w:rPr>
              <w:t>sacristia, sacratíssimo, sacramento, sacrifício…</w:t>
            </w:r>
          </w:p>
        </w:tc>
        <w:tc>
          <w:tcPr>
            <w:tcW w:w="938" w:type="dxa"/>
          </w:tcPr>
          <w:p w14:paraId="496CAA9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</w:tbl>
    <w:p w14:paraId="0B93F7F7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469C859D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</w:p>
    <w:p w14:paraId="7DBEAB6D" w14:textId="77777777" w:rsidR="00122FD4" w:rsidRPr="00122FD4" w:rsidRDefault="00122FD4" w:rsidP="00122FD4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GRUPO III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</w: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16C37B2C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ESCRITA</w:t>
      </w:r>
    </w:p>
    <w:p w14:paraId="64590326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Critérios específicos de classificação</w:t>
      </w:r>
    </w:p>
    <w:p w14:paraId="45DAC38A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748C4CD6" w14:textId="77777777" w:rsidR="00122FD4" w:rsidRPr="00122FD4" w:rsidRDefault="00122FD4" w:rsidP="00122FD4">
      <w:pPr>
        <w:widowControl w:val="0"/>
        <w:tabs>
          <w:tab w:val="left" w:pos="100"/>
          <w:tab w:val="left" w:pos="227"/>
          <w:tab w:val="left" w:pos="454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A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 – Estrutura informacional (nível do conteúdo)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20 pontos</w:t>
      </w:r>
    </w:p>
    <w:p w14:paraId="456CA76D" w14:textId="77777777" w:rsidR="00122FD4" w:rsidRPr="00122FD4" w:rsidRDefault="00122FD4" w:rsidP="00122FD4">
      <w:pPr>
        <w:widowControl w:val="0"/>
        <w:tabs>
          <w:tab w:val="left" w:pos="100"/>
          <w:tab w:val="left" w:pos="227"/>
          <w:tab w:val="left" w:pos="454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B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 – Estratégias discursivas e linguísticas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30 pontos</w:t>
      </w:r>
    </w:p>
    <w:p w14:paraId="745FD9D6" w14:textId="77777777" w:rsidR="00122FD4" w:rsidRPr="00122FD4" w:rsidRDefault="00122FD4" w:rsidP="00122FD4">
      <w:pPr>
        <w:widowControl w:val="0"/>
        <w:tabs>
          <w:tab w:val="left" w:pos="100"/>
          <w:tab w:val="left" w:pos="227"/>
          <w:tab w:val="left" w:pos="454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Organização da informação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15 pontos</w:t>
      </w:r>
    </w:p>
    <w:p w14:paraId="1C34CD65" w14:textId="77777777" w:rsidR="00122FD4" w:rsidRPr="00122FD4" w:rsidRDefault="00122FD4" w:rsidP="00122FD4">
      <w:pPr>
        <w:widowControl w:val="0"/>
        <w:tabs>
          <w:tab w:val="left" w:pos="100"/>
          <w:tab w:val="left" w:pos="227"/>
          <w:tab w:val="left" w:pos="454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Correção linguística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15 pontos</w:t>
      </w:r>
    </w:p>
    <w:p w14:paraId="30B86FD6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2EA73DE9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Segundo a autora, Santiago de Compostela tem sido, ao longo dos tempos, um local de peregrinação utilizado com diferentes intenções, onde se cruza o catolicismo com manifestações célticas e druídicas. </w:t>
      </w:r>
    </w:p>
    <w:p w14:paraId="60FECCF7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Para sedimentar a sua importância, o catolicismo criou uma lenda de modo a apoderar-se daquele local, que fora palco de manifestações religiosas de outros povos e religiões.</w:t>
      </w:r>
    </w:p>
    <w:p w14:paraId="2A09F7D9" w14:textId="77777777" w:rsid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Na opinião da investigadora, na Idade Média, sentiu-se necessidade de dar àquele espaço uma dimensão mais sagrada. Atualmente há peregrinos que se dirigem a Santiago para reencontrar o misticismo pagão de outrora.</w:t>
      </w:r>
    </w:p>
    <w:p w14:paraId="5B760AAF" w14:textId="77777777" w:rsidR="00F251D2" w:rsidRDefault="00F251D2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5A84C705" w14:textId="77777777" w:rsidR="00F251D2" w:rsidRPr="00122FD4" w:rsidRDefault="00F251D2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101"/>
        <w:gridCol w:w="3118"/>
        <w:gridCol w:w="992"/>
      </w:tblGrid>
      <w:tr w:rsidR="00F251D2" w:rsidRPr="00122FD4" w14:paraId="538FC3F3" w14:textId="77777777" w:rsidTr="00445F56">
        <w:trPr>
          <w:trHeight w:val="41"/>
        </w:trPr>
        <w:tc>
          <w:tcPr>
            <w:tcW w:w="1101" w:type="dxa"/>
          </w:tcPr>
          <w:p w14:paraId="32D3F6C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118" w:type="dxa"/>
          </w:tcPr>
          <w:p w14:paraId="08AF7369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92" w:type="dxa"/>
          </w:tcPr>
          <w:p w14:paraId="4DEB365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F251D2" w:rsidRPr="00122FD4" w14:paraId="0C748D29" w14:textId="77777777" w:rsidTr="00445F56">
        <w:trPr>
          <w:trHeight w:val="492"/>
        </w:trPr>
        <w:tc>
          <w:tcPr>
            <w:tcW w:w="1101" w:type="dxa"/>
          </w:tcPr>
          <w:p w14:paraId="4D5D2B27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</w:tcPr>
          <w:p w14:paraId="0A4D43E6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Explicita o objetivo do autor.</w:t>
            </w:r>
          </w:p>
          <w:p w14:paraId="51328208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Preserva, com rigor, a informação nuclear do texto-fonte, através da:</w:t>
            </w:r>
          </w:p>
        </w:tc>
        <w:tc>
          <w:tcPr>
            <w:tcW w:w="992" w:type="dxa"/>
          </w:tcPr>
          <w:p w14:paraId="19B33E95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15</w:t>
            </w:r>
          </w:p>
        </w:tc>
      </w:tr>
      <w:tr w:rsidR="00F251D2" w:rsidRPr="00122FD4" w14:paraId="67F276A9" w14:textId="77777777" w:rsidTr="00445F56">
        <w:trPr>
          <w:trHeight w:val="336"/>
        </w:trPr>
        <w:tc>
          <w:tcPr>
            <w:tcW w:w="1101" w:type="dxa"/>
            <w:vMerge w:val="restart"/>
          </w:tcPr>
          <w:p w14:paraId="6E5805C1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  <w:p w14:paraId="41E1AF3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Género Textual</w:t>
            </w:r>
          </w:p>
        </w:tc>
        <w:tc>
          <w:tcPr>
            <w:tcW w:w="3118" w:type="dxa"/>
          </w:tcPr>
          <w:p w14:paraId="0A0C367D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• 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manutenção dos tópicos;</w:t>
            </w:r>
          </w:p>
          <w:p w14:paraId="11931AE7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• 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manutenção da rede semântica do texto-fonte.</w:t>
            </w:r>
          </w:p>
          <w:p w14:paraId="537BB9F4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Mobiliza a informação seletiva, de acordo com o género solicitado:</w:t>
            </w:r>
          </w:p>
          <w:p w14:paraId="4C999BA8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• 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produz um discurso coerente e sem qualquer tipo de ambiguidade;</w:t>
            </w:r>
          </w:p>
          <w:p w14:paraId="3BF569F4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• 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transmite, com clareza, informação pertinente do texto-fonte.</w:t>
            </w:r>
          </w:p>
        </w:tc>
        <w:tc>
          <w:tcPr>
            <w:tcW w:w="992" w:type="dxa"/>
          </w:tcPr>
          <w:p w14:paraId="50EE7B06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15</w:t>
            </w:r>
          </w:p>
        </w:tc>
      </w:tr>
      <w:tr w:rsidR="00F251D2" w:rsidRPr="00122FD4" w14:paraId="0721C46C" w14:textId="77777777" w:rsidTr="00445F56">
        <w:trPr>
          <w:trHeight w:val="41"/>
        </w:trPr>
        <w:tc>
          <w:tcPr>
            <w:tcW w:w="1101" w:type="dxa"/>
            <w:vMerge/>
          </w:tcPr>
          <w:p w14:paraId="5BBF174C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</w:tcPr>
          <w:p w14:paraId="4CED99A6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92" w:type="dxa"/>
          </w:tcPr>
          <w:p w14:paraId="522C4361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F251D2" w:rsidRPr="00122FD4" w14:paraId="7BCB5050" w14:textId="77777777" w:rsidTr="00445F56">
        <w:trPr>
          <w:trHeight w:val="41"/>
        </w:trPr>
        <w:tc>
          <w:tcPr>
            <w:tcW w:w="1101" w:type="dxa"/>
            <w:vMerge/>
          </w:tcPr>
          <w:p w14:paraId="35791117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</w:tcPr>
          <w:p w14:paraId="00917F7E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4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7"/>
                <w:w w:val="95"/>
                <w:sz w:val="18"/>
                <w:szCs w:val="18"/>
                <w:lang w:val="pt-BR"/>
              </w:rPr>
              <w:t>– Explicita, com lacunas, o objetivo do autor.</w:t>
            </w:r>
          </w:p>
          <w:p w14:paraId="68D4B9F8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4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4"/>
                <w:w w:val="95"/>
                <w:sz w:val="18"/>
                <w:szCs w:val="18"/>
                <w:lang w:val="pt-BR"/>
              </w:rPr>
              <w:t>– Preserva, com algumas lacunas, a informação nuclear do texto-fonte, através da:</w:t>
            </w:r>
          </w:p>
          <w:p w14:paraId="43EF5DF3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• 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manutenção dos tópicos;</w:t>
            </w:r>
          </w:p>
          <w:p w14:paraId="50F40613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• 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manutenção da rede semântica do texto-fonte.</w:t>
            </w:r>
          </w:p>
          <w:p w14:paraId="3C99D5BA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– Mobiliza informação seletiva </w:t>
            </w: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lastRenderedPageBreak/>
              <w:t>suficiente, de acordo com o género solicitado:</w:t>
            </w:r>
          </w:p>
          <w:p w14:paraId="74A91DB4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>• produz um discurso globalmente coerente, apesar de algumas ambiguidades;</w:t>
            </w:r>
          </w:p>
          <w:p w14:paraId="16E57A21" w14:textId="77777777" w:rsidR="00122FD4" w:rsidRPr="00122FD4" w:rsidRDefault="00122FD4" w:rsidP="00F251D2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• 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transmi</w:t>
            </w:r>
            <w:r w:rsidR="00F251D2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te informação pertinente, even</w:t>
            </w: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tualmente com lacunas que não afetam, porém, a inteligibilidade.</w:t>
            </w:r>
          </w:p>
        </w:tc>
        <w:tc>
          <w:tcPr>
            <w:tcW w:w="992" w:type="dxa"/>
          </w:tcPr>
          <w:p w14:paraId="7C8B01A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lastRenderedPageBreak/>
              <w:t>9</w:t>
            </w:r>
          </w:p>
        </w:tc>
      </w:tr>
      <w:tr w:rsidR="00F251D2" w:rsidRPr="00122FD4" w14:paraId="0CD307C0" w14:textId="77777777" w:rsidTr="00445F56">
        <w:trPr>
          <w:trHeight w:val="41"/>
        </w:trPr>
        <w:tc>
          <w:tcPr>
            <w:tcW w:w="1101" w:type="dxa"/>
            <w:vMerge/>
          </w:tcPr>
          <w:p w14:paraId="41D4F596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</w:tcPr>
          <w:p w14:paraId="21DE645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92" w:type="dxa"/>
          </w:tcPr>
          <w:p w14:paraId="6BBB55AF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F251D2" w:rsidRPr="00122FD4" w14:paraId="508BF66A" w14:textId="77777777" w:rsidTr="00445F56">
        <w:trPr>
          <w:trHeight w:val="41"/>
        </w:trPr>
        <w:tc>
          <w:tcPr>
            <w:tcW w:w="1101" w:type="dxa"/>
            <w:vMerge/>
          </w:tcPr>
          <w:p w14:paraId="16DCF6E4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118" w:type="dxa"/>
          </w:tcPr>
          <w:p w14:paraId="35F84DC3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>– Preserva reduzida informação nuclear do texto-fonte.</w:t>
            </w:r>
          </w:p>
          <w:p w14:paraId="11CC0FE1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>– Mobiliza reduzida informação, de acordo com o género solicitado:</w:t>
            </w:r>
          </w:p>
          <w:p w14:paraId="5C89DCA4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>• produz um discurso geralmente inconsistente e, por vezes, ininteligível;</w:t>
            </w:r>
          </w:p>
          <w:p w14:paraId="2FE2585F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2"/>
                <w:w w:val="95"/>
                <w:sz w:val="18"/>
                <w:szCs w:val="18"/>
                <w:lang w:val="pt-BR"/>
              </w:rPr>
              <w:t>• apresenta um texto em que traços do tipo solicitado se misturam, sem critério, com os de outros tipos textuais.</w:t>
            </w:r>
          </w:p>
        </w:tc>
        <w:tc>
          <w:tcPr>
            <w:tcW w:w="992" w:type="dxa"/>
          </w:tcPr>
          <w:p w14:paraId="1964F15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24792FDA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</w:p>
    <w:p w14:paraId="582D94E3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207"/>
        <w:gridCol w:w="3012"/>
        <w:gridCol w:w="992"/>
      </w:tblGrid>
      <w:tr w:rsidR="00122FD4" w:rsidRPr="00122FD4" w14:paraId="3CF5B78C" w14:textId="77777777" w:rsidTr="00E93FC8">
        <w:trPr>
          <w:trHeight w:val="59"/>
        </w:trPr>
        <w:tc>
          <w:tcPr>
            <w:tcW w:w="1207" w:type="dxa"/>
          </w:tcPr>
          <w:p w14:paraId="67B5A85F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012" w:type="dxa"/>
          </w:tcPr>
          <w:p w14:paraId="3F093188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92" w:type="dxa"/>
          </w:tcPr>
          <w:p w14:paraId="5EBE134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122FD4" w:rsidRPr="00122FD4" w14:paraId="56C21066" w14:textId="77777777" w:rsidTr="00E93FC8">
        <w:trPr>
          <w:trHeight w:val="474"/>
        </w:trPr>
        <w:tc>
          <w:tcPr>
            <w:tcW w:w="1207" w:type="dxa"/>
            <w:vMerge w:val="restart"/>
          </w:tcPr>
          <w:p w14:paraId="398F574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spacing w:val="-9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spacing w:val="-9"/>
                <w:w w:val="95"/>
                <w:sz w:val="18"/>
                <w:szCs w:val="18"/>
                <w:lang w:val="pt-BR"/>
              </w:rPr>
              <w:t>B</w:t>
            </w:r>
          </w:p>
          <w:p w14:paraId="4B13AAA3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spacing w:val="-9"/>
                <w:w w:val="95"/>
                <w:sz w:val="18"/>
                <w:szCs w:val="18"/>
                <w:lang w:val="pt-BR"/>
              </w:rPr>
              <w:t>Organização da informação</w:t>
            </w:r>
          </w:p>
        </w:tc>
        <w:tc>
          <w:tcPr>
            <w:tcW w:w="3012" w:type="dxa"/>
          </w:tcPr>
          <w:p w14:paraId="4C860E60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Produz um discurso conciso; optando por construções mais económicas – supressão de estruturas sintáticas ou lexicais repetitivas; uso de um vocabulário genérico que substitua expressões nominais mais específicas; uso de frases complexas.</w:t>
            </w:r>
          </w:p>
          <w:p w14:paraId="4DE24693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Utiliza, com rigor, mecanismos de coesão espacial, temporal e referencial.</w:t>
            </w:r>
          </w:p>
          <w:p w14:paraId="7CBA5D1A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Socorre-se de articuladores discursivos de modo a fazer um encadeamento lógico dos tópicos tratados.</w:t>
            </w:r>
          </w:p>
        </w:tc>
        <w:tc>
          <w:tcPr>
            <w:tcW w:w="992" w:type="dxa"/>
          </w:tcPr>
          <w:p w14:paraId="14929746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10</w:t>
            </w:r>
          </w:p>
        </w:tc>
      </w:tr>
      <w:tr w:rsidR="00122FD4" w:rsidRPr="00122FD4" w14:paraId="463FB930" w14:textId="77777777" w:rsidTr="00E93FC8">
        <w:trPr>
          <w:trHeight w:val="59"/>
        </w:trPr>
        <w:tc>
          <w:tcPr>
            <w:tcW w:w="1207" w:type="dxa"/>
            <w:vMerge/>
          </w:tcPr>
          <w:p w14:paraId="6DFC0D31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012" w:type="dxa"/>
          </w:tcPr>
          <w:p w14:paraId="7992FF77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92" w:type="dxa"/>
          </w:tcPr>
          <w:p w14:paraId="175F8360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  <w:tr w:rsidR="00122FD4" w:rsidRPr="00122FD4" w14:paraId="0374AE71" w14:textId="77777777" w:rsidTr="00E93FC8">
        <w:trPr>
          <w:trHeight w:val="59"/>
        </w:trPr>
        <w:tc>
          <w:tcPr>
            <w:tcW w:w="1207" w:type="dxa"/>
            <w:vMerge/>
          </w:tcPr>
          <w:p w14:paraId="15B052F0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012" w:type="dxa"/>
          </w:tcPr>
          <w:p w14:paraId="286A7544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Produz um discurso pouco conciso.</w:t>
            </w:r>
          </w:p>
          <w:p w14:paraId="17216E66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Utiliza, com algumas insuficiências, mecanismos de coesão espacial, temporal e referencial.</w:t>
            </w:r>
          </w:p>
          <w:p w14:paraId="7894F779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Socorre-se de articuladores discursivos de modo a fazer um encadeamento lógico dos tópicos tratados, embora com algumas incorreções.</w:t>
            </w:r>
          </w:p>
        </w:tc>
        <w:tc>
          <w:tcPr>
            <w:tcW w:w="992" w:type="dxa"/>
          </w:tcPr>
          <w:p w14:paraId="05E6D48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122FD4" w:rsidRPr="00122FD4" w14:paraId="136EC1B9" w14:textId="77777777" w:rsidTr="00E93FC8">
        <w:trPr>
          <w:trHeight w:val="59"/>
        </w:trPr>
        <w:tc>
          <w:tcPr>
            <w:tcW w:w="1207" w:type="dxa"/>
            <w:vMerge/>
          </w:tcPr>
          <w:p w14:paraId="2E54E5A4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012" w:type="dxa"/>
          </w:tcPr>
          <w:p w14:paraId="09FA8E16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92" w:type="dxa"/>
          </w:tcPr>
          <w:p w14:paraId="6C299CB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122FD4" w:rsidRPr="00122FD4" w14:paraId="7629D2C7" w14:textId="77777777" w:rsidTr="00E93FC8">
        <w:trPr>
          <w:trHeight w:val="59"/>
        </w:trPr>
        <w:tc>
          <w:tcPr>
            <w:tcW w:w="1207" w:type="dxa"/>
            <w:vMerge/>
          </w:tcPr>
          <w:p w14:paraId="1B0A9F90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3012" w:type="dxa"/>
          </w:tcPr>
          <w:p w14:paraId="01982A7D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Produz um texto com estruturação muito deficiente e com insuficientes mecanismos de coesão textual:</w:t>
            </w:r>
          </w:p>
          <w:p w14:paraId="45A2A25A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Raramente utiliza conectores e mecanismos de coesão textual ou utiliza-os de forma inadequada.</w:t>
            </w:r>
          </w:p>
        </w:tc>
        <w:tc>
          <w:tcPr>
            <w:tcW w:w="992" w:type="dxa"/>
          </w:tcPr>
          <w:p w14:paraId="0B3B1F3B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3D880CE9" w14:textId="77777777" w:rsidR="00E93FC8" w:rsidRDefault="00E93FC8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276420C9" w14:textId="77777777" w:rsid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474A8634" w14:textId="77777777" w:rsidR="00E93FC8" w:rsidRDefault="00E93FC8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110B41CD" w14:textId="77777777" w:rsidR="00E93FC8" w:rsidRDefault="00E93FC8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77E7FED4" w14:textId="77777777" w:rsidR="00E93FC8" w:rsidRDefault="00E93FC8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1A281569" w14:textId="77777777" w:rsidR="00E93FC8" w:rsidRDefault="00E93FC8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0ECA2381" w14:textId="77777777" w:rsidR="00E93FC8" w:rsidRDefault="00E93FC8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7BC0D4D7" w14:textId="77777777" w:rsidR="00E93FC8" w:rsidRPr="00122FD4" w:rsidRDefault="00E93FC8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101"/>
        <w:gridCol w:w="2995"/>
        <w:gridCol w:w="993"/>
      </w:tblGrid>
      <w:tr w:rsidR="00122FD4" w:rsidRPr="00122FD4" w14:paraId="50A46284" w14:textId="77777777">
        <w:trPr>
          <w:trHeight w:val="61"/>
        </w:trPr>
        <w:tc>
          <w:tcPr>
            <w:tcW w:w="1101" w:type="dxa"/>
          </w:tcPr>
          <w:p w14:paraId="2FB2392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2995" w:type="dxa"/>
          </w:tcPr>
          <w:p w14:paraId="6347B9E0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 xml:space="preserve">Descritores do nível de 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lastRenderedPageBreak/>
              <w:t>desempenho (ETD)</w:t>
            </w:r>
          </w:p>
        </w:tc>
        <w:tc>
          <w:tcPr>
            <w:tcW w:w="993" w:type="dxa"/>
          </w:tcPr>
          <w:p w14:paraId="51B2BA5D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F251D2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122FD4" w:rsidRPr="00122FD4" w14:paraId="244E5386" w14:textId="77777777">
        <w:trPr>
          <w:trHeight w:val="973"/>
        </w:trPr>
        <w:tc>
          <w:tcPr>
            <w:tcW w:w="1101" w:type="dxa"/>
          </w:tcPr>
          <w:p w14:paraId="4D644EE6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  <w:p w14:paraId="1C33AB71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2995" w:type="dxa"/>
          </w:tcPr>
          <w:p w14:paraId="0544D862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Mobiliza, com intencionalidade, recursos da língua expressivos e adequados (repertório lexical variado e pertinente, pontuação…).</w:t>
            </w:r>
          </w:p>
        </w:tc>
        <w:tc>
          <w:tcPr>
            <w:tcW w:w="993" w:type="dxa"/>
          </w:tcPr>
          <w:p w14:paraId="3D2DE245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692F2AAA" w14:textId="77777777">
        <w:trPr>
          <w:trHeight w:val="496"/>
        </w:trPr>
        <w:tc>
          <w:tcPr>
            <w:tcW w:w="1101" w:type="dxa"/>
            <w:vMerge w:val="restart"/>
          </w:tcPr>
          <w:p w14:paraId="6BE7091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  <w:p w14:paraId="19543676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2995" w:type="dxa"/>
          </w:tcPr>
          <w:p w14:paraId="4EB9F973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Utiliza a 3.ª pessoa.</w:t>
            </w:r>
          </w:p>
          <w:p w14:paraId="4FA38D8A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Utiliza o registo de língua adequado ao texto-fonte.</w:t>
            </w:r>
          </w:p>
        </w:tc>
        <w:tc>
          <w:tcPr>
            <w:tcW w:w="993" w:type="dxa"/>
          </w:tcPr>
          <w:p w14:paraId="5079BC0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122FD4" w:rsidRPr="00122FD4" w14:paraId="7FAB37B2" w14:textId="77777777">
        <w:trPr>
          <w:trHeight w:val="61"/>
        </w:trPr>
        <w:tc>
          <w:tcPr>
            <w:tcW w:w="1101" w:type="dxa"/>
            <w:vMerge/>
          </w:tcPr>
          <w:p w14:paraId="51849898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995" w:type="dxa"/>
          </w:tcPr>
          <w:p w14:paraId="66DEDB14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93" w:type="dxa"/>
          </w:tcPr>
          <w:p w14:paraId="0E8782A2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122FD4" w:rsidRPr="00122FD4" w14:paraId="6BA729C3" w14:textId="77777777">
        <w:trPr>
          <w:trHeight w:val="61"/>
        </w:trPr>
        <w:tc>
          <w:tcPr>
            <w:tcW w:w="1101" w:type="dxa"/>
            <w:vMerge/>
          </w:tcPr>
          <w:p w14:paraId="6684A65E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995" w:type="dxa"/>
          </w:tcPr>
          <w:p w14:paraId="09EF43FC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Mobiliza um repertório lexical adequado, mas pouco variado.</w:t>
            </w:r>
          </w:p>
          <w:p w14:paraId="3B0FDA3D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Utiliza, em geral, o registo de língua adequado ao texto-fonte, mas apresentando alguns afastamentos que afetam pontualmente a adequação global.</w:t>
            </w:r>
          </w:p>
        </w:tc>
        <w:tc>
          <w:tcPr>
            <w:tcW w:w="993" w:type="dxa"/>
          </w:tcPr>
          <w:p w14:paraId="6A3418C5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  <w:tr w:rsidR="00122FD4" w:rsidRPr="00122FD4" w14:paraId="655DC9E6" w14:textId="77777777">
        <w:trPr>
          <w:trHeight w:val="61"/>
        </w:trPr>
        <w:tc>
          <w:tcPr>
            <w:tcW w:w="1101" w:type="dxa"/>
            <w:vMerge/>
          </w:tcPr>
          <w:p w14:paraId="06FA02C6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995" w:type="dxa"/>
          </w:tcPr>
          <w:p w14:paraId="40490CD1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93" w:type="dxa"/>
          </w:tcPr>
          <w:p w14:paraId="4D7D922E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  <w:tr w:rsidR="00122FD4" w:rsidRPr="00122FD4" w14:paraId="2504E974" w14:textId="77777777">
        <w:trPr>
          <w:trHeight w:val="61"/>
        </w:trPr>
        <w:tc>
          <w:tcPr>
            <w:tcW w:w="1101" w:type="dxa"/>
            <w:vMerge/>
          </w:tcPr>
          <w:p w14:paraId="5A175891" w14:textId="77777777" w:rsidR="00122FD4" w:rsidRPr="00122FD4" w:rsidRDefault="00122FD4" w:rsidP="00122FD4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2995" w:type="dxa"/>
          </w:tcPr>
          <w:p w14:paraId="4CAD8E9D" w14:textId="77777777" w:rsidR="00122FD4" w:rsidRPr="00122FD4" w:rsidRDefault="00122FD4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– Utiliza vocabulário elementar e restrito, frequentemente redundante e/ou inadequado e/ou fazendo cópia de partes do texto-fonte</w:t>
            </w:r>
          </w:p>
        </w:tc>
        <w:tc>
          <w:tcPr>
            <w:tcW w:w="993" w:type="dxa"/>
          </w:tcPr>
          <w:p w14:paraId="3944F201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</w:tbl>
    <w:p w14:paraId="487CDFDB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</w:p>
    <w:p w14:paraId="79A4B0CB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ESTRUTURA INFORMACIONAL (NÍVEL DO CONTEÚDO)</w:t>
      </w:r>
    </w:p>
    <w:p w14:paraId="3E1F4C97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• Preservação da informação nuclear do texto, através de:</w:t>
      </w:r>
    </w:p>
    <w:p w14:paraId="51CA059C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Manutenção dos tópicos:</w:t>
      </w:r>
    </w:p>
    <w:p w14:paraId="4E4619D2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– Santiago de Compostela, local de peregrinação:</w:t>
      </w:r>
    </w:p>
    <w:p w14:paraId="7259798F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apropriação pela religião cristã;</w:t>
      </w:r>
    </w:p>
    <w:p w14:paraId="6D994ED8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vestígios de outras civilizações / outros cultos;</w:t>
      </w:r>
    </w:p>
    <w:p w14:paraId="2D72A3E3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• importância das lendas.</w:t>
      </w:r>
    </w:p>
    <w:p w14:paraId="22061934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– Necessidade de redimensionar os locais de peregrinação, conferindo-lhes uma dimensão sagrada.</w:t>
      </w:r>
    </w:p>
    <w:p w14:paraId="5F019C48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– Novos peregrinos </w:t>
      </w:r>
      <w:r w:rsidRPr="00122FD4">
        <w:rPr>
          <w:rFonts w:cs="Arial"/>
          <w:i/>
          <w:iCs/>
          <w:color w:val="000000"/>
          <w:w w:val="95"/>
          <w:sz w:val="18"/>
          <w:szCs w:val="18"/>
          <w:lang w:val="pt-BR"/>
        </w:rPr>
        <w:t>New Age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 ou místicos.</w:t>
      </w:r>
    </w:p>
    <w:p w14:paraId="5BD55F6E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– Justificação da presença dos novos peregrinos num local de culto hoje associado à Igreja católica.</w:t>
      </w:r>
    </w:p>
    <w:p w14:paraId="23BAE0AB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– Explicitação do objetivo do autor.</w:t>
      </w:r>
    </w:p>
    <w:p w14:paraId="5349D490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526C8D5A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Manutenção da rede semântica relativa ao tema, no todo ou em parte, a qual deverá integrar:</w:t>
      </w:r>
    </w:p>
    <w:p w14:paraId="297784E5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– Vocábulos e expressões constantes do texto, ou seus equivalentes, tais como Santiago de Compostela, peregrinação, religião, religião cristã, catolicismo, lenda, “autoestrada da Europa”, </w:t>
      </w:r>
      <w:r w:rsidRPr="00122FD4">
        <w:rPr>
          <w:rFonts w:cs="Arial"/>
          <w:i/>
          <w:iCs/>
          <w:color w:val="000000"/>
          <w:w w:val="95"/>
          <w:sz w:val="18"/>
          <w:szCs w:val="18"/>
          <w:lang w:val="pt-BR"/>
        </w:rPr>
        <w:t>New Age</w:t>
      </w:r>
      <w:r w:rsidRPr="00122FD4">
        <w:rPr>
          <w:rFonts w:cs="Arial"/>
          <w:color w:val="000000"/>
          <w:w w:val="95"/>
          <w:sz w:val="18"/>
          <w:szCs w:val="18"/>
          <w:lang w:val="pt-BR"/>
        </w:rPr>
        <w:t>, místicos, pagão.</w:t>
      </w:r>
    </w:p>
    <w:p w14:paraId="69321ECE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42D4A7F7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ap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aps/>
          <w:color w:val="000000"/>
          <w:w w:val="95"/>
          <w:sz w:val="18"/>
          <w:szCs w:val="18"/>
          <w:lang w:val="pt-BR"/>
        </w:rPr>
        <w:t>Estratégias discursivas e linguísticas</w:t>
      </w:r>
    </w:p>
    <w:p w14:paraId="733C947B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Organização da informação:</w:t>
      </w:r>
    </w:p>
    <w:p w14:paraId="76192625" w14:textId="77777777" w:rsidR="00122FD4" w:rsidRPr="00122FD4" w:rsidRDefault="00122FD4" w:rsidP="00122FD4">
      <w:pPr>
        <w:widowControl w:val="0"/>
        <w:tabs>
          <w:tab w:val="left" w:pos="140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– Discurso conciso; opção por construções mais económicas: supressão de estruturas sintáticas ou lexicais repetitivas; uso de um vocabulário genérico que substitua expressões nominais mais específicas; uso de frases complexas;</w:t>
      </w:r>
    </w:p>
    <w:p w14:paraId="3DD95633" w14:textId="77777777" w:rsidR="00122FD4" w:rsidRPr="00122FD4" w:rsidRDefault="00122FD4" w:rsidP="00122FD4">
      <w:pPr>
        <w:widowControl w:val="0"/>
        <w:tabs>
          <w:tab w:val="left" w:pos="140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– utilização da 3.ª pessoa;</w:t>
      </w:r>
    </w:p>
    <w:p w14:paraId="55CCA6A3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27219954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Controlo de mecanismos de coesão:</w:t>
      </w:r>
    </w:p>
    <w:p w14:paraId="4F03E463" w14:textId="77777777" w:rsidR="00122FD4" w:rsidRPr="00122FD4" w:rsidRDefault="00122FD4" w:rsidP="00122FD4">
      <w:pPr>
        <w:widowControl w:val="0"/>
        <w:tabs>
          <w:tab w:val="left" w:pos="160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ab/>
        <w:t>– espacial: Santiago de Compostela, “autoestrada da Europa”;</w:t>
      </w:r>
    </w:p>
    <w:p w14:paraId="635D7EA2" w14:textId="77777777" w:rsidR="00122FD4" w:rsidRPr="00122FD4" w:rsidRDefault="00F251D2" w:rsidP="00122FD4">
      <w:pPr>
        <w:widowControl w:val="0"/>
        <w:tabs>
          <w:tab w:val="left" w:pos="160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>
        <w:rPr>
          <w:rFonts w:cs="Arial"/>
          <w:color w:val="000000"/>
          <w:w w:val="95"/>
          <w:sz w:val="18"/>
          <w:szCs w:val="18"/>
          <w:lang w:val="pt-BR"/>
        </w:rPr>
        <w:tab/>
      </w:r>
      <w:r w:rsidR="00122FD4" w:rsidRPr="00122FD4">
        <w:rPr>
          <w:rFonts w:cs="Arial"/>
          <w:color w:val="000000"/>
          <w:w w:val="95"/>
          <w:sz w:val="18"/>
          <w:szCs w:val="18"/>
          <w:lang w:val="pt-BR"/>
        </w:rPr>
        <w:t>– temporal: Idade Média, passado mais distante, anteriores ao cristianismo;</w:t>
      </w:r>
    </w:p>
    <w:p w14:paraId="14CFF06F" w14:textId="77777777" w:rsidR="00122FD4" w:rsidRPr="00122FD4" w:rsidRDefault="00F251D2" w:rsidP="00122FD4">
      <w:pPr>
        <w:widowControl w:val="0"/>
        <w:tabs>
          <w:tab w:val="left" w:pos="160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>
        <w:rPr>
          <w:rFonts w:cs="Arial"/>
          <w:color w:val="000000"/>
          <w:w w:val="95"/>
          <w:sz w:val="18"/>
          <w:szCs w:val="18"/>
          <w:lang w:val="pt-BR"/>
        </w:rPr>
        <w:tab/>
      </w:r>
      <w:r w:rsidR="00122FD4" w:rsidRPr="00122FD4">
        <w:rPr>
          <w:rFonts w:cs="Arial"/>
          <w:color w:val="000000"/>
          <w:w w:val="95"/>
          <w:sz w:val="18"/>
          <w:szCs w:val="18"/>
          <w:lang w:val="pt-BR"/>
        </w:rPr>
        <w:t xml:space="preserve">– referencial: local de peregrinação; religião cristã, catolicismo, práticas de culto pagão, práticas sacramentais, peregrino, </w:t>
      </w:r>
      <w:r w:rsidR="00122FD4" w:rsidRPr="00122FD4">
        <w:rPr>
          <w:rFonts w:cs="Arial"/>
          <w:i/>
          <w:iCs/>
          <w:color w:val="000000"/>
          <w:w w:val="95"/>
          <w:sz w:val="18"/>
          <w:szCs w:val="18"/>
          <w:lang w:val="pt-BR"/>
        </w:rPr>
        <w:t>New Age</w:t>
      </w:r>
      <w:r w:rsidR="00122FD4" w:rsidRPr="00122FD4">
        <w:rPr>
          <w:rFonts w:cs="Arial"/>
          <w:color w:val="000000"/>
          <w:w w:val="95"/>
          <w:sz w:val="18"/>
          <w:szCs w:val="18"/>
          <w:lang w:val="pt-BR"/>
        </w:rPr>
        <w:t>, peregrinação druídica, celta…</w:t>
      </w:r>
    </w:p>
    <w:p w14:paraId="0847952A" w14:textId="77777777" w:rsidR="00122FD4" w:rsidRDefault="00F251D2" w:rsidP="00122FD4">
      <w:pPr>
        <w:widowControl w:val="0"/>
        <w:tabs>
          <w:tab w:val="left" w:pos="160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>
        <w:rPr>
          <w:rFonts w:cs="Arial"/>
          <w:color w:val="000000"/>
          <w:w w:val="95"/>
          <w:sz w:val="18"/>
          <w:szCs w:val="18"/>
          <w:lang w:val="pt-BR"/>
        </w:rPr>
        <w:tab/>
      </w:r>
      <w:r w:rsidR="00122FD4" w:rsidRPr="00122FD4">
        <w:rPr>
          <w:rFonts w:cs="Arial"/>
          <w:color w:val="000000"/>
          <w:w w:val="95"/>
          <w:sz w:val="18"/>
          <w:szCs w:val="18"/>
          <w:lang w:val="pt-BR"/>
        </w:rPr>
        <w:t>– utilização de articuladores discursivos: mais tarde, então, não há dúvida, mas, assim.</w:t>
      </w:r>
    </w:p>
    <w:p w14:paraId="3D3220A2" w14:textId="77777777" w:rsid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471ABF6B" w14:textId="77777777" w:rsidR="006D4229" w:rsidRDefault="006D4229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682E3A2B" w14:textId="77777777" w:rsidR="006D4229" w:rsidRDefault="006D4229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507A7CB4" w14:textId="77777777" w:rsidR="006D4229" w:rsidRPr="00122FD4" w:rsidRDefault="006D4229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060EF39D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Fatores de desvalorização</w:t>
      </w:r>
    </w:p>
    <w:p w14:paraId="06A488EF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Correção linguística</w:t>
      </w:r>
    </w:p>
    <w:p w14:paraId="7125E375" w14:textId="77777777" w:rsid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lastRenderedPageBreak/>
        <w:t>• Domínio da correção linguística</w:t>
      </w:r>
    </w:p>
    <w:p w14:paraId="5593E6E7" w14:textId="77777777" w:rsidR="00F251D2" w:rsidRPr="00122FD4" w:rsidRDefault="00F251D2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1645"/>
      </w:tblGrid>
      <w:tr w:rsidR="00122FD4" w:rsidRPr="00122FD4" w14:paraId="1C59EF06" w14:textId="77777777">
        <w:trPr>
          <w:trHeight w:val="64"/>
        </w:trPr>
        <w:tc>
          <w:tcPr>
            <w:tcW w:w="3510" w:type="dxa"/>
          </w:tcPr>
          <w:p w14:paraId="260E1F3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Fatores de desvalorização</w:t>
            </w:r>
          </w:p>
        </w:tc>
        <w:tc>
          <w:tcPr>
            <w:tcW w:w="1645" w:type="dxa"/>
          </w:tcPr>
          <w:p w14:paraId="06D1092E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Desvalorização (pontos)</w:t>
            </w:r>
          </w:p>
        </w:tc>
      </w:tr>
      <w:tr w:rsidR="00122FD4" w:rsidRPr="00122FD4" w14:paraId="68181A79" w14:textId="77777777">
        <w:trPr>
          <w:trHeight w:val="308"/>
        </w:trPr>
        <w:tc>
          <w:tcPr>
            <w:tcW w:w="3510" w:type="dxa"/>
          </w:tcPr>
          <w:p w14:paraId="41336D54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• Erro inequívoco de pontuação.</w:t>
            </w:r>
          </w:p>
          <w:p w14:paraId="6CF61989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• Erro de ortografia.</w:t>
            </w:r>
          </w:p>
          <w:p w14:paraId="383E9DCC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• Erro de morfologia.</w:t>
            </w:r>
          </w:p>
          <w:p w14:paraId="55386CDB" w14:textId="77777777" w:rsidR="00122FD4" w:rsidRPr="00122FD4" w:rsidRDefault="00F251D2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 xml:space="preserve">• </w:t>
            </w:r>
            <w:r w:rsidR="00122FD4"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Incumprimento das regras de citação de texto ou de referência a título de uma obra.</w:t>
            </w:r>
          </w:p>
        </w:tc>
        <w:tc>
          <w:tcPr>
            <w:tcW w:w="1645" w:type="dxa"/>
          </w:tcPr>
          <w:p w14:paraId="70B4EDE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  <w:tr w:rsidR="00122FD4" w:rsidRPr="00122FD4" w14:paraId="5A262392" w14:textId="77777777">
        <w:trPr>
          <w:trHeight w:val="64"/>
        </w:trPr>
        <w:tc>
          <w:tcPr>
            <w:tcW w:w="3510" w:type="dxa"/>
          </w:tcPr>
          <w:p w14:paraId="7FBC8685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• Erro de sintaxe.</w:t>
            </w:r>
          </w:p>
          <w:p w14:paraId="7E81921A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• Impropriedade lexical.</w:t>
            </w:r>
          </w:p>
        </w:tc>
        <w:tc>
          <w:tcPr>
            <w:tcW w:w="1645" w:type="dxa"/>
          </w:tcPr>
          <w:p w14:paraId="4BCEDDF7" w14:textId="77777777" w:rsidR="00122FD4" w:rsidRPr="00122FD4" w:rsidRDefault="00122FD4" w:rsidP="00122FD4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</w:pPr>
            <w:r w:rsidRPr="00122FD4">
              <w:rPr>
                <w:rFonts w:cs="Arial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042F85E3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2E3013E2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A repetição de um erro de ortografia na mesma resposta (incluindo erro de acentuação, uso indevido de letra minúscula ou de letra maiúscula inicial e erro de translineação) deve ser contabilizada como uma única ocorrência.</w:t>
      </w:r>
    </w:p>
    <w:p w14:paraId="05778458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551CE322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b/>
          <w:bCs/>
          <w:color w:val="000000"/>
          <w:w w:val="95"/>
          <w:sz w:val="18"/>
          <w:szCs w:val="18"/>
          <w:lang w:val="pt-BR"/>
        </w:rPr>
        <w:t>• Limites de extensão</w:t>
      </w:r>
    </w:p>
    <w:p w14:paraId="50426DE9" w14:textId="77777777" w:rsidR="00122FD4" w:rsidRPr="00122FD4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spacing w:val="1"/>
          <w:w w:val="95"/>
          <w:sz w:val="18"/>
          <w:szCs w:val="18"/>
          <w:lang w:val="pt-BR"/>
        </w:rPr>
        <w:t>Sempre que não sejam respeitados os limites relativos ao número de palavras indicados na instrução do item, deve ser descontado um ponto por cada palavra a mais ou a menos, até cinco (1 X 5) pontos, depois de aplicados todos os critérios definidos para o item. Se da aplicação deste fator de desvalorização resultar uma classificação inferior a zero pontos, é atribuída à resposta a classificação de zero pontos.</w:t>
      </w:r>
    </w:p>
    <w:p w14:paraId="1F7F6654" w14:textId="77777777" w:rsidR="00D94C59" w:rsidRDefault="00122FD4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122FD4">
        <w:rPr>
          <w:rFonts w:cs="Arial"/>
          <w:color w:val="000000"/>
          <w:w w:val="95"/>
          <w:sz w:val="18"/>
          <w:szCs w:val="18"/>
          <w:lang w:val="pt-BR"/>
        </w:rPr>
        <w:t>No Grupo III, a um texto com extensão inferior a oitenta palavras é atribuída a classificação de zero pontos.</w:t>
      </w:r>
    </w:p>
    <w:p w14:paraId="75856075" w14:textId="77777777" w:rsidR="00D94C59" w:rsidRDefault="00D94C59" w:rsidP="00122FD4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18D24E56" w14:textId="77777777" w:rsidR="00D94C59" w:rsidRPr="00D94C59" w:rsidRDefault="00D94C59" w:rsidP="00D94C59">
      <w:pPr>
        <w:spacing w:line="259" w:lineRule="auto"/>
        <w:rPr>
          <w:rFonts w:cs="Arial"/>
          <w:color w:val="000000"/>
          <w:w w:val="95"/>
          <w:sz w:val="18"/>
          <w:szCs w:val="18"/>
          <w:lang w:val="pt-BR"/>
        </w:rPr>
      </w:pPr>
      <w:r>
        <w:rPr>
          <w:rFonts w:cs="Arial"/>
          <w:color w:val="000000"/>
          <w:w w:val="95"/>
          <w:sz w:val="18"/>
          <w:szCs w:val="18"/>
          <w:lang w:val="pt-BR"/>
        </w:rPr>
        <w:br w:type="page"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>CRITÉRIOS ESPECÍFICOS DE CLASSIFICAÇÃO</w:t>
      </w:r>
      <w:r>
        <w:rPr>
          <w:rFonts w:cs="Arial"/>
          <w:b/>
          <w:bCs/>
          <w:color w:val="000000"/>
          <w:w w:val="95"/>
          <w:sz w:val="18"/>
          <w:szCs w:val="18"/>
          <w:lang w:val="pt-BR"/>
        </w:rPr>
        <w:t xml:space="preserve"> – </w:t>
      </w:r>
      <w:r w:rsidRPr="00D95B75">
        <w:rPr>
          <w:rFonts w:cs="Arial"/>
          <w:b/>
          <w:bCs/>
          <w:color w:val="000000"/>
          <w:w w:val="95"/>
          <w:sz w:val="18"/>
          <w:szCs w:val="18"/>
          <w:highlight w:val="lightGray"/>
          <w:lang w:val="pt-BR"/>
        </w:rPr>
        <w:t>TESTE 2</w:t>
      </w:r>
    </w:p>
    <w:p w14:paraId="5713E70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center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3192AA58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100 pontos</w:t>
      </w:r>
    </w:p>
    <w:p w14:paraId="629DD1A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EDUCAÇÃO LITERÁRIA</w:t>
      </w:r>
    </w:p>
    <w:p w14:paraId="5B80CBC8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A</w:t>
      </w:r>
    </w:p>
    <w:p w14:paraId="7716A8DF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3B595E76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6E899A9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82"/>
        <w:gridCol w:w="3286"/>
        <w:gridCol w:w="984"/>
      </w:tblGrid>
      <w:tr w:rsidR="00D94C59" w:rsidRPr="00D94C59" w14:paraId="5952205B" w14:textId="77777777">
        <w:trPr>
          <w:trHeight w:val="60"/>
        </w:trPr>
        <w:tc>
          <w:tcPr>
            <w:tcW w:w="782" w:type="dxa"/>
          </w:tcPr>
          <w:p w14:paraId="2FFDCA1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286" w:type="dxa"/>
          </w:tcPr>
          <w:p w14:paraId="363E7F7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84" w:type="dxa"/>
          </w:tcPr>
          <w:p w14:paraId="16ABD68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3AE04ABF" w14:textId="77777777">
        <w:trPr>
          <w:trHeight w:val="60"/>
        </w:trPr>
        <w:tc>
          <w:tcPr>
            <w:tcW w:w="782" w:type="dxa"/>
          </w:tcPr>
          <w:p w14:paraId="3EB0340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286" w:type="dxa"/>
          </w:tcPr>
          <w:p w14:paraId="08C9AD45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Explicita, adequadamente, como o sofrimento vivenciado na cidade abrange toda a população, com base no segundo parágrafo.</w:t>
            </w:r>
          </w:p>
        </w:tc>
        <w:tc>
          <w:tcPr>
            <w:tcW w:w="984" w:type="dxa"/>
          </w:tcPr>
          <w:p w14:paraId="3C08DBA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3A393F83" w14:textId="77777777">
        <w:trPr>
          <w:trHeight w:val="60"/>
        </w:trPr>
        <w:tc>
          <w:tcPr>
            <w:tcW w:w="782" w:type="dxa"/>
          </w:tcPr>
          <w:p w14:paraId="49A0657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286" w:type="dxa"/>
          </w:tcPr>
          <w:p w14:paraId="29626007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como o sofrimento vivenciado na cidade abrange toda a população, com base no segundo parágrafo.</w:t>
            </w:r>
          </w:p>
        </w:tc>
        <w:tc>
          <w:tcPr>
            <w:tcW w:w="984" w:type="dxa"/>
          </w:tcPr>
          <w:p w14:paraId="3E0AAA6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72A219A0" w14:textId="77777777">
        <w:trPr>
          <w:trHeight w:val="60"/>
        </w:trPr>
        <w:tc>
          <w:tcPr>
            <w:tcW w:w="782" w:type="dxa"/>
          </w:tcPr>
          <w:p w14:paraId="4146609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286" w:type="dxa"/>
          </w:tcPr>
          <w:p w14:paraId="43F4CFE2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Explicita,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 com pequenas imprecisões, como o sofrimento vivenciado na cidade abrange toda a população, com base no segundo parágrafo. </w:t>
            </w:r>
          </w:p>
        </w:tc>
        <w:tc>
          <w:tcPr>
            <w:tcW w:w="984" w:type="dxa"/>
          </w:tcPr>
          <w:p w14:paraId="21D7E61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41A07533" w14:textId="77777777">
        <w:trPr>
          <w:trHeight w:val="60"/>
        </w:trPr>
        <w:tc>
          <w:tcPr>
            <w:tcW w:w="782" w:type="dxa"/>
          </w:tcPr>
          <w:p w14:paraId="4FBE0E3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286" w:type="dxa"/>
          </w:tcPr>
          <w:p w14:paraId="4933BD21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Refere-se,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à forma como o sofrimento vivenciado na cidade abrange toda a população, com base no segundo parágrafo.</w:t>
            </w:r>
          </w:p>
        </w:tc>
        <w:tc>
          <w:tcPr>
            <w:tcW w:w="984" w:type="dxa"/>
          </w:tcPr>
          <w:p w14:paraId="60EB657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44ABEA2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2438523" w14:textId="77777777" w:rsidR="00D04B90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43573973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0443D14A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38C0B590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5402193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6F8D82B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Em Lisboa, havia falta de alimentos, o que afetava toda a população – “Na cidade nom avia triigo pera vender” (l. 1).</w:t>
      </w:r>
    </w:p>
    <w:p w14:paraId="22DD2B8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Dada a sua escassez, os alimentos eram muito caros – “e se o havia, era mui pouco e tam caro” (l. 1).</w:t>
      </w:r>
    </w:p>
    <w:p w14:paraId="19DBD3F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Esta situação era sentida, quer pelos mais pobres, quer pelos mais favorecidos – “e nom soomente os pobres e minguados, mas grandes pessoas da cidade, lazerando, nom sabiam que fazer; e os geestos mudados com fame, bem mostravom seus encubertos padecimentos.” (ll. 16-18).</w:t>
      </w:r>
    </w:p>
    <w:p w14:paraId="215EFF6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As crianças pediam esmola pelas ruas da cidade, mas ninguém tinha nada para lhes dar – “Andavom os moços de três e quatro anos pedindo pam pela cidade” (ll. 18-19).</w:t>
      </w:r>
    </w:p>
    <w:p w14:paraId="5479AC8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As mães não tinham leite para amamentar os seus filhos – “Desfalecia o leite aaquelas que tiinham crianças a seus peitos” (l. 22).</w:t>
      </w:r>
    </w:p>
    <w:p w14:paraId="5ADC65C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As pessoas definhavam, sentiam-se impotentes, os seus rostos espelhavam a dor sentida, todos choravam. – “e muitos nom tiinham outra cousa que lhe dar senom lagrimas que com eles choravom que era triste cousa de veer” (ll. 20-21); “e nom teendo de que lhes acorrer, caíam em dobrada tristeza”(l. 25).</w:t>
      </w:r>
    </w:p>
    <w:p w14:paraId="543A2A2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66F5130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078A7B6D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66ADC80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65"/>
        <w:gridCol w:w="3255"/>
        <w:gridCol w:w="924"/>
      </w:tblGrid>
      <w:tr w:rsidR="00D94C59" w:rsidRPr="00D94C59" w14:paraId="30EA6CCF" w14:textId="77777777">
        <w:trPr>
          <w:trHeight w:val="12"/>
        </w:trPr>
        <w:tc>
          <w:tcPr>
            <w:tcW w:w="765" w:type="dxa"/>
          </w:tcPr>
          <w:p w14:paraId="33DFC70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255" w:type="dxa"/>
          </w:tcPr>
          <w:p w14:paraId="2AE3358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24" w:type="dxa"/>
          </w:tcPr>
          <w:p w14:paraId="6988672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2581C350" w14:textId="77777777">
        <w:trPr>
          <w:trHeight w:val="12"/>
        </w:trPr>
        <w:tc>
          <w:tcPr>
            <w:tcW w:w="765" w:type="dxa"/>
          </w:tcPr>
          <w:p w14:paraId="2C5CFDA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255" w:type="dxa"/>
          </w:tcPr>
          <w:p w14:paraId="067C5301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Explica, adequadamente, a intenção crítica do cronista manifestada no último parágrafo, relacionando-a com a interrogação retórica.</w:t>
            </w:r>
          </w:p>
        </w:tc>
        <w:tc>
          <w:tcPr>
            <w:tcW w:w="924" w:type="dxa"/>
          </w:tcPr>
          <w:p w14:paraId="6A89049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67F0711C" w14:textId="77777777">
        <w:trPr>
          <w:trHeight w:val="12"/>
        </w:trPr>
        <w:tc>
          <w:tcPr>
            <w:tcW w:w="765" w:type="dxa"/>
          </w:tcPr>
          <w:p w14:paraId="7E2E9F3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3</w:t>
            </w:r>
          </w:p>
        </w:tc>
        <w:tc>
          <w:tcPr>
            <w:tcW w:w="3255" w:type="dxa"/>
          </w:tcPr>
          <w:p w14:paraId="5D9EE1F0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Explica, com</w:t>
            </w:r>
            <w:r w:rsidR="005B4BC6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pequenas imprecisões, a inten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ção do cronista manifestada no último parágrafo, relacionando-a com a interrogação retórica.</w:t>
            </w:r>
          </w:p>
        </w:tc>
        <w:tc>
          <w:tcPr>
            <w:tcW w:w="924" w:type="dxa"/>
          </w:tcPr>
          <w:p w14:paraId="334E8FD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26BADB3E" w14:textId="77777777">
        <w:trPr>
          <w:trHeight w:val="12"/>
        </w:trPr>
        <w:tc>
          <w:tcPr>
            <w:tcW w:w="765" w:type="dxa"/>
          </w:tcPr>
          <w:p w14:paraId="0E3028C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255" w:type="dxa"/>
          </w:tcPr>
          <w:p w14:paraId="6897FE9A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Explica, de modo incompleto, a intenção do cronista manifestada no último parágrafo, relacionando-a com a interrogação retórica.</w:t>
            </w:r>
          </w:p>
        </w:tc>
        <w:tc>
          <w:tcPr>
            <w:tcW w:w="924" w:type="dxa"/>
          </w:tcPr>
          <w:p w14:paraId="2A0F444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6AF60194" w14:textId="77777777">
        <w:trPr>
          <w:trHeight w:val="12"/>
        </w:trPr>
        <w:tc>
          <w:tcPr>
            <w:tcW w:w="765" w:type="dxa"/>
          </w:tcPr>
          <w:p w14:paraId="69799AA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255" w:type="dxa"/>
          </w:tcPr>
          <w:p w14:paraId="792E3322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Explica, adequadamente, a intenção do cronista manifestada no último parágrafo, sem a relacionar com a interrogação retórica.</w:t>
            </w:r>
          </w:p>
        </w:tc>
        <w:tc>
          <w:tcPr>
            <w:tcW w:w="924" w:type="dxa"/>
          </w:tcPr>
          <w:p w14:paraId="7C6C89F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7AA768C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36C58D1" w14:textId="77777777" w:rsidR="00D04B90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6E980365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58C71FBE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6A19A525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74E1769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088EC21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O cronista manifesta a sua opinião, mostrando o sofrimento da população e partilhando essa dor. </w:t>
      </w:r>
    </w:p>
    <w:p w14:paraId="67B8BA5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Fernão Lopes compreende as atitudes e sentimentos experimentados pelas pessoas.</w:t>
      </w:r>
    </w:p>
    <w:p w14:paraId="34D2124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O uso da interrogação retórica reforça essa intenção, ao sublinhar que, apenas os que viveram aquele momento, puderam, na verdade, avaliar o profundo desespero.</w:t>
      </w:r>
    </w:p>
    <w:p w14:paraId="7A13B96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1BCAA8A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3.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1DE74F5E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4DDC9DD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94"/>
        <w:gridCol w:w="3375"/>
        <w:gridCol w:w="958"/>
      </w:tblGrid>
      <w:tr w:rsidR="00D94C59" w:rsidRPr="00D94C59" w14:paraId="43CF1DCA" w14:textId="77777777">
        <w:trPr>
          <w:trHeight w:val="61"/>
        </w:trPr>
        <w:tc>
          <w:tcPr>
            <w:tcW w:w="794" w:type="dxa"/>
          </w:tcPr>
          <w:p w14:paraId="239F3E8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375" w:type="dxa"/>
          </w:tcPr>
          <w:p w14:paraId="2F2DC41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58" w:type="dxa"/>
          </w:tcPr>
          <w:p w14:paraId="09C7748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4B3DCD7D" w14:textId="77777777">
        <w:trPr>
          <w:trHeight w:val="500"/>
        </w:trPr>
        <w:tc>
          <w:tcPr>
            <w:tcW w:w="794" w:type="dxa"/>
          </w:tcPr>
          <w:p w14:paraId="7BB69CA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375" w:type="dxa"/>
          </w:tcPr>
          <w:p w14:paraId="27A5B84C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Identifica, adequadamente, duas características do estilo e linguagem de Fernão Lopes, fundamentando a resposta com elementos textuais pertinentes relativamente a ambas as características.</w:t>
            </w:r>
          </w:p>
        </w:tc>
        <w:tc>
          <w:tcPr>
            <w:tcW w:w="958" w:type="dxa"/>
          </w:tcPr>
          <w:p w14:paraId="1B9C037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73E78AEC" w14:textId="77777777">
        <w:trPr>
          <w:trHeight w:val="61"/>
        </w:trPr>
        <w:tc>
          <w:tcPr>
            <w:tcW w:w="794" w:type="dxa"/>
          </w:tcPr>
          <w:p w14:paraId="1D01056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375" w:type="dxa"/>
          </w:tcPr>
          <w:p w14:paraId="4B394E2F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Identifica, com pequenas imprecisões, duas características do estilo e linguagem de Fernão Lopes, fundamentando a resposta com elementos textuais pertinentes relativamente a ambas as características.</w:t>
            </w:r>
          </w:p>
        </w:tc>
        <w:tc>
          <w:tcPr>
            <w:tcW w:w="958" w:type="dxa"/>
          </w:tcPr>
          <w:p w14:paraId="70792E0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19B6CD79" w14:textId="77777777">
        <w:trPr>
          <w:trHeight w:val="61"/>
        </w:trPr>
        <w:tc>
          <w:tcPr>
            <w:tcW w:w="794" w:type="dxa"/>
          </w:tcPr>
          <w:p w14:paraId="14C96B8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375" w:type="dxa"/>
          </w:tcPr>
          <w:p w14:paraId="0E300F1D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Identifica, adequadamente, uma característica do estilo e linguagem de Fernão Lopes, fundamentando a resposta com elementos textuais pertinentes relativamente a essa</w:t>
            </w:r>
          </w:p>
          <w:p w14:paraId="64C08DEB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característica.</w:t>
            </w:r>
          </w:p>
        </w:tc>
        <w:tc>
          <w:tcPr>
            <w:tcW w:w="958" w:type="dxa"/>
          </w:tcPr>
          <w:p w14:paraId="4A116E0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77823E46" w14:textId="77777777">
        <w:trPr>
          <w:trHeight w:val="61"/>
        </w:trPr>
        <w:tc>
          <w:tcPr>
            <w:tcW w:w="794" w:type="dxa"/>
          </w:tcPr>
          <w:p w14:paraId="14F5670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375" w:type="dxa"/>
          </w:tcPr>
          <w:p w14:paraId="257D9F94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Identifica, com pequenas imprecisões, uma característica do estilo e linguagem de Fernão Lopes, fundamentando a resposta com elementos textuais pertinentes relativamente a essa característica.</w:t>
            </w:r>
          </w:p>
        </w:tc>
        <w:tc>
          <w:tcPr>
            <w:tcW w:w="958" w:type="dxa"/>
          </w:tcPr>
          <w:p w14:paraId="5F5FC12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5A9BF15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B86CF2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DC5F39E" w14:textId="77777777" w:rsidR="00D04B90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5E1FD62E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06687E34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71BE3C0C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A128A2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244BB6E4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Visualismo e realismo: expressividade dos recursos: comparação – “se lhes davom tamanho pam come </w:t>
      </w:r>
      <w:r w:rsidRPr="00D94C59">
        <w:rPr>
          <w:rFonts w:cs="HelveticaLTStd-Cond"/>
          <w:color w:val="000000"/>
          <w:spacing w:val="-72"/>
          <w:w w:val="95"/>
          <w:sz w:val="18"/>
          <w:szCs w:val="18"/>
          <w:lang w:val="pt-BR"/>
        </w:rPr>
        <w:t>u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˜a noz” (l. 21); antítese – “choravom ameúde sobr’eles a morte ante que os a morte privasse da vida” (ll. 23-24); enumeração – “mamtiinham-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 xml:space="preserve">se em eles; e pequena posta de porco valia cinquo e seis livras, que era ua dobra castelãa; e a galinha, quareenta soldos; e a duzia dos ovos, doze soldos; e se almogávares tragiam alguus bois, valia cada uu sateenta livras, que eram catorze dobras cruzadas, valendo entom a dobra cinco e seis livras” (ll. 11-15); </w:t>
      </w:r>
    </w:p>
    <w:p w14:paraId="07B41ACE" w14:textId="7FE8884E" w:rsidR="00D94C59" w:rsidRPr="00D94C59" w:rsidRDefault="00D95B75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="00D94C59" w:rsidRPr="00D94C59">
        <w:rPr>
          <w:rFonts w:cs="HelveticaLTStd-Cond"/>
          <w:color w:val="000000"/>
          <w:w w:val="95"/>
          <w:sz w:val="18"/>
          <w:szCs w:val="18"/>
          <w:lang w:val="pt-BR"/>
        </w:rPr>
        <w:t>uso expressivo do advérbio e do adjetivo: “padeciam mui apertadamente” (l. 3); “se é triste e mezquinho o coraçom cuidoso nas cousas contrairas” (l. 28);</w:t>
      </w:r>
    </w:p>
    <w:p w14:paraId="2374F960" w14:textId="6BADB45C" w:rsidR="00D94C59" w:rsidRPr="00D94C59" w:rsidRDefault="00D95B75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="00D94C59" w:rsidRPr="00D94C59">
        <w:rPr>
          <w:rFonts w:cs="HelveticaLTStd-Cond"/>
          <w:color w:val="000000"/>
          <w:w w:val="95"/>
          <w:sz w:val="18"/>
          <w:szCs w:val="18"/>
          <w:lang w:val="pt-BR"/>
        </w:rPr>
        <w:t>realismo dos pormenores descritivos e informativos: “ca valia o alqueire quatro livras</w:t>
      </w:r>
      <w:r w:rsidR="00D94C59" w:rsidRPr="00D94C59">
        <w:rPr>
          <w:rFonts w:cs="HelveticaLTStd-Cond"/>
          <w:color w:val="000000"/>
          <w:w w:val="95"/>
          <w:sz w:val="18"/>
          <w:szCs w:val="18"/>
          <w:vertAlign w:val="superscript"/>
          <w:lang w:val="pt-BR"/>
        </w:rPr>
        <w:t>1</w:t>
      </w:r>
      <w:r w:rsidR="00D94C59" w:rsidRPr="00D94C59">
        <w:rPr>
          <w:rFonts w:cs="HelveticaLTStd-Cond"/>
          <w:color w:val="000000"/>
          <w:w w:val="95"/>
          <w:sz w:val="18"/>
          <w:szCs w:val="18"/>
          <w:lang w:val="pt-BR"/>
        </w:rPr>
        <w:t>; e o alqueire do milho quareenta soldos; e a canada do vinho tres e quatro livras” (ll. 2-3).</w:t>
      </w:r>
    </w:p>
    <w:p w14:paraId="598F959D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46B9BA6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B</w:t>
      </w:r>
    </w:p>
    <w:p w14:paraId="5F3F138F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4.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11DE304A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13EF4A79" w14:textId="77777777" w:rsidR="005B4BC6" w:rsidRPr="00D94C59" w:rsidRDefault="005B4BC6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96"/>
        <w:gridCol w:w="3448"/>
        <w:gridCol w:w="897"/>
      </w:tblGrid>
      <w:tr w:rsidR="00D94C59" w:rsidRPr="00D94C59" w14:paraId="51B2D824" w14:textId="77777777">
        <w:trPr>
          <w:trHeight w:val="62"/>
        </w:trPr>
        <w:tc>
          <w:tcPr>
            <w:tcW w:w="796" w:type="dxa"/>
          </w:tcPr>
          <w:p w14:paraId="5E08B14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48" w:type="dxa"/>
          </w:tcPr>
          <w:p w14:paraId="0E86399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97" w:type="dxa"/>
          </w:tcPr>
          <w:p w14:paraId="4E5C9AF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34BD16E5" w14:textId="77777777">
        <w:trPr>
          <w:trHeight w:val="62"/>
        </w:trPr>
        <w:tc>
          <w:tcPr>
            <w:tcW w:w="796" w:type="dxa"/>
          </w:tcPr>
          <w:p w14:paraId="551ABD0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48" w:type="dxa"/>
          </w:tcPr>
          <w:p w14:paraId="7DD3DC6F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Relaciona, adequadamente, a intenção crítica subjacente à composição com a repetição da expressão “que eu sei”.</w:t>
            </w:r>
          </w:p>
        </w:tc>
        <w:tc>
          <w:tcPr>
            <w:tcW w:w="897" w:type="dxa"/>
          </w:tcPr>
          <w:p w14:paraId="43BC956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3DB9EEBF" w14:textId="77777777">
        <w:trPr>
          <w:trHeight w:val="62"/>
        </w:trPr>
        <w:tc>
          <w:tcPr>
            <w:tcW w:w="796" w:type="dxa"/>
          </w:tcPr>
          <w:p w14:paraId="55240DA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48" w:type="dxa"/>
          </w:tcPr>
          <w:p w14:paraId="632DB8C8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Relaciona,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intenção crítica subjacente à composição com a repetição da expressão “que eu sei”.</w:t>
            </w:r>
          </w:p>
        </w:tc>
        <w:tc>
          <w:tcPr>
            <w:tcW w:w="897" w:type="dxa"/>
          </w:tcPr>
          <w:p w14:paraId="6C16B21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4883C668" w14:textId="77777777">
        <w:trPr>
          <w:trHeight w:val="62"/>
        </w:trPr>
        <w:tc>
          <w:tcPr>
            <w:tcW w:w="796" w:type="dxa"/>
          </w:tcPr>
          <w:p w14:paraId="2108F49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48" w:type="dxa"/>
          </w:tcPr>
          <w:p w14:paraId="6F9D4C6E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Relaciona,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intenção crítica subjacente à composição com a repetição da expressão “que eu sei”.</w:t>
            </w:r>
          </w:p>
        </w:tc>
        <w:tc>
          <w:tcPr>
            <w:tcW w:w="897" w:type="dxa"/>
          </w:tcPr>
          <w:p w14:paraId="0089FB8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439D8D45" w14:textId="77777777">
        <w:trPr>
          <w:trHeight w:val="62"/>
        </w:trPr>
        <w:tc>
          <w:tcPr>
            <w:tcW w:w="796" w:type="dxa"/>
          </w:tcPr>
          <w:p w14:paraId="025F657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48" w:type="dxa"/>
          </w:tcPr>
          <w:p w14:paraId="20C54C52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Refere-se,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impreciso, à relação entre a intenção crítica subjacente à composição e a repetição da expressão “que eu sei”.</w:t>
            </w:r>
          </w:p>
        </w:tc>
        <w:tc>
          <w:tcPr>
            <w:tcW w:w="897" w:type="dxa"/>
          </w:tcPr>
          <w:p w14:paraId="4C0DAC7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0E41739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FFB8A44" w14:textId="77777777" w:rsidR="00D04B90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6FF457EC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0BDDF771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5D6A6385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5578CB5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61EBE2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Nesta composição, o trovador pretende criticar e ridicularizar a cobardia de certos cavaleiros no campo de batalha.</w:t>
      </w:r>
    </w:p>
    <w:p w14:paraId="3470977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 repetição da expressão “que eu sei”, ao longo da composição, reitera a ideia de certeza: o sujeito poético, como tivesse presenciado os atos de “Dom Foão”, não tem dúvidas do seu comportamento.</w:t>
      </w:r>
    </w:p>
    <w:p w14:paraId="5E6F486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O trovador quer mostrar que não se trata de uma mera opinião pessoal, mas de uma afirmação assertiva, evidente, feita com conhecimento de causa.</w:t>
      </w:r>
    </w:p>
    <w:p w14:paraId="6E3A977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8D2E6C9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2DEC8C68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66D32E0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74"/>
        <w:gridCol w:w="3291"/>
        <w:gridCol w:w="934"/>
      </w:tblGrid>
      <w:tr w:rsidR="00D94C59" w:rsidRPr="00D94C59" w14:paraId="0775B5D5" w14:textId="77777777">
        <w:trPr>
          <w:trHeight w:val="10"/>
        </w:trPr>
        <w:tc>
          <w:tcPr>
            <w:tcW w:w="774" w:type="dxa"/>
          </w:tcPr>
          <w:p w14:paraId="4E99778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291" w:type="dxa"/>
          </w:tcPr>
          <w:p w14:paraId="708AECE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34" w:type="dxa"/>
          </w:tcPr>
          <w:p w14:paraId="1CAF2D9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5B4CC0A5" w14:textId="77777777">
        <w:trPr>
          <w:trHeight w:val="10"/>
        </w:trPr>
        <w:tc>
          <w:tcPr>
            <w:tcW w:w="774" w:type="dxa"/>
          </w:tcPr>
          <w:p w14:paraId="49CD5F0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291" w:type="dxa"/>
          </w:tcPr>
          <w:p w14:paraId="66C387A7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Refere, adequadamente, a importância do refrão para a caracterização do alvo da crítica do trovador.</w:t>
            </w:r>
          </w:p>
        </w:tc>
        <w:tc>
          <w:tcPr>
            <w:tcW w:w="934" w:type="dxa"/>
          </w:tcPr>
          <w:p w14:paraId="7637F20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127D816C" w14:textId="77777777">
        <w:trPr>
          <w:trHeight w:val="10"/>
        </w:trPr>
        <w:tc>
          <w:tcPr>
            <w:tcW w:w="774" w:type="dxa"/>
          </w:tcPr>
          <w:p w14:paraId="2A876C8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291" w:type="dxa"/>
          </w:tcPr>
          <w:p w14:paraId="285A86A7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importância do refrão para a caracterização do alvo da crítica do trovador.</w:t>
            </w:r>
          </w:p>
        </w:tc>
        <w:tc>
          <w:tcPr>
            <w:tcW w:w="934" w:type="dxa"/>
          </w:tcPr>
          <w:p w14:paraId="33EC7CD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4819AD70" w14:textId="77777777">
        <w:trPr>
          <w:trHeight w:val="10"/>
        </w:trPr>
        <w:tc>
          <w:tcPr>
            <w:tcW w:w="774" w:type="dxa"/>
          </w:tcPr>
          <w:p w14:paraId="73DACCB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291" w:type="dxa"/>
          </w:tcPr>
          <w:p w14:paraId="2BEDA44A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Refere, de modo não totalmente completo e com pequenas imprecisões,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a importância do refrão para a caracterização do alvo da crítica do trovador.</w:t>
            </w:r>
          </w:p>
        </w:tc>
        <w:tc>
          <w:tcPr>
            <w:tcW w:w="934" w:type="dxa"/>
          </w:tcPr>
          <w:p w14:paraId="56C469B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61B29A07" w14:textId="77777777">
        <w:trPr>
          <w:trHeight w:val="10"/>
        </w:trPr>
        <w:tc>
          <w:tcPr>
            <w:tcW w:w="774" w:type="dxa"/>
          </w:tcPr>
          <w:p w14:paraId="1C1F6E7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291" w:type="dxa"/>
          </w:tcPr>
          <w:p w14:paraId="7CDE9237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a importância do refrão para a caracterização do alvo da crítica do trovador.</w:t>
            </w:r>
          </w:p>
        </w:tc>
        <w:tc>
          <w:tcPr>
            <w:tcW w:w="934" w:type="dxa"/>
          </w:tcPr>
          <w:p w14:paraId="019C3BE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BCBF69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ABF709E" w14:textId="77777777" w:rsidR="00D04B90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1D5049F9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2C329094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AE13D4E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1DF9B46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0F8994F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O refrão “sacudiu-se [e] revolveu-se, al-/çou rab' e foi sa via a Portugal.” reforça a caracterização do cavaleiro, pois, através de um vocabulário depreciativo mostra que “Dom Foão” era um homem leviano e cobarde, que fugiu dos inimigos. </w:t>
      </w:r>
    </w:p>
    <w:p w14:paraId="2C24127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O refrão é contundente, uma vez que se associa o comportamento de Dom Foão ao de um boi assustado, de um bezerro inexperiente ou de um cão que foge da jaula. Esta associação ridiculariza "Dom Foão".</w:t>
      </w:r>
    </w:p>
    <w:p w14:paraId="7EE4E6B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E742757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3916103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LEITURA / GRAMÁTICA</w:t>
      </w:r>
    </w:p>
    <w:p w14:paraId="1E79F9F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Chave</w:t>
      </w: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648"/>
        <w:gridCol w:w="1755"/>
        <w:gridCol w:w="1845"/>
        <w:gridCol w:w="939"/>
      </w:tblGrid>
      <w:tr w:rsidR="00D94C59" w:rsidRPr="00D94C59" w14:paraId="0DE3153D" w14:textId="77777777">
        <w:trPr>
          <w:trHeight w:val="66"/>
        </w:trPr>
        <w:tc>
          <w:tcPr>
            <w:tcW w:w="648" w:type="dxa"/>
          </w:tcPr>
          <w:p w14:paraId="4877FBC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Item</w:t>
            </w:r>
          </w:p>
        </w:tc>
        <w:tc>
          <w:tcPr>
            <w:tcW w:w="1755" w:type="dxa"/>
          </w:tcPr>
          <w:p w14:paraId="3E0218B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Alínea</w:t>
            </w:r>
          </w:p>
        </w:tc>
        <w:tc>
          <w:tcPr>
            <w:tcW w:w="1845" w:type="dxa"/>
          </w:tcPr>
          <w:p w14:paraId="717A289F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939" w:type="dxa"/>
          </w:tcPr>
          <w:p w14:paraId="7675524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454D3CA0" w14:textId="77777777">
        <w:trPr>
          <w:trHeight w:val="319"/>
        </w:trPr>
        <w:tc>
          <w:tcPr>
            <w:tcW w:w="648" w:type="dxa"/>
          </w:tcPr>
          <w:p w14:paraId="5BB280B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1.1.</w:t>
            </w:r>
          </w:p>
        </w:tc>
        <w:tc>
          <w:tcPr>
            <w:tcW w:w="1755" w:type="dxa"/>
          </w:tcPr>
          <w:p w14:paraId="6A0148E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1845" w:type="dxa"/>
          </w:tcPr>
          <w:p w14:paraId="4E57480C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939" w:type="dxa"/>
          </w:tcPr>
          <w:p w14:paraId="0573C4B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00DF479D" w14:textId="77777777">
        <w:trPr>
          <w:trHeight w:val="66"/>
        </w:trPr>
        <w:tc>
          <w:tcPr>
            <w:tcW w:w="648" w:type="dxa"/>
          </w:tcPr>
          <w:p w14:paraId="3F1B91C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1.2.</w:t>
            </w:r>
          </w:p>
        </w:tc>
        <w:tc>
          <w:tcPr>
            <w:tcW w:w="1755" w:type="dxa"/>
          </w:tcPr>
          <w:p w14:paraId="1FB550D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1845" w:type="dxa"/>
          </w:tcPr>
          <w:p w14:paraId="09EB537A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939" w:type="dxa"/>
          </w:tcPr>
          <w:p w14:paraId="23EE1D1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63671094" w14:textId="77777777">
        <w:trPr>
          <w:trHeight w:val="66"/>
        </w:trPr>
        <w:tc>
          <w:tcPr>
            <w:tcW w:w="648" w:type="dxa"/>
          </w:tcPr>
          <w:p w14:paraId="10CB0B5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1.3.</w:t>
            </w:r>
          </w:p>
        </w:tc>
        <w:tc>
          <w:tcPr>
            <w:tcW w:w="1755" w:type="dxa"/>
          </w:tcPr>
          <w:p w14:paraId="587F7A2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1845" w:type="dxa"/>
          </w:tcPr>
          <w:p w14:paraId="2D7EE6B4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939" w:type="dxa"/>
          </w:tcPr>
          <w:p w14:paraId="78655B2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697081DD" w14:textId="77777777">
        <w:trPr>
          <w:trHeight w:val="66"/>
        </w:trPr>
        <w:tc>
          <w:tcPr>
            <w:tcW w:w="648" w:type="dxa"/>
          </w:tcPr>
          <w:p w14:paraId="03F3F22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1.4.</w:t>
            </w:r>
          </w:p>
        </w:tc>
        <w:tc>
          <w:tcPr>
            <w:tcW w:w="1755" w:type="dxa"/>
          </w:tcPr>
          <w:p w14:paraId="409CB93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1845" w:type="dxa"/>
          </w:tcPr>
          <w:p w14:paraId="5779B1DE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939" w:type="dxa"/>
          </w:tcPr>
          <w:p w14:paraId="72A9716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7BAD3B05" w14:textId="77777777">
        <w:trPr>
          <w:trHeight w:val="66"/>
        </w:trPr>
        <w:tc>
          <w:tcPr>
            <w:tcW w:w="648" w:type="dxa"/>
          </w:tcPr>
          <w:p w14:paraId="1C32E87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1.5.</w:t>
            </w:r>
          </w:p>
        </w:tc>
        <w:tc>
          <w:tcPr>
            <w:tcW w:w="1755" w:type="dxa"/>
          </w:tcPr>
          <w:p w14:paraId="680C9CE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1845" w:type="dxa"/>
          </w:tcPr>
          <w:p w14:paraId="46ED3ACA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939" w:type="dxa"/>
          </w:tcPr>
          <w:p w14:paraId="15F5398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656537B2" w14:textId="77777777">
        <w:trPr>
          <w:trHeight w:val="66"/>
        </w:trPr>
        <w:tc>
          <w:tcPr>
            <w:tcW w:w="648" w:type="dxa"/>
          </w:tcPr>
          <w:p w14:paraId="3FBE317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1.6.</w:t>
            </w:r>
          </w:p>
        </w:tc>
        <w:tc>
          <w:tcPr>
            <w:tcW w:w="1755" w:type="dxa"/>
          </w:tcPr>
          <w:p w14:paraId="7E7D803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1845" w:type="dxa"/>
          </w:tcPr>
          <w:p w14:paraId="2FACCF31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939" w:type="dxa"/>
          </w:tcPr>
          <w:p w14:paraId="1395658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355C1E1E" w14:textId="77777777">
        <w:trPr>
          <w:trHeight w:val="66"/>
        </w:trPr>
        <w:tc>
          <w:tcPr>
            <w:tcW w:w="648" w:type="dxa"/>
          </w:tcPr>
          <w:p w14:paraId="77169C5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1.7.</w:t>
            </w:r>
          </w:p>
        </w:tc>
        <w:tc>
          <w:tcPr>
            <w:tcW w:w="1755" w:type="dxa"/>
          </w:tcPr>
          <w:p w14:paraId="3978153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1845" w:type="dxa"/>
          </w:tcPr>
          <w:p w14:paraId="4ED38D04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939" w:type="dxa"/>
          </w:tcPr>
          <w:p w14:paraId="24D5B3B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07396A2E" w14:textId="77777777">
        <w:trPr>
          <w:trHeight w:val="66"/>
        </w:trPr>
        <w:tc>
          <w:tcPr>
            <w:tcW w:w="648" w:type="dxa"/>
          </w:tcPr>
          <w:p w14:paraId="29FC25F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2.1.</w:t>
            </w:r>
          </w:p>
        </w:tc>
        <w:tc>
          <w:tcPr>
            <w:tcW w:w="3600" w:type="dxa"/>
            <w:gridSpan w:val="2"/>
          </w:tcPr>
          <w:p w14:paraId="4948352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>Oração subordinada adjetiva relativa restritiva.</w:t>
            </w:r>
          </w:p>
        </w:tc>
        <w:tc>
          <w:tcPr>
            <w:tcW w:w="939" w:type="dxa"/>
          </w:tcPr>
          <w:p w14:paraId="722B6E7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3C8560A4" w14:textId="77777777">
        <w:trPr>
          <w:trHeight w:val="66"/>
        </w:trPr>
        <w:tc>
          <w:tcPr>
            <w:tcW w:w="648" w:type="dxa"/>
          </w:tcPr>
          <w:p w14:paraId="40AB1AF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2.2.</w:t>
            </w:r>
          </w:p>
        </w:tc>
        <w:tc>
          <w:tcPr>
            <w:tcW w:w="3600" w:type="dxa"/>
            <w:gridSpan w:val="2"/>
          </w:tcPr>
          <w:p w14:paraId="7F3533D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Complemento indireto.</w:t>
            </w:r>
          </w:p>
        </w:tc>
        <w:tc>
          <w:tcPr>
            <w:tcW w:w="939" w:type="dxa"/>
          </w:tcPr>
          <w:p w14:paraId="3711AF7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324BBBF2" w14:textId="77777777">
        <w:trPr>
          <w:trHeight w:val="66"/>
        </w:trPr>
        <w:tc>
          <w:tcPr>
            <w:tcW w:w="648" w:type="dxa"/>
          </w:tcPr>
          <w:p w14:paraId="63D9497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2.3.</w:t>
            </w:r>
          </w:p>
        </w:tc>
        <w:tc>
          <w:tcPr>
            <w:tcW w:w="3600" w:type="dxa"/>
            <w:gridSpan w:val="2"/>
          </w:tcPr>
          <w:p w14:paraId="21E37A6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Dança, música, vídeo.</w:t>
            </w:r>
          </w:p>
        </w:tc>
        <w:tc>
          <w:tcPr>
            <w:tcW w:w="939" w:type="dxa"/>
          </w:tcPr>
          <w:p w14:paraId="2EDB68A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</w:tbl>
    <w:p w14:paraId="1E75F980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2EF15B06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7C3DBF81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Estruturação temática e discursiva (ETD)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30 pontos</w:t>
      </w:r>
    </w:p>
    <w:p w14:paraId="67E8BF42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20 pontos</w:t>
      </w:r>
    </w:p>
    <w:p w14:paraId="66FE2981" w14:textId="77777777" w:rsid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6C20955" w14:textId="77777777" w:rsidR="00D95B75" w:rsidRPr="00D94C59" w:rsidRDefault="00D95B75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F8B349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5A6D994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 xml:space="preserve">Plano </w:t>
      </w:r>
    </w:p>
    <w:p w14:paraId="399E7F3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082C72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Introdução</w:t>
      </w:r>
    </w:p>
    <w:p w14:paraId="041E23A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– Arte: </w:t>
      </w:r>
    </w:p>
    <w:p w14:paraId="134A1E9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expressão de sentimentos, de emoções e de ideias;</w:t>
      </w:r>
    </w:p>
    <w:p w14:paraId="1D83B8A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atividade humana com intenção estética;</w:t>
      </w:r>
    </w:p>
    <w:p w14:paraId="614EE06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forma de comunicação.</w:t>
      </w:r>
    </w:p>
    <w:p w14:paraId="2A0419E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Diferentes linguagens da arte: dança, cinema, pintura, literatura, teatro, música…</w:t>
      </w:r>
    </w:p>
    <w:p w14:paraId="7A61784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84FDD5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Desenvolvimento</w:t>
      </w:r>
    </w:p>
    <w:p w14:paraId="7AEBFAA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Arte: supérflua ou indispensável à vida do homem?</w:t>
      </w:r>
    </w:p>
    <w:p w14:paraId="49FB7F2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“Arte é uma mentira”</w:t>
      </w:r>
    </w:p>
    <w:p w14:paraId="504AEFA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fingimento </w:t>
      </w:r>
    </w:p>
    <w:p w14:paraId="65D8179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imaginação/fantasia.</w:t>
      </w:r>
    </w:p>
    <w:p w14:paraId="2E0D810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recriação da realidade.</w:t>
      </w:r>
    </w:p>
    <w:p w14:paraId="571BB17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"A arte … faz compreender a verdade”</w:t>
      </w:r>
    </w:p>
    <w:p w14:paraId="5C74572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humaniza.</w:t>
      </w:r>
    </w:p>
    <w:p w14:paraId="764172F3" w14:textId="77777777" w:rsidR="00D94C59" w:rsidRPr="00D94C59" w:rsidRDefault="006D422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="00D94C59" w:rsidRPr="00D94C59">
        <w:rPr>
          <w:rFonts w:cs="HelveticaLTStd-Cond"/>
          <w:color w:val="000000"/>
          <w:w w:val="95"/>
          <w:sz w:val="18"/>
          <w:szCs w:val="18"/>
          <w:lang w:val="pt-BR"/>
        </w:rPr>
        <w:t>é reflexo do ser humano e, muitas vezes, da sua condição social.</w:t>
      </w:r>
    </w:p>
    <w:p w14:paraId="47E3BC0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é denúncia e arma.</w:t>
      </w:r>
    </w:p>
    <w:p w14:paraId="06B22E9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Relação do artista com o recetor da obra de arte.</w:t>
      </w:r>
    </w:p>
    <w:p w14:paraId="7CB237F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>– Arte é memória e permite a fruição estética</w:t>
      </w:r>
    </w:p>
    <w:p w14:paraId="5C19C1C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32C521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Conclusão</w:t>
      </w:r>
    </w:p>
    <w:p w14:paraId="3656829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Arte:</w:t>
      </w:r>
    </w:p>
    <w:p w14:paraId="2FDDB2B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deve seduzir, levar a pensar e encorajar a ação;</w:t>
      </w:r>
    </w:p>
    <w:p w14:paraId="671D6BE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é um fator determinante na construção da identidade de um país;</w:t>
      </w:r>
    </w:p>
    <w:p w14:paraId="6EC20FF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é uma forma de internacionalização e de afirmação de um povo.</w:t>
      </w:r>
    </w:p>
    <w:p w14:paraId="25EBE27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2981"/>
        <w:gridCol w:w="988"/>
      </w:tblGrid>
      <w:tr w:rsidR="00D94C59" w:rsidRPr="00D94C59" w14:paraId="3DFA6FCF" w14:textId="77777777">
        <w:trPr>
          <w:trHeight w:val="60"/>
        </w:trPr>
        <w:tc>
          <w:tcPr>
            <w:tcW w:w="1098" w:type="dxa"/>
          </w:tcPr>
          <w:p w14:paraId="655B671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2981" w:type="dxa"/>
          </w:tcPr>
          <w:p w14:paraId="7E8DB25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88" w:type="dxa"/>
          </w:tcPr>
          <w:p w14:paraId="1D00AD0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4567DCC8" w14:textId="77777777">
        <w:trPr>
          <w:trHeight w:val="491"/>
        </w:trPr>
        <w:tc>
          <w:tcPr>
            <w:tcW w:w="1098" w:type="dxa"/>
            <w:vMerge w:val="restart"/>
          </w:tcPr>
          <w:p w14:paraId="4BA02D9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  <w:p w14:paraId="5B02E2E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Tema e</w:t>
            </w:r>
          </w:p>
          <w:p w14:paraId="18C8D12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Género textual</w:t>
            </w:r>
          </w:p>
        </w:tc>
        <w:tc>
          <w:tcPr>
            <w:tcW w:w="2981" w:type="dxa"/>
          </w:tcPr>
          <w:p w14:paraId="6B0D89D4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Trata, sem desvios, o tema proposto.</w:t>
            </w:r>
          </w:p>
          <w:p w14:paraId="016D8C18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ampla e diversificada, de acordo com o género textual solicitado:</w:t>
            </w:r>
          </w:p>
          <w:p w14:paraId="62A434C8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produz um discurso coerente e sem qualquer tipo de ambiguidade;</w:t>
            </w:r>
          </w:p>
          <w:p w14:paraId="5089C21C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com concisão e objetividade, informação pertinente;</w:t>
            </w:r>
          </w:p>
          <w:p w14:paraId="4FE88F3A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 xml:space="preserve">• fundamenta as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ideias/informações </w:t>
            </w: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>apresentadas.</w:t>
            </w:r>
          </w:p>
        </w:tc>
        <w:tc>
          <w:tcPr>
            <w:tcW w:w="988" w:type="dxa"/>
          </w:tcPr>
          <w:p w14:paraId="27CB82D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15</w:t>
            </w:r>
          </w:p>
        </w:tc>
      </w:tr>
      <w:tr w:rsidR="00D94C59" w:rsidRPr="00D94C59" w14:paraId="0CF1E18A" w14:textId="77777777">
        <w:trPr>
          <w:trHeight w:val="60"/>
        </w:trPr>
        <w:tc>
          <w:tcPr>
            <w:tcW w:w="1098" w:type="dxa"/>
            <w:vMerge/>
          </w:tcPr>
          <w:p w14:paraId="3C8DBA99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81" w:type="dxa"/>
          </w:tcPr>
          <w:p w14:paraId="243C6689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88" w:type="dxa"/>
          </w:tcPr>
          <w:p w14:paraId="3C365F4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1A7F5449" w14:textId="77777777">
        <w:trPr>
          <w:trHeight w:val="60"/>
        </w:trPr>
        <w:tc>
          <w:tcPr>
            <w:tcW w:w="1098" w:type="dxa"/>
            <w:vMerge/>
          </w:tcPr>
          <w:p w14:paraId="36662E32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81" w:type="dxa"/>
          </w:tcPr>
          <w:p w14:paraId="0906FD73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 o tema proposto, embora com alguns desvios.</w:t>
            </w:r>
          </w:p>
          <w:p w14:paraId="6C35CA9D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suficiente de acordo com o género textual solicitado:</w:t>
            </w:r>
          </w:p>
          <w:p w14:paraId="66AADED2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produz um discurso globalmente coerente, apesar de algumas ambiguidades;</w:t>
            </w:r>
          </w:p>
          <w:p w14:paraId="44330CCF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informação pertinente, eventualmente com lacunas a nível da concisão e da objetividade.</w:t>
            </w:r>
          </w:p>
          <w:p w14:paraId="757F37F7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• fundamenta com alguma inconsistência as ideias/informações apresentadas.</w:t>
            </w:r>
          </w:p>
        </w:tc>
        <w:tc>
          <w:tcPr>
            <w:tcW w:w="988" w:type="dxa"/>
          </w:tcPr>
          <w:p w14:paraId="2C92E59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79B7FD68" w14:textId="77777777">
        <w:trPr>
          <w:trHeight w:val="60"/>
        </w:trPr>
        <w:tc>
          <w:tcPr>
            <w:tcW w:w="1098" w:type="dxa"/>
            <w:vMerge/>
          </w:tcPr>
          <w:p w14:paraId="21D13A5B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81" w:type="dxa"/>
          </w:tcPr>
          <w:p w14:paraId="72B8739F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88" w:type="dxa"/>
          </w:tcPr>
          <w:p w14:paraId="29388E4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466AF6D7" w14:textId="77777777">
        <w:trPr>
          <w:trHeight w:val="2129"/>
        </w:trPr>
        <w:tc>
          <w:tcPr>
            <w:tcW w:w="1098" w:type="dxa"/>
            <w:vMerge/>
          </w:tcPr>
          <w:p w14:paraId="22816C07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81" w:type="dxa"/>
          </w:tcPr>
          <w:p w14:paraId="5A1A1C16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Aborda lateralmente o tema proposto.</w:t>
            </w:r>
          </w:p>
          <w:p w14:paraId="36B46623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reduzida informação:</w:t>
            </w:r>
          </w:p>
          <w:p w14:paraId="41BF2701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produ</w:t>
            </w:r>
            <w:r w:rsidR="005B4BC6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z um discurso geralmente incon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sistente e, por vezes, ininteligível;</w:t>
            </w:r>
          </w:p>
          <w:p w14:paraId="5D48267B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em que características do género solicitado se misturam, sem critério, com os de outros géneros textuais.</w:t>
            </w:r>
          </w:p>
          <w:p w14:paraId="33F923B6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não fundamenta as ideias/informações apresentadas.</w:t>
            </w:r>
          </w:p>
        </w:tc>
        <w:tc>
          <w:tcPr>
            <w:tcW w:w="988" w:type="dxa"/>
          </w:tcPr>
          <w:p w14:paraId="77DBCD9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08C7FF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9168CE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2984"/>
        <w:gridCol w:w="989"/>
      </w:tblGrid>
      <w:tr w:rsidR="00D94C59" w:rsidRPr="00D94C59" w14:paraId="4DD687C8" w14:textId="77777777">
        <w:trPr>
          <w:trHeight w:val="25"/>
        </w:trPr>
        <w:tc>
          <w:tcPr>
            <w:tcW w:w="1098" w:type="dxa"/>
          </w:tcPr>
          <w:p w14:paraId="7128A07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2984" w:type="dxa"/>
          </w:tcPr>
          <w:p w14:paraId="3EA186C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89" w:type="dxa"/>
          </w:tcPr>
          <w:p w14:paraId="55BCFA2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37112DE7" w14:textId="77777777">
        <w:trPr>
          <w:trHeight w:val="208"/>
        </w:trPr>
        <w:tc>
          <w:tcPr>
            <w:tcW w:w="1098" w:type="dxa"/>
            <w:vMerge w:val="restart"/>
          </w:tcPr>
          <w:p w14:paraId="3A23F20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  <w:p w14:paraId="1008BF6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Estrutura e </w:t>
            </w:r>
          </w:p>
          <w:p w14:paraId="3AA28EA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coesão</w:t>
            </w:r>
          </w:p>
        </w:tc>
        <w:tc>
          <w:tcPr>
            <w:tcW w:w="2984" w:type="dxa"/>
          </w:tcPr>
          <w:p w14:paraId="09469EA4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bem estruturado, refletindo uma planificação adequada e evidenciando um bom domínio dos mecanismos de coesão textual:</w:t>
            </w:r>
          </w:p>
          <w:p w14:paraId="7540BF7C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constituído por três partes (introdução, desenvolvimento, conclusão), individualizadas, devidamente proporcionadas e articuladas entre si de modo consistente;</w:t>
            </w:r>
          </w:p>
          <w:p w14:paraId="4FFEE3F1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• marca corretamente os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parágrafos;</w:t>
            </w:r>
          </w:p>
          <w:p w14:paraId="007B83F9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utiliza, adequadamente, conectores diversificados e outros mecanismos de coesão textual.</w:t>
            </w:r>
          </w:p>
        </w:tc>
        <w:tc>
          <w:tcPr>
            <w:tcW w:w="989" w:type="dxa"/>
          </w:tcPr>
          <w:p w14:paraId="1D829EC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10</w:t>
            </w:r>
          </w:p>
        </w:tc>
      </w:tr>
      <w:tr w:rsidR="00D94C59" w:rsidRPr="00D94C59" w14:paraId="05FD1EAE" w14:textId="77777777">
        <w:trPr>
          <w:trHeight w:val="25"/>
        </w:trPr>
        <w:tc>
          <w:tcPr>
            <w:tcW w:w="1098" w:type="dxa"/>
            <w:vMerge/>
          </w:tcPr>
          <w:p w14:paraId="291AC974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84" w:type="dxa"/>
          </w:tcPr>
          <w:p w14:paraId="03AF30B9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89" w:type="dxa"/>
          </w:tcPr>
          <w:p w14:paraId="72ECEAE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  <w:tr w:rsidR="00D94C59" w:rsidRPr="00D94C59" w14:paraId="0FB69049" w14:textId="77777777">
        <w:trPr>
          <w:trHeight w:val="25"/>
        </w:trPr>
        <w:tc>
          <w:tcPr>
            <w:tcW w:w="1098" w:type="dxa"/>
            <w:vMerge/>
          </w:tcPr>
          <w:p w14:paraId="5A8E9C80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84" w:type="dxa"/>
          </w:tcPr>
          <w:p w14:paraId="2C16C98C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satisfatoriamente estruturado, refletindo uma planificação com algumas insuficiências e evidenciando um domínio suficiente dos mecanismos de coesão textual:</w:t>
            </w:r>
          </w:p>
          <w:p w14:paraId="013EBAAF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constituído por três partes (introdução, desenvolvimento, conclusão), nem sempre devidamente articuladas entre si ou com desequilíbrios de proporção mais ou menos notórios;</w:t>
            </w:r>
          </w:p>
          <w:p w14:paraId="5E8C6F3D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parágrafos, mas com algumas falhas;</w:t>
            </w:r>
          </w:p>
          <w:p w14:paraId="4C9462AF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utiliza apenas os conectores e os mecanismos de coesão textual mais comuns, embora sem incorreções graves.</w:t>
            </w:r>
          </w:p>
        </w:tc>
        <w:tc>
          <w:tcPr>
            <w:tcW w:w="989" w:type="dxa"/>
          </w:tcPr>
          <w:p w14:paraId="739AAB9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7FF6B2C9" w14:textId="77777777">
        <w:trPr>
          <w:trHeight w:val="25"/>
        </w:trPr>
        <w:tc>
          <w:tcPr>
            <w:tcW w:w="1098" w:type="dxa"/>
            <w:vMerge/>
          </w:tcPr>
          <w:p w14:paraId="69CA09DF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84" w:type="dxa"/>
          </w:tcPr>
          <w:p w14:paraId="06E9A98D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89" w:type="dxa"/>
          </w:tcPr>
          <w:p w14:paraId="4D1A2B2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94C59" w:rsidRPr="00D94C59" w14:paraId="08B99E05" w14:textId="77777777">
        <w:trPr>
          <w:trHeight w:val="25"/>
        </w:trPr>
        <w:tc>
          <w:tcPr>
            <w:tcW w:w="1098" w:type="dxa"/>
            <w:vMerge/>
          </w:tcPr>
          <w:p w14:paraId="3635C2A1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84" w:type="dxa"/>
          </w:tcPr>
          <w:p w14:paraId="47786CD6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com estruturação muito deficiente e com insuficientes mecanismos de coesão textual:</w:t>
            </w:r>
          </w:p>
          <w:p w14:paraId="71F4191E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em que não se conseguem identificar claramente três partes (introdução, desenvolvimento e conclusão) ou em que estas estão insuficientemente articuladas;</w:t>
            </w:r>
          </w:p>
          <w:p w14:paraId="3C7489C3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marca parágrafos de forma correta;</w:t>
            </w:r>
          </w:p>
          <w:p w14:paraId="5DD5CD0A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utiliza conectores e mecanismos de coesão textual ou utiliza-os de forma inadequada.</w:t>
            </w:r>
          </w:p>
        </w:tc>
        <w:tc>
          <w:tcPr>
            <w:tcW w:w="989" w:type="dxa"/>
          </w:tcPr>
          <w:p w14:paraId="6E27D23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53EFE54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2957"/>
        <w:gridCol w:w="983"/>
      </w:tblGrid>
      <w:tr w:rsidR="00D94C59" w:rsidRPr="00D94C59" w14:paraId="22F87CF8" w14:textId="77777777">
        <w:trPr>
          <w:trHeight w:val="60"/>
        </w:trPr>
        <w:tc>
          <w:tcPr>
            <w:tcW w:w="1098" w:type="dxa"/>
          </w:tcPr>
          <w:p w14:paraId="353BCF3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2957" w:type="dxa"/>
          </w:tcPr>
          <w:p w14:paraId="5289B64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83" w:type="dxa"/>
          </w:tcPr>
          <w:p w14:paraId="0822328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B4BC6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16E53CBC" w14:textId="77777777">
        <w:trPr>
          <w:trHeight w:val="491"/>
        </w:trPr>
        <w:tc>
          <w:tcPr>
            <w:tcW w:w="1098" w:type="dxa"/>
            <w:vMerge w:val="restart"/>
          </w:tcPr>
          <w:p w14:paraId="31DF047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  <w:p w14:paraId="53BB494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2957" w:type="dxa"/>
          </w:tcPr>
          <w:p w14:paraId="52F73941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Mobiliza, com intencionalidade, recursos da língua expressivos e adequados (repertório lexical variado e pertinente, figuras de retórica e tropos, procedimentos de modalização, pontuação…).</w:t>
            </w:r>
          </w:p>
          <w:p w14:paraId="715C543E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o registo de língua adequado ao texto, eventualmente com esporádicos afastamentos, que se encontram, no entanto, justificados pela intencionalidade do discurso e assinalados graficamente (com aspas ou sublinhados).</w:t>
            </w:r>
          </w:p>
        </w:tc>
        <w:tc>
          <w:tcPr>
            <w:tcW w:w="983" w:type="dxa"/>
          </w:tcPr>
          <w:p w14:paraId="7E18C25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753A8E51" w14:textId="77777777">
        <w:trPr>
          <w:trHeight w:val="60"/>
        </w:trPr>
        <w:tc>
          <w:tcPr>
            <w:tcW w:w="1098" w:type="dxa"/>
            <w:vMerge/>
          </w:tcPr>
          <w:p w14:paraId="7357AEC4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57" w:type="dxa"/>
          </w:tcPr>
          <w:p w14:paraId="05D8976F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83" w:type="dxa"/>
          </w:tcPr>
          <w:p w14:paraId="6136251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94C59" w:rsidRPr="00D94C59" w14:paraId="6AEC9472" w14:textId="77777777">
        <w:trPr>
          <w:trHeight w:val="60"/>
        </w:trPr>
        <w:tc>
          <w:tcPr>
            <w:tcW w:w="1098" w:type="dxa"/>
            <w:vMerge/>
          </w:tcPr>
          <w:p w14:paraId="6272AFE3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57" w:type="dxa"/>
          </w:tcPr>
          <w:p w14:paraId="64D2780C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um repertório lexical adequado, mas pouco variado.</w:t>
            </w:r>
          </w:p>
          <w:p w14:paraId="7954435E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Utiliza, em geral, o registo de língua adequado ao texto, mas apresentando alguns afastamentos que afetam pontualmente a adequação global.</w:t>
            </w:r>
          </w:p>
        </w:tc>
        <w:tc>
          <w:tcPr>
            <w:tcW w:w="983" w:type="dxa"/>
          </w:tcPr>
          <w:p w14:paraId="30A9534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  <w:tr w:rsidR="00D94C59" w:rsidRPr="00D94C59" w14:paraId="7BDB012E" w14:textId="77777777">
        <w:trPr>
          <w:trHeight w:val="60"/>
        </w:trPr>
        <w:tc>
          <w:tcPr>
            <w:tcW w:w="1098" w:type="dxa"/>
            <w:vMerge/>
          </w:tcPr>
          <w:p w14:paraId="1107C876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57" w:type="dxa"/>
          </w:tcPr>
          <w:p w14:paraId="72A211D5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83" w:type="dxa"/>
          </w:tcPr>
          <w:p w14:paraId="4E9316B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  <w:tr w:rsidR="00D94C59" w:rsidRPr="00D94C59" w14:paraId="06FA789A" w14:textId="77777777">
        <w:trPr>
          <w:trHeight w:val="60"/>
        </w:trPr>
        <w:tc>
          <w:tcPr>
            <w:tcW w:w="1098" w:type="dxa"/>
            <w:vMerge/>
          </w:tcPr>
          <w:p w14:paraId="1BC94357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57" w:type="dxa"/>
          </w:tcPr>
          <w:p w14:paraId="13291D60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– Utiliza vocabulário elementar e restrito, frequentemente redundante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e/ou inadequado.</w:t>
            </w:r>
          </w:p>
          <w:p w14:paraId="2B58AB44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– Utiliza indiferenciadamente registos de língua, sem manifestar consciência </w:t>
            </w:r>
          </w:p>
          <w:p w14:paraId="03AF1CCF" w14:textId="77777777" w:rsidR="00D94C59" w:rsidRPr="00D94C59" w:rsidRDefault="00D94C59" w:rsidP="00D04B90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do registo adequado ao texto, ou recorre a um único registo inadequado.</w:t>
            </w:r>
          </w:p>
        </w:tc>
        <w:tc>
          <w:tcPr>
            <w:tcW w:w="983" w:type="dxa"/>
          </w:tcPr>
          <w:p w14:paraId="6FF0E12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1</w:t>
            </w:r>
          </w:p>
        </w:tc>
      </w:tr>
    </w:tbl>
    <w:p w14:paraId="51F160E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3420015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Fatores de desvalorização</w:t>
      </w:r>
    </w:p>
    <w:p w14:paraId="4ADF7A7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Correção linguística</w:t>
      </w:r>
    </w:p>
    <w:p w14:paraId="7A6ABCC3" w14:textId="77777777" w:rsid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 Domínio da correção linguística</w:t>
      </w:r>
    </w:p>
    <w:p w14:paraId="6BD87D3F" w14:textId="77777777" w:rsidR="005B4BC6" w:rsidRPr="00D94C59" w:rsidRDefault="005B4BC6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3528"/>
        <w:gridCol w:w="1525"/>
      </w:tblGrid>
      <w:tr w:rsidR="00D94C59" w:rsidRPr="00D94C59" w14:paraId="5CB22190" w14:textId="77777777">
        <w:trPr>
          <w:trHeight w:val="65"/>
        </w:trPr>
        <w:tc>
          <w:tcPr>
            <w:tcW w:w="3528" w:type="dxa"/>
          </w:tcPr>
          <w:p w14:paraId="6B49D63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Fatores de desvalorização</w:t>
            </w:r>
          </w:p>
        </w:tc>
        <w:tc>
          <w:tcPr>
            <w:tcW w:w="1525" w:type="dxa"/>
          </w:tcPr>
          <w:p w14:paraId="0AAAFCD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Desvalorização (pontos)</w:t>
            </w:r>
          </w:p>
        </w:tc>
      </w:tr>
      <w:tr w:rsidR="00D94C59" w:rsidRPr="00D94C59" w14:paraId="25C5147B" w14:textId="77777777">
        <w:trPr>
          <w:trHeight w:val="317"/>
        </w:trPr>
        <w:tc>
          <w:tcPr>
            <w:tcW w:w="3528" w:type="dxa"/>
          </w:tcPr>
          <w:p w14:paraId="38BE754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inequívoco de pontuação.</w:t>
            </w:r>
          </w:p>
          <w:p w14:paraId="7DA5976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ortografia.</w:t>
            </w:r>
          </w:p>
          <w:p w14:paraId="54AD50B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morfologia.</w:t>
            </w:r>
          </w:p>
          <w:p w14:paraId="17FF16BD" w14:textId="77777777" w:rsidR="00D94C59" w:rsidRPr="00D94C59" w:rsidRDefault="005B4BC6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• </w:t>
            </w:r>
            <w:r w:rsidR="00D94C59"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Incumprimento das regras de citação de texto ou de referência a título de uma obra.</w:t>
            </w:r>
          </w:p>
        </w:tc>
        <w:tc>
          <w:tcPr>
            <w:tcW w:w="1525" w:type="dxa"/>
          </w:tcPr>
          <w:p w14:paraId="30180D5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  <w:tr w:rsidR="00D94C59" w:rsidRPr="00D94C59" w14:paraId="028DA2E7" w14:textId="77777777">
        <w:trPr>
          <w:trHeight w:val="65"/>
        </w:trPr>
        <w:tc>
          <w:tcPr>
            <w:tcW w:w="3528" w:type="dxa"/>
          </w:tcPr>
          <w:p w14:paraId="14AF83E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sintaxe.</w:t>
            </w:r>
          </w:p>
          <w:p w14:paraId="2C64313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Impropriedade lexical.</w:t>
            </w:r>
          </w:p>
        </w:tc>
        <w:tc>
          <w:tcPr>
            <w:tcW w:w="1525" w:type="dxa"/>
          </w:tcPr>
          <w:p w14:paraId="1AC13EA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0EAF32A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723766D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 repetição de um erro de ortografia na mesma resposta (incluindo erro de acentuação, uso indevido de letra minúscula ou de letra maiúscula inicial e erro de translineação) deve ser contabilizada como uma única ocorrência.</w:t>
      </w:r>
    </w:p>
    <w:p w14:paraId="5270669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D1BD89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 Limites de extensão</w:t>
      </w:r>
    </w:p>
    <w:p w14:paraId="7051D64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2"/>
          <w:w w:val="95"/>
          <w:sz w:val="18"/>
          <w:szCs w:val="18"/>
          <w:lang w:val="pt-BR"/>
        </w:rPr>
        <w:t>Sempre que não sejam respeitados os limites relativos ao número de palavras indicados na instrução do item, deve ser descontado um ponto por cada palavra a mais ou a menos, até cinco (1 X 5) pontos, depois de aplicados todos os critérios definidos para o item. Se da aplicação deste fator de desvalorização resultar uma classificação inferior a zero pontos, é atribuída à resposta a classificação de zero pontos.</w:t>
      </w:r>
    </w:p>
    <w:p w14:paraId="0E953F9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No Grupo III, a um texto com extensão inferior a oitenta palavras é atribuída a classificação de zero pontos.</w:t>
      </w:r>
    </w:p>
    <w:p w14:paraId="0EB4BAA7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466960C0" w14:textId="77777777" w:rsidR="00D94C59" w:rsidRPr="00D94C59" w:rsidRDefault="00D94C59" w:rsidP="00D94C59">
      <w:pPr>
        <w:spacing w:line="259" w:lineRule="auto"/>
        <w:rPr>
          <w:rFonts w:cs="Arial"/>
          <w:color w:val="000000"/>
          <w:w w:val="95"/>
          <w:sz w:val="18"/>
          <w:szCs w:val="18"/>
          <w:lang w:val="pt-BR"/>
        </w:rPr>
      </w:pPr>
      <w:r>
        <w:rPr>
          <w:rFonts w:cs="Arial"/>
          <w:color w:val="000000"/>
          <w:w w:val="95"/>
          <w:sz w:val="18"/>
          <w:szCs w:val="18"/>
          <w:lang w:val="pt-BR"/>
        </w:rPr>
        <w:br w:type="page"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>CRITÉRIOS ESPECÍFICOS DE CLASSIFICAÇÃO</w:t>
      </w:r>
      <w:r>
        <w:rPr>
          <w:rFonts w:cs="Arial"/>
          <w:b/>
          <w:bCs/>
          <w:color w:val="000000"/>
          <w:w w:val="95"/>
          <w:sz w:val="18"/>
          <w:szCs w:val="18"/>
          <w:lang w:val="pt-BR"/>
        </w:rPr>
        <w:t xml:space="preserve"> – </w:t>
      </w:r>
      <w:r w:rsidRPr="00D95B75">
        <w:rPr>
          <w:rFonts w:cs="Arial"/>
          <w:b/>
          <w:bCs/>
          <w:color w:val="000000"/>
          <w:w w:val="95"/>
          <w:sz w:val="18"/>
          <w:szCs w:val="18"/>
          <w:highlight w:val="lightGray"/>
          <w:lang w:val="pt-BR"/>
        </w:rPr>
        <w:t>TESTE 3</w:t>
      </w:r>
    </w:p>
    <w:p w14:paraId="53B1758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center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59F766DB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100 pontos</w:t>
      </w:r>
    </w:p>
    <w:p w14:paraId="0331C81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EDUCAÇÃO LITERÁRIA</w:t>
      </w:r>
    </w:p>
    <w:p w14:paraId="27D5B661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A</w:t>
      </w:r>
    </w:p>
    <w:p w14:paraId="4CC27E88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5C7D0956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43DC119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880"/>
      </w:tblGrid>
      <w:tr w:rsidR="00D94C59" w:rsidRPr="00D94C59" w14:paraId="2CF69A3A" w14:textId="77777777">
        <w:trPr>
          <w:trHeight w:val="63"/>
        </w:trPr>
        <w:tc>
          <w:tcPr>
            <w:tcW w:w="738" w:type="dxa"/>
          </w:tcPr>
          <w:p w14:paraId="6C9BB68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2CB64FB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80" w:type="dxa"/>
          </w:tcPr>
          <w:p w14:paraId="691D87F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D560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34949BC8" w14:textId="77777777">
        <w:trPr>
          <w:trHeight w:val="63"/>
        </w:trPr>
        <w:tc>
          <w:tcPr>
            <w:tcW w:w="738" w:type="dxa"/>
          </w:tcPr>
          <w:p w14:paraId="0B87681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64B0AC4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Caracteriza, adequadamente, a figura de Pero Marques, fundamentando com expressões textuais.</w:t>
            </w:r>
          </w:p>
        </w:tc>
        <w:tc>
          <w:tcPr>
            <w:tcW w:w="880" w:type="dxa"/>
          </w:tcPr>
          <w:p w14:paraId="68CDA73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5E138AF8" w14:textId="77777777">
        <w:trPr>
          <w:trHeight w:val="63"/>
        </w:trPr>
        <w:tc>
          <w:tcPr>
            <w:tcW w:w="738" w:type="dxa"/>
          </w:tcPr>
          <w:p w14:paraId="4429275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79D70CB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Caracteriza,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figura de Pero Marques, fundamentando com expressões textuais.</w:t>
            </w:r>
          </w:p>
        </w:tc>
        <w:tc>
          <w:tcPr>
            <w:tcW w:w="880" w:type="dxa"/>
          </w:tcPr>
          <w:p w14:paraId="4A0FE00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20D924ED" w14:textId="77777777">
        <w:trPr>
          <w:trHeight w:val="63"/>
        </w:trPr>
        <w:tc>
          <w:tcPr>
            <w:tcW w:w="738" w:type="dxa"/>
          </w:tcPr>
          <w:p w14:paraId="2EC73F0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2CCA082C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Caracteriza,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 com pequenas imprecisões, a figura de Pero Marques, não fundamentando com expressões textuais.</w:t>
            </w:r>
          </w:p>
          <w:p w14:paraId="5DA859E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OU</w:t>
            </w:r>
          </w:p>
          <w:p w14:paraId="1E8DA532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Caracteriza,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 com imprecisões a figura de Pero Marques, fundamentando com expressões textuais. </w:t>
            </w:r>
          </w:p>
        </w:tc>
        <w:tc>
          <w:tcPr>
            <w:tcW w:w="880" w:type="dxa"/>
          </w:tcPr>
          <w:p w14:paraId="3B07446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7C0755A2" w14:textId="77777777">
        <w:trPr>
          <w:trHeight w:val="63"/>
        </w:trPr>
        <w:tc>
          <w:tcPr>
            <w:tcW w:w="738" w:type="dxa"/>
          </w:tcPr>
          <w:p w14:paraId="456A605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1CFE544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Caracteriza a figura de Pero Marques transcrevendo, apenas, expressões textuais.</w:t>
            </w:r>
          </w:p>
        </w:tc>
        <w:tc>
          <w:tcPr>
            <w:tcW w:w="880" w:type="dxa"/>
          </w:tcPr>
          <w:p w14:paraId="63F2FE0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406D2FE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7D4452E" w14:textId="77777777" w:rsidR="00E674B7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656EC462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6570D929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3547F9DF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549C32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9D021D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Pero Marques é uma personagem provinciana, rústica, ignorante, desajustada e desajeitada (“E que val aqui uma destas?/(Ó Jesus! Que João das bestas!/ Olhai aquela canseira!)”. Mas Pero Marques é, igualmente, um homem bom, preocupado com a reputação de Inês Pereira (“Vossa mãe foi-se? Ora bem…/ Sós nos deixou ela assi?… / Cant'eu quero-me ir daqui, / não diga algum demo alguém… “) que o despreza e o ridiculariza, evidenciando ter valores diferentes dos dele.</w:t>
      </w:r>
    </w:p>
    <w:p w14:paraId="60AEB57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9750601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0974116F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44CD843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54"/>
      </w:tblGrid>
      <w:tr w:rsidR="00D94C59" w:rsidRPr="00D94C59" w14:paraId="71CC8F12" w14:textId="77777777">
        <w:trPr>
          <w:trHeight w:val="61"/>
        </w:trPr>
        <w:tc>
          <w:tcPr>
            <w:tcW w:w="738" w:type="dxa"/>
          </w:tcPr>
          <w:p w14:paraId="1B5661B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5BEE74C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54" w:type="dxa"/>
          </w:tcPr>
          <w:p w14:paraId="6601E57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D560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23177767" w14:textId="77777777">
        <w:trPr>
          <w:trHeight w:val="61"/>
        </w:trPr>
        <w:tc>
          <w:tcPr>
            <w:tcW w:w="738" w:type="dxa"/>
          </w:tcPr>
          <w:p w14:paraId="4F99900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5136A14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Refere, adequadamente, um exemplo de cómico de situação, avaliando o seu contributo para a caracterização da personagem Pero Marques.</w:t>
            </w:r>
          </w:p>
        </w:tc>
        <w:tc>
          <w:tcPr>
            <w:tcW w:w="954" w:type="dxa"/>
          </w:tcPr>
          <w:p w14:paraId="37D5E0A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0C034473" w14:textId="77777777">
        <w:trPr>
          <w:trHeight w:val="61"/>
        </w:trPr>
        <w:tc>
          <w:tcPr>
            <w:tcW w:w="738" w:type="dxa"/>
          </w:tcPr>
          <w:p w14:paraId="564C680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4C3EFA67" w14:textId="77777777" w:rsidR="00D94C59" w:rsidRPr="00D94C59" w:rsidRDefault="006145E0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</w:t>
            </w:r>
            <w:r w:rsidR="00D94C59"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um exemplo de cómico de situação, avaliando de modo não totalmente completo </w:t>
            </w:r>
            <w:r w:rsidR="00D94C59"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="00D94C59"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seu contributo para a caracterização da personagem Pero Marques.</w:t>
            </w:r>
          </w:p>
        </w:tc>
        <w:tc>
          <w:tcPr>
            <w:tcW w:w="954" w:type="dxa"/>
          </w:tcPr>
          <w:p w14:paraId="27192DE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33F49CC2" w14:textId="77777777">
        <w:trPr>
          <w:trHeight w:val="61"/>
        </w:trPr>
        <w:tc>
          <w:tcPr>
            <w:tcW w:w="738" w:type="dxa"/>
          </w:tcPr>
          <w:p w14:paraId="7465AC7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7B965660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 um exemplo de cómico de situação, avaliando,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o seu contributo para a caracterização da personagem Pero Marques.</w:t>
            </w:r>
          </w:p>
        </w:tc>
        <w:tc>
          <w:tcPr>
            <w:tcW w:w="954" w:type="dxa"/>
          </w:tcPr>
          <w:p w14:paraId="517C988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2CB6D0B5" w14:textId="77777777">
        <w:trPr>
          <w:trHeight w:val="61"/>
        </w:trPr>
        <w:tc>
          <w:tcPr>
            <w:tcW w:w="738" w:type="dxa"/>
          </w:tcPr>
          <w:p w14:paraId="4A2E81E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753AB3C3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,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adequadamente, um exemplo de cómico de situação.</w:t>
            </w:r>
          </w:p>
        </w:tc>
        <w:tc>
          <w:tcPr>
            <w:tcW w:w="954" w:type="dxa"/>
          </w:tcPr>
          <w:p w14:paraId="680F442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7C71743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78522C0" w14:textId="77777777" w:rsidR="00E674B7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lastRenderedPageBreak/>
        <w:t>• Aspetos de estruturação do discurso e correção linguística</w:t>
      </w:r>
    </w:p>
    <w:p w14:paraId="3992EA74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543941A6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33987185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7A47CA9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2F33E37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A título de exemplo: “Tomai aquela cadeira. / E que val aqui uma destas?/ (Ó Jesus! Que João das bestas! /Olhai aquela canseira!)</w:t>
      </w:r>
    </w:p>
    <w:p w14:paraId="74A91EC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i/>
          <w:i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i/>
          <w:iCs/>
          <w:color w:val="000000"/>
          <w:w w:val="95"/>
          <w:sz w:val="18"/>
          <w:szCs w:val="18"/>
          <w:lang w:val="pt-BR"/>
        </w:rPr>
        <w:t xml:space="preserve">Assentou-se com as costas pera elas, e diz: </w:t>
      </w:r>
    </w:p>
    <w:p w14:paraId="170E58A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Eu cuido que não estou bem…“ </w:t>
      </w:r>
    </w:p>
    <w:p w14:paraId="1C6C373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Este episódio serve para realçar a caracterização de Pero Marques enquanto personagem rústica e provinciana, desajustada e desajeitada.</w:t>
      </w:r>
    </w:p>
    <w:p w14:paraId="7E8F216D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3.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54025ABE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7960068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828"/>
        <w:gridCol w:w="3330"/>
        <w:gridCol w:w="909"/>
      </w:tblGrid>
      <w:tr w:rsidR="00D94C59" w:rsidRPr="00D94C59" w14:paraId="2DA29430" w14:textId="77777777">
        <w:trPr>
          <w:trHeight w:val="66"/>
        </w:trPr>
        <w:tc>
          <w:tcPr>
            <w:tcW w:w="828" w:type="dxa"/>
          </w:tcPr>
          <w:p w14:paraId="73E6A11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330" w:type="dxa"/>
          </w:tcPr>
          <w:p w14:paraId="71BFA0FC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09" w:type="dxa"/>
          </w:tcPr>
          <w:p w14:paraId="5F8FE07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D560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2260253E" w14:textId="77777777">
        <w:trPr>
          <w:trHeight w:val="543"/>
        </w:trPr>
        <w:tc>
          <w:tcPr>
            <w:tcW w:w="828" w:type="dxa"/>
          </w:tcPr>
          <w:p w14:paraId="511BCB4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330" w:type="dxa"/>
          </w:tcPr>
          <w:p w14:paraId="32534F52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 o recurso expressivo, explicitando, adequadamente, um efeito de sentido produzido.</w:t>
            </w:r>
          </w:p>
        </w:tc>
        <w:tc>
          <w:tcPr>
            <w:tcW w:w="909" w:type="dxa"/>
          </w:tcPr>
          <w:p w14:paraId="4116CA6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0E704A4F" w14:textId="77777777">
        <w:trPr>
          <w:trHeight w:val="66"/>
        </w:trPr>
        <w:tc>
          <w:tcPr>
            <w:tcW w:w="828" w:type="dxa"/>
          </w:tcPr>
          <w:p w14:paraId="5D81821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330" w:type="dxa"/>
          </w:tcPr>
          <w:p w14:paraId="4C6923B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 o recurso expressivo, explicitando,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um efeito de sentido produzido.</w:t>
            </w:r>
          </w:p>
        </w:tc>
        <w:tc>
          <w:tcPr>
            <w:tcW w:w="909" w:type="dxa"/>
          </w:tcPr>
          <w:p w14:paraId="788B2DF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3EB8D800" w14:textId="77777777">
        <w:trPr>
          <w:trHeight w:val="66"/>
        </w:trPr>
        <w:tc>
          <w:tcPr>
            <w:tcW w:w="828" w:type="dxa"/>
          </w:tcPr>
          <w:p w14:paraId="04DF74D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330" w:type="dxa"/>
          </w:tcPr>
          <w:p w14:paraId="0B933D05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Identifica o recurso expressivo, explicitando, de modo não totalmente incompleto </w:t>
            </w:r>
            <w:r w:rsidRPr="00D94C59">
              <w:rPr>
                <w:rFonts w:cs="HelveticaLTStd-Cond"/>
                <w:b/>
                <w:bCs/>
                <w:color w:val="000000"/>
                <w:spacing w:val="-3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 com pequenas imprecisões, um efeito de sentido produzido.</w:t>
            </w:r>
          </w:p>
        </w:tc>
        <w:tc>
          <w:tcPr>
            <w:tcW w:w="909" w:type="dxa"/>
          </w:tcPr>
          <w:p w14:paraId="2A98B08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01404B2E" w14:textId="77777777">
        <w:trPr>
          <w:trHeight w:val="66"/>
        </w:trPr>
        <w:tc>
          <w:tcPr>
            <w:tcW w:w="828" w:type="dxa"/>
          </w:tcPr>
          <w:p w14:paraId="5443513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330" w:type="dxa"/>
          </w:tcPr>
          <w:p w14:paraId="359077D0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 o recurso expressivo.</w:t>
            </w:r>
          </w:p>
        </w:tc>
        <w:tc>
          <w:tcPr>
            <w:tcW w:w="909" w:type="dxa"/>
          </w:tcPr>
          <w:p w14:paraId="02513A9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A90E547" w14:textId="77777777" w:rsidR="00E674B7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43B89CCB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1C63F3D1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418D5D56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67427FD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7D301008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Ironia. Neste verso, que é um aparte, é evidente que Inês Pereira quer ridicularizar Pero Marques, acentuando a sua faceta de homem de valores, mas demasiado preocupado com a reputação da jovem, aspetos que ela não valoriza.</w:t>
      </w:r>
    </w:p>
    <w:p w14:paraId="37E3FF70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0CB4155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B</w:t>
      </w:r>
    </w:p>
    <w:p w14:paraId="509624F5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4.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2B14A4FF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520A83E2" w14:textId="77777777" w:rsidR="009D5609" w:rsidRPr="00D94C59" w:rsidRDefault="009D560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09"/>
      </w:tblGrid>
      <w:tr w:rsidR="00D94C59" w:rsidRPr="00D94C59" w14:paraId="5C297687" w14:textId="77777777">
        <w:trPr>
          <w:trHeight w:val="60"/>
        </w:trPr>
        <w:tc>
          <w:tcPr>
            <w:tcW w:w="738" w:type="dxa"/>
          </w:tcPr>
          <w:p w14:paraId="7872463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52FDD43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09" w:type="dxa"/>
          </w:tcPr>
          <w:p w14:paraId="6EC379E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D560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2777D151" w14:textId="77777777">
        <w:trPr>
          <w:trHeight w:val="60"/>
        </w:trPr>
        <w:tc>
          <w:tcPr>
            <w:tcW w:w="738" w:type="dxa"/>
          </w:tcPr>
          <w:p w14:paraId="3DB4F59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623E151E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adequadamente, o ponto de vista do autor perante o comportamento da multidão, após o apelo de Álvaro Pais, com base em três exemplos textuais. </w:t>
            </w:r>
          </w:p>
        </w:tc>
        <w:tc>
          <w:tcPr>
            <w:tcW w:w="909" w:type="dxa"/>
          </w:tcPr>
          <w:p w14:paraId="02BCFE6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3061259D" w14:textId="77777777">
        <w:trPr>
          <w:trHeight w:val="60"/>
        </w:trPr>
        <w:tc>
          <w:tcPr>
            <w:tcW w:w="738" w:type="dxa"/>
          </w:tcPr>
          <w:p w14:paraId="3AA5D07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063C47DF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ponto de vista do autor perante o comportamento da multidão, após o apelo de Álvaro Pais, com base em três exemplos textuais.</w:t>
            </w:r>
          </w:p>
        </w:tc>
        <w:tc>
          <w:tcPr>
            <w:tcW w:w="909" w:type="dxa"/>
          </w:tcPr>
          <w:p w14:paraId="519DDE2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1FA972DB" w14:textId="77777777">
        <w:trPr>
          <w:trHeight w:val="60"/>
        </w:trPr>
        <w:tc>
          <w:tcPr>
            <w:tcW w:w="738" w:type="dxa"/>
          </w:tcPr>
          <w:p w14:paraId="19ECB38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28B0246D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e/ou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o ponto de vista do autor perante o comportamento da multidão, após o apelo de Álvaro Pais, com base em três exemplos textuais.</w:t>
            </w:r>
          </w:p>
        </w:tc>
        <w:tc>
          <w:tcPr>
            <w:tcW w:w="909" w:type="dxa"/>
          </w:tcPr>
          <w:p w14:paraId="0872300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1F54F2ED" w14:textId="77777777">
        <w:trPr>
          <w:trHeight w:val="60"/>
        </w:trPr>
        <w:tc>
          <w:tcPr>
            <w:tcW w:w="738" w:type="dxa"/>
          </w:tcPr>
          <w:p w14:paraId="42A80E2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4432E845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Refere-se ao ponto de vista do autor perante o comportamento da multidão após o apelo de Álvaro Pais, transcrevendo expressões textuais.</w:t>
            </w:r>
          </w:p>
        </w:tc>
        <w:tc>
          <w:tcPr>
            <w:tcW w:w="909" w:type="dxa"/>
          </w:tcPr>
          <w:p w14:paraId="7005889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8F8364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>Cenário de resposta</w:t>
      </w:r>
    </w:p>
    <w:p w14:paraId="0546326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O autor mostra surpresa com a mobilização do povo de Lisboa (“e era tanta que era estranha cousa de veer”) e com as respostas, que mesmo sem conhecimento fundamentado, apontava</w:t>
      </w:r>
      <w:r w:rsidR="006145E0">
        <w:rPr>
          <w:rFonts w:cs="HelveticaLTStd-Cond"/>
          <w:color w:val="000000"/>
          <w:w w:val="95"/>
          <w:sz w:val="18"/>
          <w:szCs w:val="18"/>
          <w:lang w:val="pt-BR"/>
        </w:rPr>
        <w:t xml:space="preserve">m 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os causadores daquele sobressalto (“nom minguava quem responder que o matava o Conde Joam Fernandez, per mandado da Rainha”);</w:t>
      </w:r>
    </w:p>
    <w:p w14:paraId="71079A1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o cronista reconhece os sentimentos (algo contraditórios) e as atitudes da multidão: a solidariedade; o patriotismo, a coragem e o desejo de vingança (“desejando cada uu˜u de seer o primeiro” e “E per voontade de Deos todos feitos duu˜u coraçom com talente de o vingar”), mas também a perturbação e confusão junto às portas do paço (“Ali eram ouvidos braados de desvairadas maneiras”; “Taes i havia que certeficavom que o Meestre era morto”).</w:t>
      </w:r>
    </w:p>
    <w:p w14:paraId="4BB0336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1B20E8D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66E52045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20 pontos</w:t>
      </w:r>
    </w:p>
    <w:p w14:paraId="7F13EA3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24"/>
      </w:tblGrid>
      <w:tr w:rsidR="00D94C59" w:rsidRPr="00D94C59" w14:paraId="69EB8ED3" w14:textId="77777777">
        <w:trPr>
          <w:trHeight w:val="61"/>
        </w:trPr>
        <w:tc>
          <w:tcPr>
            <w:tcW w:w="738" w:type="dxa"/>
          </w:tcPr>
          <w:p w14:paraId="3A0DBA3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3BAEAA1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24" w:type="dxa"/>
          </w:tcPr>
          <w:p w14:paraId="36BF74A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D560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75144DFE" w14:textId="77777777">
        <w:trPr>
          <w:trHeight w:val="61"/>
        </w:trPr>
        <w:tc>
          <w:tcPr>
            <w:tcW w:w="738" w:type="dxa"/>
          </w:tcPr>
          <w:p w14:paraId="0CD3122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186CA31C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Transcreve a comparação e avalia, adequadamente, a sua expressividade. </w:t>
            </w:r>
          </w:p>
        </w:tc>
        <w:tc>
          <w:tcPr>
            <w:tcW w:w="924" w:type="dxa"/>
          </w:tcPr>
          <w:p w14:paraId="1ABA387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53B9591F" w14:textId="77777777">
        <w:trPr>
          <w:trHeight w:val="61"/>
        </w:trPr>
        <w:tc>
          <w:tcPr>
            <w:tcW w:w="738" w:type="dxa"/>
          </w:tcPr>
          <w:p w14:paraId="27010EA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6E9BB61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Transcreve a comparação e avalia,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sua expressividade.</w:t>
            </w:r>
          </w:p>
        </w:tc>
        <w:tc>
          <w:tcPr>
            <w:tcW w:w="924" w:type="dxa"/>
          </w:tcPr>
          <w:p w14:paraId="66A49A1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6E6DE4D8" w14:textId="77777777">
        <w:trPr>
          <w:trHeight w:val="61"/>
        </w:trPr>
        <w:tc>
          <w:tcPr>
            <w:tcW w:w="738" w:type="dxa"/>
          </w:tcPr>
          <w:p w14:paraId="089CED8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07502F4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Transcreve a comparação e avalia,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e/ou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a sua expressividade.</w:t>
            </w:r>
          </w:p>
        </w:tc>
        <w:tc>
          <w:tcPr>
            <w:tcW w:w="924" w:type="dxa"/>
          </w:tcPr>
          <w:p w14:paraId="2A32803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6D906A40" w14:textId="77777777">
        <w:trPr>
          <w:trHeight w:val="61"/>
        </w:trPr>
        <w:tc>
          <w:tcPr>
            <w:tcW w:w="738" w:type="dxa"/>
          </w:tcPr>
          <w:p w14:paraId="08F1200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25660283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Transcreve a comparação, mas não avalia a sua expressividade.</w:t>
            </w:r>
          </w:p>
        </w:tc>
        <w:tc>
          <w:tcPr>
            <w:tcW w:w="924" w:type="dxa"/>
          </w:tcPr>
          <w:p w14:paraId="557B12E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584906A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490C947" w14:textId="77777777" w:rsidR="00E674B7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41865A65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5A46B7F8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660C98C8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0C4E1BE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2B905DC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Com a utilização da comparação “e assi como viuva que rei nom tiinha, e como se lhe este ficara em logo de marido”, o narrador sugere, de forma expressiva, o estado de espírito da cidade. </w:t>
      </w:r>
    </w:p>
    <w:p w14:paraId="5C6B843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Tal como uma “viúva”, a cidade sente-se desamparada por não ter rei. Ao vislumbrar a hipótese de ter um rei na figura do Mestre, adota-o afetivamente como se ele já fosse seu “marido”; esse amor leva a cidade de Lisboa a defender o Mestre incondicionalmente.</w:t>
      </w:r>
    </w:p>
    <w:p w14:paraId="23BC5720" w14:textId="77777777" w:rsidR="009D5609" w:rsidRDefault="009D560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B6726FE" w14:textId="77777777" w:rsidR="009D5609" w:rsidRPr="00D94C59" w:rsidRDefault="009D560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F4F92E0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7AC2627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LEITURA / GRAMÁTICA</w:t>
      </w:r>
    </w:p>
    <w:p w14:paraId="0E48F0F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Chave</w:t>
      </w: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629"/>
        <w:gridCol w:w="3439"/>
        <w:gridCol w:w="1090"/>
      </w:tblGrid>
      <w:tr w:rsidR="00D94C59" w:rsidRPr="00D94C59" w14:paraId="3FFB8650" w14:textId="77777777">
        <w:trPr>
          <w:trHeight w:val="64"/>
        </w:trPr>
        <w:tc>
          <w:tcPr>
            <w:tcW w:w="629" w:type="dxa"/>
          </w:tcPr>
          <w:p w14:paraId="1F51C76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Item</w:t>
            </w:r>
          </w:p>
        </w:tc>
        <w:tc>
          <w:tcPr>
            <w:tcW w:w="3439" w:type="dxa"/>
          </w:tcPr>
          <w:p w14:paraId="1F5B2AF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Alínea</w:t>
            </w:r>
          </w:p>
        </w:tc>
        <w:tc>
          <w:tcPr>
            <w:tcW w:w="1090" w:type="dxa"/>
          </w:tcPr>
          <w:p w14:paraId="078CCF5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Pontuação</w:t>
            </w:r>
          </w:p>
        </w:tc>
      </w:tr>
      <w:tr w:rsidR="00D94C59" w:rsidRPr="00D94C59" w14:paraId="41A189AE" w14:textId="77777777">
        <w:trPr>
          <w:trHeight w:val="312"/>
        </w:trPr>
        <w:tc>
          <w:tcPr>
            <w:tcW w:w="629" w:type="dxa"/>
          </w:tcPr>
          <w:p w14:paraId="2F5C840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1.1.</w:t>
            </w:r>
          </w:p>
        </w:tc>
        <w:tc>
          <w:tcPr>
            <w:tcW w:w="3439" w:type="dxa"/>
          </w:tcPr>
          <w:p w14:paraId="0B40E52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1090" w:type="dxa"/>
          </w:tcPr>
          <w:p w14:paraId="53A37A8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37540205" w14:textId="77777777">
        <w:trPr>
          <w:trHeight w:val="64"/>
        </w:trPr>
        <w:tc>
          <w:tcPr>
            <w:tcW w:w="629" w:type="dxa"/>
          </w:tcPr>
          <w:p w14:paraId="6D2BA7D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1.2.</w:t>
            </w:r>
          </w:p>
        </w:tc>
        <w:tc>
          <w:tcPr>
            <w:tcW w:w="3439" w:type="dxa"/>
          </w:tcPr>
          <w:p w14:paraId="3ED37FF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1090" w:type="dxa"/>
          </w:tcPr>
          <w:p w14:paraId="52E1B11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67073BF" w14:textId="77777777">
        <w:trPr>
          <w:trHeight w:val="64"/>
        </w:trPr>
        <w:tc>
          <w:tcPr>
            <w:tcW w:w="629" w:type="dxa"/>
          </w:tcPr>
          <w:p w14:paraId="2CDE4FE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1.3.</w:t>
            </w:r>
          </w:p>
        </w:tc>
        <w:tc>
          <w:tcPr>
            <w:tcW w:w="3439" w:type="dxa"/>
          </w:tcPr>
          <w:p w14:paraId="67AC6C2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1090" w:type="dxa"/>
          </w:tcPr>
          <w:p w14:paraId="5CBE953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36EE1C08" w14:textId="77777777">
        <w:trPr>
          <w:trHeight w:val="64"/>
        </w:trPr>
        <w:tc>
          <w:tcPr>
            <w:tcW w:w="629" w:type="dxa"/>
          </w:tcPr>
          <w:p w14:paraId="7315226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1.4.</w:t>
            </w:r>
          </w:p>
        </w:tc>
        <w:tc>
          <w:tcPr>
            <w:tcW w:w="3439" w:type="dxa"/>
          </w:tcPr>
          <w:p w14:paraId="0CD5B63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1090" w:type="dxa"/>
          </w:tcPr>
          <w:p w14:paraId="7DBC2BE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4BA212D" w14:textId="77777777">
        <w:trPr>
          <w:trHeight w:val="64"/>
        </w:trPr>
        <w:tc>
          <w:tcPr>
            <w:tcW w:w="629" w:type="dxa"/>
          </w:tcPr>
          <w:p w14:paraId="67B63F5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1.5.</w:t>
            </w:r>
          </w:p>
        </w:tc>
        <w:tc>
          <w:tcPr>
            <w:tcW w:w="3439" w:type="dxa"/>
          </w:tcPr>
          <w:p w14:paraId="55A8BDA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1090" w:type="dxa"/>
          </w:tcPr>
          <w:p w14:paraId="4581843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5B49374E" w14:textId="77777777">
        <w:trPr>
          <w:trHeight w:val="64"/>
        </w:trPr>
        <w:tc>
          <w:tcPr>
            <w:tcW w:w="629" w:type="dxa"/>
          </w:tcPr>
          <w:p w14:paraId="4397841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1.6.</w:t>
            </w:r>
          </w:p>
        </w:tc>
        <w:tc>
          <w:tcPr>
            <w:tcW w:w="3439" w:type="dxa"/>
          </w:tcPr>
          <w:p w14:paraId="26B3C19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1090" w:type="dxa"/>
          </w:tcPr>
          <w:p w14:paraId="5916D07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A7337E1" w14:textId="77777777">
        <w:trPr>
          <w:trHeight w:val="64"/>
        </w:trPr>
        <w:tc>
          <w:tcPr>
            <w:tcW w:w="629" w:type="dxa"/>
          </w:tcPr>
          <w:p w14:paraId="22DB9AC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1.7.</w:t>
            </w:r>
          </w:p>
        </w:tc>
        <w:tc>
          <w:tcPr>
            <w:tcW w:w="3439" w:type="dxa"/>
          </w:tcPr>
          <w:p w14:paraId="5DCCBBC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1090" w:type="dxa"/>
          </w:tcPr>
          <w:p w14:paraId="124C76B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312D86F4" w14:textId="77777777">
        <w:trPr>
          <w:trHeight w:val="64"/>
        </w:trPr>
        <w:tc>
          <w:tcPr>
            <w:tcW w:w="629" w:type="dxa"/>
          </w:tcPr>
          <w:p w14:paraId="51336DB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2.1.</w:t>
            </w:r>
          </w:p>
        </w:tc>
        <w:tc>
          <w:tcPr>
            <w:tcW w:w="3439" w:type="dxa"/>
          </w:tcPr>
          <w:p w14:paraId="3D0490B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“É meio-dia” – oração coordenada / “e estão 40 graus na penumbra da estação de camionagem de Marrakesh.” – oração coordenada copulativa.</w:t>
            </w:r>
          </w:p>
        </w:tc>
        <w:tc>
          <w:tcPr>
            <w:tcW w:w="1090" w:type="dxa"/>
          </w:tcPr>
          <w:p w14:paraId="7330C61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C52153B" w14:textId="77777777">
        <w:trPr>
          <w:trHeight w:val="64"/>
        </w:trPr>
        <w:tc>
          <w:tcPr>
            <w:tcW w:w="629" w:type="dxa"/>
          </w:tcPr>
          <w:p w14:paraId="3A9F038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2.2.</w:t>
            </w:r>
          </w:p>
        </w:tc>
        <w:tc>
          <w:tcPr>
            <w:tcW w:w="3439" w:type="dxa"/>
          </w:tcPr>
          <w:p w14:paraId="01561C9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Complemento indireto.</w:t>
            </w:r>
          </w:p>
        </w:tc>
        <w:tc>
          <w:tcPr>
            <w:tcW w:w="1090" w:type="dxa"/>
          </w:tcPr>
          <w:p w14:paraId="5F92C31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181F10E" w14:textId="77777777">
        <w:trPr>
          <w:trHeight w:val="64"/>
        </w:trPr>
        <w:tc>
          <w:tcPr>
            <w:tcW w:w="629" w:type="dxa"/>
          </w:tcPr>
          <w:p w14:paraId="1405444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2.3.</w:t>
            </w:r>
          </w:p>
        </w:tc>
        <w:tc>
          <w:tcPr>
            <w:tcW w:w="3439" w:type="dxa"/>
          </w:tcPr>
          <w:p w14:paraId="2918914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Sujeito nulo subentendido.</w:t>
            </w:r>
          </w:p>
        </w:tc>
        <w:tc>
          <w:tcPr>
            <w:tcW w:w="1090" w:type="dxa"/>
          </w:tcPr>
          <w:p w14:paraId="2E8A7A4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</w:tbl>
    <w:p w14:paraId="11669434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2750368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 xml:space="preserve">Escrita </w:t>
      </w:r>
    </w:p>
    <w:p w14:paraId="4B48B641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Estruturação temática e discursiva (ETD)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30 pontos</w:t>
      </w:r>
    </w:p>
    <w:p w14:paraId="3F84B3F4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20 pontos</w:t>
      </w:r>
    </w:p>
    <w:p w14:paraId="60F87766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709632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7E2D22C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 xml:space="preserve">Plano </w:t>
      </w:r>
    </w:p>
    <w:p w14:paraId="249D4B0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153E75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Introdução</w:t>
      </w:r>
    </w:p>
    <w:p w14:paraId="4ADEDD5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Casamento:</w:t>
      </w:r>
    </w:p>
    <w:p w14:paraId="62DEC35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contrato “celebrado entre duas pessoas” que pretendem viver juntas, “ter uma plena comunhão de vida” – casamento por amor;</w:t>
      </w:r>
    </w:p>
    <w:p w14:paraId="16F91EA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“deveres conjugais” que devem ser respeitados pelos elementos envolvidos no contrato.</w:t>
      </w:r>
    </w:p>
    <w:p w14:paraId="6E18AC2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392223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Desenvolvimento</w:t>
      </w:r>
    </w:p>
    <w:p w14:paraId="5836CF1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O casamento pressupõe uma determinada organização da vida familiar e social.</w:t>
      </w:r>
    </w:p>
    <w:p w14:paraId="49B2EFD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O casamento une “duas pessoas que pretendem constituir família”.</w:t>
      </w:r>
    </w:p>
    <w:p w14:paraId="70A88A3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O casamento, no entanto, nem sempre corresponde à verdadeira união entre as duas pessoas que celebram o contrato, porque outros interesses se sobrepõem:</w:t>
      </w:r>
    </w:p>
    <w:p w14:paraId="0CCC0C4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financeiros (interesse entre famílias; jogos de poder);</w:t>
      </w:r>
    </w:p>
    <w:p w14:paraId="0B0073B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culturais (casamento “arranjado” pelos pais: Índia, por exemplo, ou mesmo no caso da etnia cigana);</w:t>
      </w:r>
    </w:p>
    <w:p w14:paraId="2B62E3A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sociais (aquisição de nacionalidade – emigração).</w:t>
      </w:r>
    </w:p>
    <w:p w14:paraId="0BC3764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49D2CA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Conclusão</w:t>
      </w:r>
    </w:p>
    <w:p w14:paraId="7CC6D89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Casamento, instituição condenada ao fracasso?</w:t>
      </w:r>
    </w:p>
    <w:p w14:paraId="7370BF9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Casamento – reflexo da crise de valores da sociedade atual?</w:t>
      </w:r>
    </w:p>
    <w:p w14:paraId="477426C8" w14:textId="77777777" w:rsid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Amor – garantia de uma relação feliz e duradoura?</w:t>
      </w:r>
    </w:p>
    <w:p w14:paraId="4E008F6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060"/>
        <w:gridCol w:w="909"/>
      </w:tblGrid>
      <w:tr w:rsidR="00D94C59" w:rsidRPr="00D94C59" w14:paraId="5F8A9F40" w14:textId="77777777">
        <w:trPr>
          <w:trHeight w:val="60"/>
        </w:trPr>
        <w:tc>
          <w:tcPr>
            <w:tcW w:w="1098" w:type="dxa"/>
          </w:tcPr>
          <w:p w14:paraId="068A974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060" w:type="dxa"/>
          </w:tcPr>
          <w:p w14:paraId="0DDB048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09" w:type="dxa"/>
          </w:tcPr>
          <w:p w14:paraId="264927D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D560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6649D6E3" w14:textId="77777777">
        <w:trPr>
          <w:trHeight w:val="489"/>
        </w:trPr>
        <w:tc>
          <w:tcPr>
            <w:tcW w:w="1098" w:type="dxa"/>
            <w:vMerge w:val="restart"/>
          </w:tcPr>
          <w:p w14:paraId="640C37E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  <w:p w14:paraId="43C9C16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Tema e</w:t>
            </w:r>
          </w:p>
          <w:p w14:paraId="2E0E865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Género textual</w:t>
            </w:r>
          </w:p>
        </w:tc>
        <w:tc>
          <w:tcPr>
            <w:tcW w:w="3060" w:type="dxa"/>
          </w:tcPr>
          <w:p w14:paraId="7E453263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Trata, sem desvios, o tema proposto.</w:t>
            </w:r>
          </w:p>
          <w:p w14:paraId="3FAAFE4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ampla e diversificada, de acordo com o género textual solicitado:</w:t>
            </w:r>
          </w:p>
          <w:p w14:paraId="1DEA66AE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produz um discurso coerente e sem qualquer tipo de ambiguidade;</w:t>
            </w:r>
          </w:p>
          <w:p w14:paraId="4471D61C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com concisão e objetividade, informação pertinente;</w:t>
            </w:r>
          </w:p>
          <w:p w14:paraId="5E2FD327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 xml:space="preserve">• fundamenta as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ideias/informações </w:t>
            </w: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>apresentadas.</w:t>
            </w:r>
          </w:p>
        </w:tc>
        <w:tc>
          <w:tcPr>
            <w:tcW w:w="909" w:type="dxa"/>
          </w:tcPr>
          <w:p w14:paraId="6BC456F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15</w:t>
            </w:r>
          </w:p>
        </w:tc>
      </w:tr>
      <w:tr w:rsidR="00D94C59" w:rsidRPr="00D94C59" w14:paraId="355F15A9" w14:textId="77777777">
        <w:trPr>
          <w:trHeight w:val="60"/>
        </w:trPr>
        <w:tc>
          <w:tcPr>
            <w:tcW w:w="1098" w:type="dxa"/>
            <w:vMerge/>
          </w:tcPr>
          <w:p w14:paraId="39C5BE79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7228F30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09" w:type="dxa"/>
          </w:tcPr>
          <w:p w14:paraId="28007A4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60B8AD0F" w14:textId="77777777">
        <w:trPr>
          <w:trHeight w:val="60"/>
        </w:trPr>
        <w:tc>
          <w:tcPr>
            <w:tcW w:w="1098" w:type="dxa"/>
            <w:vMerge/>
          </w:tcPr>
          <w:p w14:paraId="1BCECC83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6788887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 o tema proposto, embora com alguns desvios.</w:t>
            </w:r>
          </w:p>
          <w:p w14:paraId="7BE7427F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suficiente de acordo com o género textual solicitado:</w:t>
            </w:r>
          </w:p>
          <w:p w14:paraId="71EEEE1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produz um discurso globalmente coerente, apesar de algumas ambiguidades;</w:t>
            </w:r>
          </w:p>
          <w:p w14:paraId="7631784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informação pertinente, eventualmente com lacunas a nível da concisão e da objetividade.</w:t>
            </w:r>
          </w:p>
          <w:p w14:paraId="62DFCFA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• fundamenta com alguma inconsistência as ideias/informações apresentadas.</w:t>
            </w:r>
          </w:p>
        </w:tc>
        <w:tc>
          <w:tcPr>
            <w:tcW w:w="909" w:type="dxa"/>
          </w:tcPr>
          <w:p w14:paraId="3F2DF26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7523F7B5" w14:textId="77777777">
        <w:trPr>
          <w:trHeight w:val="60"/>
        </w:trPr>
        <w:tc>
          <w:tcPr>
            <w:tcW w:w="1098" w:type="dxa"/>
            <w:vMerge/>
          </w:tcPr>
          <w:p w14:paraId="27D40446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0BB4B38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09" w:type="dxa"/>
          </w:tcPr>
          <w:p w14:paraId="2E57B0B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386A6042" w14:textId="77777777">
        <w:trPr>
          <w:trHeight w:val="2119"/>
        </w:trPr>
        <w:tc>
          <w:tcPr>
            <w:tcW w:w="1098" w:type="dxa"/>
            <w:vMerge/>
          </w:tcPr>
          <w:p w14:paraId="7FE2CBAB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3AAC5522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Aborda lateralmente o tema proposto.</w:t>
            </w:r>
          </w:p>
          <w:p w14:paraId="004AD67E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reduzida informação:</w:t>
            </w:r>
          </w:p>
          <w:p w14:paraId="52134AC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</w:t>
            </w:r>
            <w:r w:rsidR="009D560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uz um discurso geralmente incon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sistente e, por vezes, ininteligível;</w:t>
            </w:r>
          </w:p>
          <w:p w14:paraId="4928BE89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em que características do género solicitado se misturam, sem critério, com os de outros géneros textuais.</w:t>
            </w:r>
          </w:p>
          <w:p w14:paraId="3B227ADE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não fundamenta as ideias/informações apresentadas.</w:t>
            </w:r>
          </w:p>
        </w:tc>
        <w:tc>
          <w:tcPr>
            <w:tcW w:w="909" w:type="dxa"/>
          </w:tcPr>
          <w:p w14:paraId="34D05C1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63FBA5C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812DEE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060"/>
        <w:gridCol w:w="893"/>
      </w:tblGrid>
      <w:tr w:rsidR="00D94C59" w:rsidRPr="00D94C59" w14:paraId="04983F94" w14:textId="77777777">
        <w:trPr>
          <w:trHeight w:val="60"/>
        </w:trPr>
        <w:tc>
          <w:tcPr>
            <w:tcW w:w="1098" w:type="dxa"/>
          </w:tcPr>
          <w:p w14:paraId="16FD9B6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060" w:type="dxa"/>
          </w:tcPr>
          <w:p w14:paraId="1A3ECE2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893" w:type="dxa"/>
          </w:tcPr>
          <w:p w14:paraId="76786A70" w14:textId="77777777" w:rsidR="00D94C59" w:rsidRPr="00D94C59" w:rsidRDefault="009D560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Pontua-</w:t>
            </w:r>
            <w:r w:rsidR="00D94C59"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5C64FA6B" w14:textId="77777777">
        <w:trPr>
          <w:trHeight w:val="496"/>
        </w:trPr>
        <w:tc>
          <w:tcPr>
            <w:tcW w:w="1098" w:type="dxa"/>
            <w:vMerge w:val="restart"/>
          </w:tcPr>
          <w:p w14:paraId="5FCBD20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  <w:p w14:paraId="2945386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Estrutura e </w:t>
            </w:r>
          </w:p>
          <w:p w14:paraId="5F91836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coesão</w:t>
            </w:r>
          </w:p>
        </w:tc>
        <w:tc>
          <w:tcPr>
            <w:tcW w:w="3060" w:type="dxa"/>
          </w:tcPr>
          <w:p w14:paraId="6C6C261E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bem estruturado, refletindo uma planificação adequada e evidenciando um bom domínio dos mecanismos de coesão textual:</w:t>
            </w:r>
          </w:p>
          <w:p w14:paraId="0BFF4337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constituído por três partes (introdução, desenvolvimento, conclusão), individualizadas, devidamente proporcionadas e articuladas entre si de modo consistente;</w:t>
            </w:r>
          </w:p>
          <w:p w14:paraId="5AC24143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corretamente os parágrafos;</w:t>
            </w:r>
          </w:p>
          <w:p w14:paraId="694E8E97" w14:textId="796F1709" w:rsidR="001A2B35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utiliza, adequadamente, conectores diversificados e outros mecanismos de coesão textual.</w:t>
            </w:r>
          </w:p>
        </w:tc>
        <w:tc>
          <w:tcPr>
            <w:tcW w:w="893" w:type="dxa"/>
          </w:tcPr>
          <w:p w14:paraId="05C11C3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10</w:t>
            </w:r>
          </w:p>
        </w:tc>
      </w:tr>
      <w:tr w:rsidR="00D94C59" w:rsidRPr="00D94C59" w14:paraId="11DB6164" w14:textId="77777777">
        <w:trPr>
          <w:trHeight w:val="60"/>
        </w:trPr>
        <w:tc>
          <w:tcPr>
            <w:tcW w:w="1098" w:type="dxa"/>
            <w:vMerge/>
          </w:tcPr>
          <w:p w14:paraId="28E7C5CC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5E9BDE4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93" w:type="dxa"/>
          </w:tcPr>
          <w:p w14:paraId="1CAC1CD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</w:tbl>
    <w:p w14:paraId="2833E16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121"/>
        <w:gridCol w:w="897"/>
      </w:tblGrid>
      <w:tr w:rsidR="00D94C59" w:rsidRPr="00D94C59" w14:paraId="383FA4CA" w14:textId="77777777" w:rsidTr="00D95B75">
        <w:trPr>
          <w:trHeight w:val="10"/>
        </w:trPr>
        <w:tc>
          <w:tcPr>
            <w:tcW w:w="1098" w:type="dxa"/>
          </w:tcPr>
          <w:p w14:paraId="695B802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121" w:type="dxa"/>
          </w:tcPr>
          <w:p w14:paraId="7650B13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897" w:type="dxa"/>
          </w:tcPr>
          <w:p w14:paraId="10AC2CC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D560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684B844C" w14:textId="77777777" w:rsidTr="00D95B75">
        <w:trPr>
          <w:trHeight w:val="10"/>
        </w:trPr>
        <w:tc>
          <w:tcPr>
            <w:tcW w:w="1098" w:type="dxa"/>
            <w:vMerge w:val="restart"/>
          </w:tcPr>
          <w:p w14:paraId="7CA1BDE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  <w:p w14:paraId="640070E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Estrutura e </w:t>
            </w:r>
          </w:p>
          <w:p w14:paraId="7FF7801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coesão</w:t>
            </w:r>
          </w:p>
        </w:tc>
        <w:tc>
          <w:tcPr>
            <w:tcW w:w="3121" w:type="dxa"/>
          </w:tcPr>
          <w:p w14:paraId="54F8F09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satisfatoriamente estruturado, refletindo uma planificação com algumas insuficiências e evidenciando um domínio suficiente dos mecanismos de coesão textual:</w:t>
            </w:r>
          </w:p>
          <w:p w14:paraId="6D3246E3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constituído por três partes (introdução, desenvolvimento, conclusão), nem sempre devidamente articuladas entre si ou com desequilíbrios de proporção mais ou menos notórios;</w:t>
            </w:r>
          </w:p>
          <w:p w14:paraId="3CD66C99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parágrafos, mas com algumas falhas;</w:t>
            </w:r>
          </w:p>
          <w:p w14:paraId="0911066C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utiliza apenas os conectores e os mecanismos de coesão textual mais comuns, embora sem incorreções graves.</w:t>
            </w:r>
          </w:p>
        </w:tc>
        <w:tc>
          <w:tcPr>
            <w:tcW w:w="897" w:type="dxa"/>
          </w:tcPr>
          <w:p w14:paraId="6D3012B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76EA742C" w14:textId="77777777" w:rsidTr="00D95B75">
        <w:trPr>
          <w:trHeight w:val="10"/>
        </w:trPr>
        <w:tc>
          <w:tcPr>
            <w:tcW w:w="1098" w:type="dxa"/>
            <w:vMerge/>
          </w:tcPr>
          <w:p w14:paraId="341F34E5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2C3D148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97" w:type="dxa"/>
          </w:tcPr>
          <w:p w14:paraId="3E484E2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94C59" w:rsidRPr="00D94C59" w14:paraId="3E46FD32" w14:textId="77777777" w:rsidTr="00D95B75">
        <w:trPr>
          <w:trHeight w:val="10"/>
        </w:trPr>
        <w:tc>
          <w:tcPr>
            <w:tcW w:w="1098" w:type="dxa"/>
            <w:vMerge/>
          </w:tcPr>
          <w:p w14:paraId="1B77A590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5817363D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com estruturação muito deficiente e com insuficientes mecanismos de coesão textual:</w:t>
            </w:r>
          </w:p>
          <w:p w14:paraId="0D88B375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texto em que não se conseguem i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dentificar claramente três partes (introdução, desenvolvimento e conclusão) ou em que estas estão insuficientemente articuladas;</w:t>
            </w:r>
          </w:p>
          <w:p w14:paraId="5059353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marca parágrafos de forma correta;</w:t>
            </w:r>
          </w:p>
          <w:p w14:paraId="095A80A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utiliza conectores e mecanismos de coesão textual ou utiliza-os de forma inadequada.</w:t>
            </w:r>
          </w:p>
        </w:tc>
        <w:tc>
          <w:tcPr>
            <w:tcW w:w="897" w:type="dxa"/>
          </w:tcPr>
          <w:p w14:paraId="7006571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  <w:tr w:rsidR="00D94C59" w:rsidRPr="00D94C59" w14:paraId="238719C3" w14:textId="77777777" w:rsidTr="00D95B75">
        <w:trPr>
          <w:trHeight w:val="425"/>
        </w:trPr>
        <w:tc>
          <w:tcPr>
            <w:tcW w:w="1098" w:type="dxa"/>
            <w:vMerge w:val="restart"/>
          </w:tcPr>
          <w:p w14:paraId="446C2EB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lastRenderedPageBreak/>
              <w:t>C</w:t>
            </w:r>
          </w:p>
          <w:p w14:paraId="0549349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3121" w:type="dxa"/>
          </w:tcPr>
          <w:p w14:paraId="6473665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>– Mobiliza, com intencionalidade, recursos da língua expressivos e adequados (repertório lexical variado e pertinente, figuras de retórica e tropos, procedimentos de modalização, pontuação…).</w:t>
            </w:r>
          </w:p>
          <w:p w14:paraId="3A29D725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>– Utiliza o registo de língua adequado ao texto, eventualmente com esporádicos afastamentos, que se encontram, no entanto, justificados pela intencionalidade do discurso e assinalados graficamente (com aspas ou sublinhados).</w:t>
            </w:r>
          </w:p>
        </w:tc>
        <w:tc>
          <w:tcPr>
            <w:tcW w:w="897" w:type="dxa"/>
          </w:tcPr>
          <w:p w14:paraId="722F817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7B7766A4" w14:textId="77777777" w:rsidTr="00D95B75">
        <w:trPr>
          <w:trHeight w:val="51"/>
        </w:trPr>
        <w:tc>
          <w:tcPr>
            <w:tcW w:w="1098" w:type="dxa"/>
            <w:vMerge/>
          </w:tcPr>
          <w:p w14:paraId="10F40BCF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7D75BFF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97" w:type="dxa"/>
          </w:tcPr>
          <w:p w14:paraId="29534B2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</w:tbl>
    <w:p w14:paraId="2EA9A05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150"/>
        <w:gridCol w:w="894"/>
      </w:tblGrid>
      <w:tr w:rsidR="00D94C59" w:rsidRPr="00D94C59" w14:paraId="57F8DEF8" w14:textId="77777777">
        <w:trPr>
          <w:trHeight w:val="60"/>
        </w:trPr>
        <w:tc>
          <w:tcPr>
            <w:tcW w:w="1098" w:type="dxa"/>
          </w:tcPr>
          <w:p w14:paraId="3C79A9C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150" w:type="dxa"/>
          </w:tcPr>
          <w:p w14:paraId="22735EF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894" w:type="dxa"/>
          </w:tcPr>
          <w:p w14:paraId="3F0FB0A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D560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0ACD2C07" w14:textId="77777777">
        <w:trPr>
          <w:trHeight w:val="60"/>
        </w:trPr>
        <w:tc>
          <w:tcPr>
            <w:tcW w:w="1098" w:type="dxa"/>
            <w:vMerge w:val="restart"/>
          </w:tcPr>
          <w:p w14:paraId="018EA3F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  <w:p w14:paraId="583411D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3150" w:type="dxa"/>
          </w:tcPr>
          <w:p w14:paraId="609D554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um repertório lexical adequado, mas pouco variado.</w:t>
            </w:r>
          </w:p>
          <w:p w14:paraId="0EDD408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Utiliza, em geral, o registo de língua adequado ao texto, mas apresentando alguns afastamentos que afetam pontualmente a adequação global.</w:t>
            </w:r>
          </w:p>
        </w:tc>
        <w:tc>
          <w:tcPr>
            <w:tcW w:w="894" w:type="dxa"/>
          </w:tcPr>
          <w:p w14:paraId="5900B28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  <w:tr w:rsidR="00D94C59" w:rsidRPr="00D94C59" w14:paraId="77EC07D7" w14:textId="77777777">
        <w:trPr>
          <w:trHeight w:val="60"/>
        </w:trPr>
        <w:tc>
          <w:tcPr>
            <w:tcW w:w="1098" w:type="dxa"/>
            <w:vMerge/>
          </w:tcPr>
          <w:p w14:paraId="7C1EB340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40CF8C9F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94" w:type="dxa"/>
          </w:tcPr>
          <w:p w14:paraId="755278A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  <w:tr w:rsidR="00D94C59" w:rsidRPr="00D94C59" w14:paraId="40AC4595" w14:textId="77777777">
        <w:trPr>
          <w:trHeight w:val="60"/>
        </w:trPr>
        <w:tc>
          <w:tcPr>
            <w:tcW w:w="1098" w:type="dxa"/>
            <w:vMerge/>
          </w:tcPr>
          <w:p w14:paraId="34F5CD80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54D96DD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vocabulário elementar e restrito, frequentemente redundante e/ou inadequado.</w:t>
            </w:r>
          </w:p>
          <w:p w14:paraId="345859E7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indiferenciadamente registos de língua, sem manifestar consciência do registo adequado ao texto, ou recorre a um único registo inadequado.</w:t>
            </w:r>
          </w:p>
        </w:tc>
        <w:tc>
          <w:tcPr>
            <w:tcW w:w="894" w:type="dxa"/>
          </w:tcPr>
          <w:p w14:paraId="3C7DC99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</w:tbl>
    <w:p w14:paraId="2BF62BC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DFAA2E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Fatores de desvalorização</w:t>
      </w:r>
    </w:p>
    <w:p w14:paraId="3347319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Correção linguística</w:t>
      </w:r>
    </w:p>
    <w:p w14:paraId="4D46028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3618"/>
        <w:gridCol w:w="1540"/>
      </w:tblGrid>
      <w:tr w:rsidR="00D94C59" w:rsidRPr="00D94C59" w14:paraId="4C2086EC" w14:textId="77777777">
        <w:trPr>
          <w:trHeight w:val="59"/>
        </w:trPr>
        <w:tc>
          <w:tcPr>
            <w:tcW w:w="3618" w:type="dxa"/>
          </w:tcPr>
          <w:p w14:paraId="11DC20B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Fatores de desvalorização</w:t>
            </w:r>
          </w:p>
        </w:tc>
        <w:tc>
          <w:tcPr>
            <w:tcW w:w="1540" w:type="dxa"/>
          </w:tcPr>
          <w:p w14:paraId="44DF788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Desvalorização (pontos)</w:t>
            </w:r>
          </w:p>
        </w:tc>
      </w:tr>
      <w:tr w:rsidR="00D94C59" w:rsidRPr="00D94C59" w14:paraId="56ACCBC9" w14:textId="77777777">
        <w:trPr>
          <w:trHeight w:val="285"/>
        </w:trPr>
        <w:tc>
          <w:tcPr>
            <w:tcW w:w="3618" w:type="dxa"/>
          </w:tcPr>
          <w:p w14:paraId="16E4F37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inequívoco de pontuação.</w:t>
            </w:r>
          </w:p>
          <w:p w14:paraId="685BD22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ortografia (incluindo erro de acentuação, uso indevido de letra minúscula ou de letra maiúscula e erro de translineação).</w:t>
            </w:r>
          </w:p>
          <w:p w14:paraId="2599DA1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morfologia.</w:t>
            </w:r>
          </w:p>
          <w:p w14:paraId="1A4F84F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Incumprimento das regras de citação de texto ou de referência a título de uma obra.</w:t>
            </w:r>
          </w:p>
        </w:tc>
        <w:tc>
          <w:tcPr>
            <w:tcW w:w="1540" w:type="dxa"/>
          </w:tcPr>
          <w:p w14:paraId="77AD83F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  <w:tr w:rsidR="00D94C59" w:rsidRPr="00D94C59" w14:paraId="77E5C9AE" w14:textId="77777777">
        <w:trPr>
          <w:trHeight w:val="59"/>
        </w:trPr>
        <w:tc>
          <w:tcPr>
            <w:tcW w:w="3618" w:type="dxa"/>
          </w:tcPr>
          <w:p w14:paraId="3E12C04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sintaxe.</w:t>
            </w:r>
          </w:p>
          <w:p w14:paraId="7066361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Impropriedade lexical.</w:t>
            </w:r>
          </w:p>
        </w:tc>
        <w:tc>
          <w:tcPr>
            <w:tcW w:w="1540" w:type="dxa"/>
          </w:tcPr>
          <w:p w14:paraId="1C36A85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4577068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2416B1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 repetição de um erro de ortografia na mesma resposta (incluindo erro de acentuação, uso indevido de letra minúscula ou de letra maiúscula inicial e erro de translineação) deve ser contabilizada como uma única ocorrência.</w:t>
      </w:r>
    </w:p>
    <w:p w14:paraId="22B61E3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FB2A53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 Limites de extensão</w:t>
      </w:r>
    </w:p>
    <w:p w14:paraId="4378E90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2"/>
          <w:w w:val="95"/>
          <w:sz w:val="18"/>
          <w:szCs w:val="18"/>
          <w:lang w:val="pt-BR"/>
        </w:rPr>
        <w:t>Sempre que não sejam respeitados os limites relativos ao número de palavras indicados na instrução do item, deve ser descontado um ponto por cada palavra a mais ou a menos, até cinco (1x5) pontos, depois de aplicados todos os critérios definidos para o item. Se da aplicação deste fator de desvalorização resultar uma classificação inferior a zero pontos, é atribuída à resposta a classificação de zero pontos.</w:t>
      </w:r>
    </w:p>
    <w:p w14:paraId="109168CC" w14:textId="77777777" w:rsidR="00D94C59" w:rsidRDefault="00D94C59" w:rsidP="00D94C59">
      <w:pPr>
        <w:spacing w:after="160" w:line="259" w:lineRule="auto"/>
        <w:rPr>
          <w:rFonts w:cs="Arial"/>
          <w:b/>
          <w:bCs/>
          <w:color w:val="000000"/>
          <w:w w:val="95"/>
          <w:sz w:val="18"/>
          <w:szCs w:val="18"/>
          <w:lang w:val="pt-BR"/>
        </w:rPr>
      </w:pPr>
      <w:r>
        <w:rPr>
          <w:rFonts w:cs="Arial"/>
          <w:color w:val="000000"/>
          <w:w w:val="95"/>
          <w:sz w:val="18"/>
          <w:szCs w:val="18"/>
          <w:lang w:val="pt-BR"/>
        </w:rPr>
        <w:br w:type="page"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>CRITÉRIOS ESPECÍFICOS DE CLASSIFICAÇÃO</w:t>
      </w:r>
      <w:r>
        <w:rPr>
          <w:rFonts w:cs="Arial"/>
          <w:b/>
          <w:bCs/>
          <w:color w:val="000000"/>
          <w:w w:val="95"/>
          <w:sz w:val="18"/>
          <w:szCs w:val="18"/>
          <w:lang w:val="pt-BR"/>
        </w:rPr>
        <w:t xml:space="preserve"> – </w:t>
      </w:r>
      <w:r w:rsidRPr="00D95B75">
        <w:rPr>
          <w:rFonts w:cs="Arial"/>
          <w:b/>
          <w:bCs/>
          <w:color w:val="000000"/>
          <w:w w:val="95"/>
          <w:sz w:val="18"/>
          <w:szCs w:val="18"/>
          <w:highlight w:val="lightGray"/>
          <w:lang w:val="pt-BR"/>
        </w:rPr>
        <w:t>TESTE 4</w:t>
      </w:r>
    </w:p>
    <w:p w14:paraId="356E221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center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5D1FA1BA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100 pontos</w:t>
      </w:r>
    </w:p>
    <w:p w14:paraId="218C4BB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EDUCAÇÃO LITERÁRIA</w:t>
      </w:r>
    </w:p>
    <w:p w14:paraId="1E408717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A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60 pontos</w:t>
      </w:r>
    </w:p>
    <w:p w14:paraId="2C8B4344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75A04D3C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21BFE63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240"/>
        <w:gridCol w:w="879"/>
      </w:tblGrid>
      <w:tr w:rsidR="00D94C59" w:rsidRPr="00D94C59" w14:paraId="00FDD340" w14:textId="77777777">
        <w:trPr>
          <w:trHeight w:val="62"/>
        </w:trPr>
        <w:tc>
          <w:tcPr>
            <w:tcW w:w="738" w:type="dxa"/>
          </w:tcPr>
          <w:p w14:paraId="59EFA9B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240" w:type="dxa"/>
          </w:tcPr>
          <w:p w14:paraId="5A4EB43C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79" w:type="dxa"/>
          </w:tcPr>
          <w:p w14:paraId="18654B1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30034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7AACF1D1" w14:textId="77777777">
        <w:trPr>
          <w:trHeight w:val="62"/>
        </w:trPr>
        <w:tc>
          <w:tcPr>
            <w:tcW w:w="738" w:type="dxa"/>
          </w:tcPr>
          <w:p w14:paraId="249DEC5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240" w:type="dxa"/>
          </w:tcPr>
          <w:p w14:paraId="5980478E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Identifica, adequadamente, os elementos da natureza interpelados, fundamentando com as marcas linguísticas.</w:t>
            </w:r>
          </w:p>
        </w:tc>
        <w:tc>
          <w:tcPr>
            <w:tcW w:w="879" w:type="dxa"/>
          </w:tcPr>
          <w:p w14:paraId="2945ED4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7DFCB8E9" w14:textId="77777777">
        <w:trPr>
          <w:trHeight w:val="62"/>
        </w:trPr>
        <w:tc>
          <w:tcPr>
            <w:tcW w:w="738" w:type="dxa"/>
          </w:tcPr>
          <w:p w14:paraId="57C5D92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240" w:type="dxa"/>
          </w:tcPr>
          <w:p w14:paraId="5C27D11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os elementos da natureza, fundamentando com as marcas linguísticas.</w:t>
            </w:r>
          </w:p>
        </w:tc>
        <w:tc>
          <w:tcPr>
            <w:tcW w:w="879" w:type="dxa"/>
          </w:tcPr>
          <w:p w14:paraId="7E8CE36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6E481A83" w14:textId="77777777">
        <w:trPr>
          <w:trHeight w:val="62"/>
        </w:trPr>
        <w:tc>
          <w:tcPr>
            <w:tcW w:w="738" w:type="dxa"/>
          </w:tcPr>
          <w:p w14:paraId="634EC26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240" w:type="dxa"/>
          </w:tcPr>
          <w:p w14:paraId="5F84915A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os elementos da natureza interpelados, fundamentando com as marcas linguísticas.</w:t>
            </w:r>
          </w:p>
        </w:tc>
        <w:tc>
          <w:tcPr>
            <w:tcW w:w="879" w:type="dxa"/>
          </w:tcPr>
          <w:p w14:paraId="7BC922C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25508CEB" w14:textId="77777777">
        <w:trPr>
          <w:trHeight w:val="62"/>
        </w:trPr>
        <w:tc>
          <w:tcPr>
            <w:tcW w:w="738" w:type="dxa"/>
          </w:tcPr>
          <w:p w14:paraId="5F2DF4E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240" w:type="dxa"/>
          </w:tcPr>
          <w:p w14:paraId="0119D9C7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Identifica, de modo não totalmente completo, os elementos da natureza interpelados, mas não fundamentando com as marcas linguísticas.</w:t>
            </w:r>
          </w:p>
        </w:tc>
        <w:tc>
          <w:tcPr>
            <w:tcW w:w="879" w:type="dxa"/>
          </w:tcPr>
          <w:p w14:paraId="57C46B2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E3AE41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44C5211" w14:textId="77777777" w:rsidR="00E674B7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0EF5339D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6FC9D4EA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CFA0EC5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1015557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D7D5F8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Os elementos da natureza são o “campo” (v. 5), “ovelhas” (v.7) e “gados” (v.13). O vocativo e marcas de discurso de 2.ª pessoa: verbos e pronomes “te estendes” (v.5) e “vos mantendes” (v. 9).</w:t>
      </w:r>
    </w:p>
    <w:p w14:paraId="6DC74E1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20C5042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7D6F9D8F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3DFC6FE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330"/>
        <w:gridCol w:w="865"/>
      </w:tblGrid>
      <w:tr w:rsidR="00D94C59" w:rsidRPr="00D94C59" w14:paraId="73694C26" w14:textId="77777777">
        <w:trPr>
          <w:trHeight w:val="61"/>
        </w:trPr>
        <w:tc>
          <w:tcPr>
            <w:tcW w:w="738" w:type="dxa"/>
          </w:tcPr>
          <w:p w14:paraId="185D118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330" w:type="dxa"/>
          </w:tcPr>
          <w:p w14:paraId="457685D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65" w:type="dxa"/>
          </w:tcPr>
          <w:p w14:paraId="6EF9777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30034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5D1C4D4C" w14:textId="77777777">
        <w:trPr>
          <w:trHeight w:val="61"/>
        </w:trPr>
        <w:tc>
          <w:tcPr>
            <w:tcW w:w="738" w:type="dxa"/>
          </w:tcPr>
          <w:p w14:paraId="299B3CE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330" w:type="dxa"/>
          </w:tcPr>
          <w:p w14:paraId="437D11F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Relaciona, adequadamente, a interpelação dos interlocutores com o assunto da cantiga.</w:t>
            </w:r>
          </w:p>
        </w:tc>
        <w:tc>
          <w:tcPr>
            <w:tcW w:w="865" w:type="dxa"/>
          </w:tcPr>
          <w:p w14:paraId="3026D73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24DEEF43" w14:textId="77777777">
        <w:trPr>
          <w:trHeight w:val="61"/>
        </w:trPr>
        <w:tc>
          <w:tcPr>
            <w:tcW w:w="738" w:type="dxa"/>
          </w:tcPr>
          <w:p w14:paraId="21CE4C6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330" w:type="dxa"/>
          </w:tcPr>
          <w:p w14:paraId="0255E590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Relaciona,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interpelação dos interlocutores com o assunto da cantiga.</w:t>
            </w:r>
          </w:p>
        </w:tc>
        <w:tc>
          <w:tcPr>
            <w:tcW w:w="865" w:type="dxa"/>
          </w:tcPr>
          <w:p w14:paraId="3454662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449D3A8F" w14:textId="77777777">
        <w:trPr>
          <w:trHeight w:val="61"/>
        </w:trPr>
        <w:tc>
          <w:tcPr>
            <w:tcW w:w="738" w:type="dxa"/>
          </w:tcPr>
          <w:p w14:paraId="178D9DB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330" w:type="dxa"/>
          </w:tcPr>
          <w:p w14:paraId="2EE7DD5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Relaciona,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interpelação dos interlocutores com o assunto da cantiga.</w:t>
            </w:r>
          </w:p>
        </w:tc>
        <w:tc>
          <w:tcPr>
            <w:tcW w:w="865" w:type="dxa"/>
          </w:tcPr>
          <w:p w14:paraId="1023B32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4845BC53" w14:textId="77777777">
        <w:trPr>
          <w:trHeight w:val="61"/>
        </w:trPr>
        <w:tc>
          <w:tcPr>
            <w:tcW w:w="738" w:type="dxa"/>
          </w:tcPr>
          <w:p w14:paraId="5EDC53C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330" w:type="dxa"/>
          </w:tcPr>
          <w:p w14:paraId="45877667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Relaciona, de modo incompleto e com imprecisões, a interpelação dos interlocutores com o assunto da cantiga.</w:t>
            </w:r>
          </w:p>
        </w:tc>
        <w:tc>
          <w:tcPr>
            <w:tcW w:w="865" w:type="dxa"/>
          </w:tcPr>
          <w:p w14:paraId="78D6173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3656951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2A28480" w14:textId="77777777" w:rsidR="00E674B7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1FC1E09E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6BD2D720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1293DCA4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4D84365A" w14:textId="77777777" w:rsidR="006D4229" w:rsidRDefault="006D422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6425EC1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DDE2C0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A interpelação aos elementos da natureza tem como objetivo 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 xml:space="preserve">salientar o verde dos olhos da mulher amada e aproximar a sua beleza à “verdura bela” do espaço bucólico caracterizado. </w:t>
      </w:r>
    </w:p>
    <w:p w14:paraId="6F4CF3C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631A35C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3.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695500EC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7D114B5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865"/>
      </w:tblGrid>
      <w:tr w:rsidR="00D94C59" w:rsidRPr="00D94C59" w14:paraId="5F09BFE7" w14:textId="77777777">
        <w:trPr>
          <w:trHeight w:val="61"/>
        </w:trPr>
        <w:tc>
          <w:tcPr>
            <w:tcW w:w="738" w:type="dxa"/>
          </w:tcPr>
          <w:p w14:paraId="1B84B1E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4CAAE99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65" w:type="dxa"/>
          </w:tcPr>
          <w:p w14:paraId="53CF9EB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30034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51D43ACF" w14:textId="77777777">
        <w:trPr>
          <w:trHeight w:val="502"/>
        </w:trPr>
        <w:tc>
          <w:tcPr>
            <w:tcW w:w="738" w:type="dxa"/>
          </w:tcPr>
          <w:p w14:paraId="1413FBC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5DAFBD1D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Avalia, adequadamente, 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o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efeito de sentido da substituição da comparação pela metáfora final.</w:t>
            </w:r>
          </w:p>
        </w:tc>
        <w:tc>
          <w:tcPr>
            <w:tcW w:w="865" w:type="dxa"/>
          </w:tcPr>
          <w:p w14:paraId="39F6F2F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6113E068" w14:textId="77777777">
        <w:trPr>
          <w:trHeight w:val="61"/>
        </w:trPr>
        <w:tc>
          <w:tcPr>
            <w:tcW w:w="738" w:type="dxa"/>
          </w:tcPr>
          <w:p w14:paraId="55E0F6C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32693459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Avalia,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efeito de sentido da substituição da comparação pela metáfora final.</w:t>
            </w:r>
          </w:p>
        </w:tc>
        <w:tc>
          <w:tcPr>
            <w:tcW w:w="865" w:type="dxa"/>
          </w:tcPr>
          <w:p w14:paraId="090A094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027D0C4F" w14:textId="77777777">
        <w:trPr>
          <w:trHeight w:val="61"/>
        </w:trPr>
        <w:tc>
          <w:tcPr>
            <w:tcW w:w="738" w:type="dxa"/>
          </w:tcPr>
          <w:p w14:paraId="5294E54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352C930F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Avalia,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efeito de sentido da substituição da comparação pela metáfora final.</w:t>
            </w:r>
          </w:p>
        </w:tc>
        <w:tc>
          <w:tcPr>
            <w:tcW w:w="865" w:type="dxa"/>
          </w:tcPr>
          <w:p w14:paraId="0A127E1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12DBF587" w14:textId="77777777">
        <w:trPr>
          <w:trHeight w:val="61"/>
        </w:trPr>
        <w:tc>
          <w:tcPr>
            <w:tcW w:w="738" w:type="dxa"/>
          </w:tcPr>
          <w:p w14:paraId="124DEA2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521C772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Refere-se, de modo incompleto, à substituição da comparação pela metáfora final.</w:t>
            </w:r>
          </w:p>
        </w:tc>
        <w:tc>
          <w:tcPr>
            <w:tcW w:w="865" w:type="dxa"/>
          </w:tcPr>
          <w:p w14:paraId="2914826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B66E76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5C920F4" w14:textId="77777777" w:rsidR="00E674B7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2002211C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0CBCFB4D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4901816E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59CF253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7AD46B8D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 substituição da comparação “assi são os olhos/do meu coração” (vv. 3-4) pela metáfora “não são ervas não: / são graças dos olhos/ do meu coração” (vv. 18-20) faz sobressair a cor dos olhos da figura feminina, pois o espaço exterior fica a dever a beleza da sua tonalidade, a sua “verdura bela”, à cor aos olhos verdes da amada.</w:t>
      </w:r>
    </w:p>
    <w:p w14:paraId="422EEA9F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CEBACE8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B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40 pontos</w:t>
      </w:r>
    </w:p>
    <w:p w14:paraId="1854FD47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4.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0F853ABA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052AB25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894"/>
      </w:tblGrid>
      <w:tr w:rsidR="00D94C59" w:rsidRPr="00D94C59" w14:paraId="5D41C9E1" w14:textId="77777777">
        <w:trPr>
          <w:trHeight w:val="60"/>
        </w:trPr>
        <w:tc>
          <w:tcPr>
            <w:tcW w:w="738" w:type="dxa"/>
          </w:tcPr>
          <w:p w14:paraId="5207582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7ECD35F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94" w:type="dxa"/>
          </w:tcPr>
          <w:p w14:paraId="219B48B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30034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5D266A8E" w14:textId="77777777">
        <w:trPr>
          <w:trHeight w:val="60"/>
        </w:trPr>
        <w:tc>
          <w:tcPr>
            <w:tcW w:w="738" w:type="dxa"/>
          </w:tcPr>
          <w:p w14:paraId="3FEAB36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29F22BA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Refere, adequadamente, os sentimentos que avassalam o sujeito poético, relacionando-os com um traço da figura feminina mencionada na cantiga.</w:t>
            </w:r>
          </w:p>
        </w:tc>
        <w:tc>
          <w:tcPr>
            <w:tcW w:w="894" w:type="dxa"/>
          </w:tcPr>
          <w:p w14:paraId="4A814AF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5D3942F1" w14:textId="77777777">
        <w:trPr>
          <w:trHeight w:val="60"/>
        </w:trPr>
        <w:tc>
          <w:tcPr>
            <w:tcW w:w="738" w:type="dxa"/>
          </w:tcPr>
          <w:p w14:paraId="25D2AE9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1E80AB0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os sentimentos que avassalam o sujeito poético, relacionando-os com um traço da figura feminina mencionada na cantiga.</w:t>
            </w:r>
          </w:p>
        </w:tc>
        <w:tc>
          <w:tcPr>
            <w:tcW w:w="894" w:type="dxa"/>
          </w:tcPr>
          <w:p w14:paraId="492CF82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5048BDD6" w14:textId="77777777">
        <w:trPr>
          <w:trHeight w:val="60"/>
        </w:trPr>
        <w:tc>
          <w:tcPr>
            <w:tcW w:w="738" w:type="dxa"/>
          </w:tcPr>
          <w:p w14:paraId="78C9EFA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75FC3DF9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Refere, de modo não totalmente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os sentimentos que avassalam o sujeito poético, relacionando-os com um traço da figura feminina mencionada na cantiga.</w:t>
            </w:r>
          </w:p>
        </w:tc>
        <w:tc>
          <w:tcPr>
            <w:tcW w:w="894" w:type="dxa"/>
          </w:tcPr>
          <w:p w14:paraId="68E264F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5A9D67A7" w14:textId="77777777">
        <w:trPr>
          <w:trHeight w:val="60"/>
        </w:trPr>
        <w:tc>
          <w:tcPr>
            <w:tcW w:w="738" w:type="dxa"/>
          </w:tcPr>
          <w:p w14:paraId="11A78D9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63F095D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Refere, de modo incompleto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,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os sentimentos que avassalam o sujeito poético, relacionando-os com imprecisões, com um traço da figura feminina mencionada na cantiga.</w:t>
            </w:r>
          </w:p>
        </w:tc>
        <w:tc>
          <w:tcPr>
            <w:tcW w:w="894" w:type="dxa"/>
          </w:tcPr>
          <w:p w14:paraId="1FB0BF0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639E520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BBDA0A6" w14:textId="77777777" w:rsidR="00E674B7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44C8CC6F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665786C7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46DA72EF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4578113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2A39556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>O sujeito poético está apaixonado, mas a sua paixão causa-lhe um sofrimento tal que sente que enlouqueceu (“me vejo sandeu andar”). A profunda mortificação que o leva à loucura tem, apenas, uma explicação: ela resulta da visão dos olhos verdes da amada (“Os olhos verdes que eu vi / me fazem ora andar assi.”).</w:t>
      </w:r>
    </w:p>
    <w:p w14:paraId="748D416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A120997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5106E0AA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0FE5A87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24"/>
      </w:tblGrid>
      <w:tr w:rsidR="00D94C59" w:rsidRPr="00D94C59" w14:paraId="422123A1" w14:textId="77777777">
        <w:trPr>
          <w:trHeight w:val="60"/>
        </w:trPr>
        <w:tc>
          <w:tcPr>
            <w:tcW w:w="738" w:type="dxa"/>
          </w:tcPr>
          <w:p w14:paraId="787B798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33F1E34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24" w:type="dxa"/>
          </w:tcPr>
          <w:p w14:paraId="61A9976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930034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06290FD9" w14:textId="77777777">
        <w:trPr>
          <w:trHeight w:val="60"/>
        </w:trPr>
        <w:tc>
          <w:tcPr>
            <w:tcW w:w="738" w:type="dxa"/>
          </w:tcPr>
          <w:p w14:paraId="0C60A49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72970B2C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adequadamente, três características que permitem classificar esta composição poética como sendo uma cantiga de amor, fundamentando 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</w:t>
            </w:r>
            <w:r w:rsidR="00930034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sposta com expres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sões textuais.</w:t>
            </w:r>
          </w:p>
        </w:tc>
        <w:tc>
          <w:tcPr>
            <w:tcW w:w="924" w:type="dxa"/>
          </w:tcPr>
          <w:p w14:paraId="27947A6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00D2879D" w14:textId="77777777">
        <w:trPr>
          <w:trHeight w:val="60"/>
        </w:trPr>
        <w:tc>
          <w:tcPr>
            <w:tcW w:w="738" w:type="dxa"/>
          </w:tcPr>
          <w:p w14:paraId="7051BB6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0A8FCB92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três características que permitem classificar esta composição poética como sendo uma cantiga de amor, fundamentando 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resposta com expressões textuais.</w:t>
            </w:r>
          </w:p>
        </w:tc>
        <w:tc>
          <w:tcPr>
            <w:tcW w:w="924" w:type="dxa"/>
          </w:tcPr>
          <w:p w14:paraId="49814F7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674A5568" w14:textId="77777777">
        <w:trPr>
          <w:trHeight w:val="60"/>
        </w:trPr>
        <w:tc>
          <w:tcPr>
            <w:tcW w:w="738" w:type="dxa"/>
          </w:tcPr>
          <w:p w14:paraId="27A93D6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22A6123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três características que permitem classificar esta composição poética como sendo uma cantiga de amor, fundamentando 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resposta com expressões textuais.</w:t>
            </w:r>
          </w:p>
        </w:tc>
        <w:tc>
          <w:tcPr>
            <w:tcW w:w="924" w:type="dxa"/>
          </w:tcPr>
          <w:p w14:paraId="5816370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10D4507F" w14:textId="77777777">
        <w:trPr>
          <w:trHeight w:val="60"/>
        </w:trPr>
        <w:tc>
          <w:tcPr>
            <w:tcW w:w="738" w:type="dxa"/>
          </w:tcPr>
          <w:p w14:paraId="29BB65F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1543F09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características que permitem classificar esta composição poética como sendo uma cantiga de amor, fundamentando 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resposta com expressões textuais. </w:t>
            </w:r>
          </w:p>
        </w:tc>
        <w:tc>
          <w:tcPr>
            <w:tcW w:w="924" w:type="dxa"/>
          </w:tcPr>
          <w:p w14:paraId="6A711F8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3C20DDA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3E4D88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0D5403C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Em termos temáticos, o sujeito poético sente uma avassaladora “coita de amor” (“a gram coita que d’amor ei,”). A intensidade desse sofrimento levou-o à loucura (“ca me vejo sandeu andar”) e a uma possível morte (“já quer moira, quer nom:”). A noção de “mesura” está, também, presente nos versos “Pero quem quer x’ entenderá/aquestes olhos quaes som/e d’ est’ alguem se queixará” (vv. 7-9).</w:t>
      </w:r>
    </w:p>
    <w:p w14:paraId="6B225E8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09174CE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073ABDC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Chave</w:t>
      </w: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609"/>
        <w:gridCol w:w="3279"/>
        <w:gridCol w:w="1105"/>
      </w:tblGrid>
      <w:tr w:rsidR="00D94C59" w:rsidRPr="00D94C59" w14:paraId="2F7456C8" w14:textId="77777777">
        <w:trPr>
          <w:trHeight w:val="60"/>
        </w:trPr>
        <w:tc>
          <w:tcPr>
            <w:tcW w:w="609" w:type="dxa"/>
          </w:tcPr>
          <w:p w14:paraId="73905FC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Item</w:t>
            </w:r>
          </w:p>
        </w:tc>
        <w:tc>
          <w:tcPr>
            <w:tcW w:w="3279" w:type="dxa"/>
          </w:tcPr>
          <w:p w14:paraId="04B81EC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Alínea</w:t>
            </w:r>
          </w:p>
        </w:tc>
        <w:tc>
          <w:tcPr>
            <w:tcW w:w="1105" w:type="dxa"/>
          </w:tcPr>
          <w:p w14:paraId="26809F8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Pontuação</w:t>
            </w:r>
          </w:p>
        </w:tc>
      </w:tr>
      <w:tr w:rsidR="00D94C59" w:rsidRPr="00D94C59" w14:paraId="624AF36D" w14:textId="77777777">
        <w:trPr>
          <w:trHeight w:val="290"/>
        </w:trPr>
        <w:tc>
          <w:tcPr>
            <w:tcW w:w="609" w:type="dxa"/>
          </w:tcPr>
          <w:p w14:paraId="1D32099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1.1.</w:t>
            </w:r>
          </w:p>
        </w:tc>
        <w:tc>
          <w:tcPr>
            <w:tcW w:w="3279" w:type="dxa"/>
          </w:tcPr>
          <w:p w14:paraId="23A735B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1105" w:type="dxa"/>
          </w:tcPr>
          <w:p w14:paraId="60C435A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4F0653A4" w14:textId="77777777">
        <w:trPr>
          <w:trHeight w:val="60"/>
        </w:trPr>
        <w:tc>
          <w:tcPr>
            <w:tcW w:w="609" w:type="dxa"/>
          </w:tcPr>
          <w:p w14:paraId="7069796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1.2.</w:t>
            </w:r>
          </w:p>
        </w:tc>
        <w:tc>
          <w:tcPr>
            <w:tcW w:w="3279" w:type="dxa"/>
          </w:tcPr>
          <w:p w14:paraId="1964733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1105" w:type="dxa"/>
          </w:tcPr>
          <w:p w14:paraId="3DA3C69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162FF55" w14:textId="77777777">
        <w:trPr>
          <w:trHeight w:val="60"/>
        </w:trPr>
        <w:tc>
          <w:tcPr>
            <w:tcW w:w="609" w:type="dxa"/>
          </w:tcPr>
          <w:p w14:paraId="40C38AA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1.3.</w:t>
            </w:r>
          </w:p>
        </w:tc>
        <w:tc>
          <w:tcPr>
            <w:tcW w:w="3279" w:type="dxa"/>
          </w:tcPr>
          <w:p w14:paraId="28ABEF5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1105" w:type="dxa"/>
          </w:tcPr>
          <w:p w14:paraId="670A4E1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3F528F2E" w14:textId="77777777">
        <w:trPr>
          <w:trHeight w:val="60"/>
        </w:trPr>
        <w:tc>
          <w:tcPr>
            <w:tcW w:w="609" w:type="dxa"/>
          </w:tcPr>
          <w:p w14:paraId="1DEA291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1.4.</w:t>
            </w:r>
          </w:p>
        </w:tc>
        <w:tc>
          <w:tcPr>
            <w:tcW w:w="3279" w:type="dxa"/>
          </w:tcPr>
          <w:p w14:paraId="3B36F63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1105" w:type="dxa"/>
          </w:tcPr>
          <w:p w14:paraId="4690E29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525EBC92" w14:textId="77777777">
        <w:trPr>
          <w:trHeight w:val="60"/>
        </w:trPr>
        <w:tc>
          <w:tcPr>
            <w:tcW w:w="609" w:type="dxa"/>
          </w:tcPr>
          <w:p w14:paraId="5D4BB20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1.5.</w:t>
            </w:r>
          </w:p>
        </w:tc>
        <w:tc>
          <w:tcPr>
            <w:tcW w:w="3279" w:type="dxa"/>
          </w:tcPr>
          <w:p w14:paraId="3BF87F1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1105" w:type="dxa"/>
          </w:tcPr>
          <w:p w14:paraId="473188E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7ACE4E82" w14:textId="77777777">
        <w:trPr>
          <w:trHeight w:val="60"/>
        </w:trPr>
        <w:tc>
          <w:tcPr>
            <w:tcW w:w="609" w:type="dxa"/>
          </w:tcPr>
          <w:p w14:paraId="17750A0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1.6.</w:t>
            </w:r>
          </w:p>
        </w:tc>
        <w:tc>
          <w:tcPr>
            <w:tcW w:w="3279" w:type="dxa"/>
          </w:tcPr>
          <w:p w14:paraId="000E71F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1105" w:type="dxa"/>
          </w:tcPr>
          <w:p w14:paraId="45376FF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7442FA6D" w14:textId="77777777">
        <w:trPr>
          <w:trHeight w:val="60"/>
        </w:trPr>
        <w:tc>
          <w:tcPr>
            <w:tcW w:w="609" w:type="dxa"/>
          </w:tcPr>
          <w:p w14:paraId="57A6D68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1.7.</w:t>
            </w:r>
          </w:p>
        </w:tc>
        <w:tc>
          <w:tcPr>
            <w:tcW w:w="3279" w:type="dxa"/>
          </w:tcPr>
          <w:p w14:paraId="3680B1E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1105" w:type="dxa"/>
          </w:tcPr>
          <w:p w14:paraId="023632A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723662AD" w14:textId="77777777">
        <w:trPr>
          <w:trHeight w:val="60"/>
        </w:trPr>
        <w:tc>
          <w:tcPr>
            <w:tcW w:w="609" w:type="dxa"/>
          </w:tcPr>
          <w:p w14:paraId="488E10C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2.1.</w:t>
            </w:r>
          </w:p>
        </w:tc>
        <w:tc>
          <w:tcPr>
            <w:tcW w:w="3279" w:type="dxa"/>
          </w:tcPr>
          <w:p w14:paraId="0D2753E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Complemento do adjetivo</w:t>
            </w:r>
          </w:p>
        </w:tc>
        <w:tc>
          <w:tcPr>
            <w:tcW w:w="1105" w:type="dxa"/>
          </w:tcPr>
          <w:p w14:paraId="38CB819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788C8466" w14:textId="77777777">
        <w:trPr>
          <w:trHeight w:val="60"/>
        </w:trPr>
        <w:tc>
          <w:tcPr>
            <w:tcW w:w="609" w:type="dxa"/>
          </w:tcPr>
          <w:p w14:paraId="2B74803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2.2.</w:t>
            </w:r>
          </w:p>
        </w:tc>
        <w:tc>
          <w:tcPr>
            <w:tcW w:w="3279" w:type="dxa"/>
          </w:tcPr>
          <w:p w14:paraId="2F683B2A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Pé de meia; a pé firme; ter os pés (bem assentes) na terra; bater o pé; do pé para a mão…</w:t>
            </w:r>
          </w:p>
        </w:tc>
        <w:tc>
          <w:tcPr>
            <w:tcW w:w="1105" w:type="dxa"/>
          </w:tcPr>
          <w:p w14:paraId="4CB28B0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4D19CC78" w14:textId="77777777">
        <w:trPr>
          <w:trHeight w:val="60"/>
        </w:trPr>
        <w:tc>
          <w:tcPr>
            <w:tcW w:w="609" w:type="dxa"/>
          </w:tcPr>
          <w:p w14:paraId="41C03CB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2.3.</w:t>
            </w:r>
          </w:p>
        </w:tc>
        <w:tc>
          <w:tcPr>
            <w:tcW w:w="3279" w:type="dxa"/>
          </w:tcPr>
          <w:p w14:paraId="06E6BF8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"Se arranco os olhos da cratera"</w:t>
            </w:r>
          </w:p>
        </w:tc>
        <w:tc>
          <w:tcPr>
            <w:tcW w:w="1105" w:type="dxa"/>
          </w:tcPr>
          <w:p w14:paraId="5D4F7A7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</w:tbl>
    <w:p w14:paraId="71C5FBF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3614EC3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571762AF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Estruturação temática e discursiva (ETD)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30 pontos</w:t>
      </w:r>
    </w:p>
    <w:p w14:paraId="3731B73B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20 pontos</w:t>
      </w:r>
    </w:p>
    <w:p w14:paraId="3AFB26C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500B793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 xml:space="preserve">Plano </w:t>
      </w:r>
    </w:p>
    <w:p w14:paraId="6336BD9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61394E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Introdução</w:t>
      </w:r>
    </w:p>
    <w:p w14:paraId="78436BD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 natureza é um bem essencial para o homem, mas está ameaçada e o responsável é o homem.</w:t>
      </w:r>
    </w:p>
    <w:p w14:paraId="4D8C9A07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Será ele capaz de salvar o planeta?</w:t>
      </w:r>
    </w:p>
    <w:p w14:paraId="25FDDBA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6E1739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Desenvolvimento</w:t>
      </w:r>
    </w:p>
    <w:p w14:paraId="621BFF0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Ameaças e catástrofes:</w:t>
      </w:r>
    </w:p>
    <w:p w14:paraId="6712CE6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aquecimento global – a poluição, a utilização desregrada dos recursos naturais provocam mudança na direção das correntes marítimas e alterações climatéricas graves;</w:t>
      </w:r>
    </w:p>
    <w:p w14:paraId="578668F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falta de água – a quantidade de água potável no mundo é sempre a mesma desde que ele existe, mas a população humana, bem como o desperdício, aumentam;</w:t>
      </w:r>
    </w:p>
    <w:p w14:paraId="5A74BF9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doenças – as grandes epidemias;</w:t>
      </w:r>
    </w:p>
    <w:p w14:paraId="4BE7D09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guerras – a guerra nuclear;</w:t>
      </w:r>
    </w:p>
    <w:p w14:paraId="173AE41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(…)</w:t>
      </w:r>
    </w:p>
    <w:p w14:paraId="494C092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Medidas a tomar:</w:t>
      </w:r>
    </w:p>
    <w:p w14:paraId="0508517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redução do monóxido de carbono lançado na atmosfera;</w:t>
      </w:r>
    </w:p>
    <w:p w14:paraId="2B295D4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investimento em projetos que utilizem fontes renováveis de energia (energia solar e eólica…);</w:t>
      </w:r>
    </w:p>
    <w:p w14:paraId="6CED397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dessalinização da água do mar;</w:t>
      </w:r>
    </w:p>
    <w:p w14:paraId="63C2C36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políticas de prevenção: cuidados com saúde e higiene;</w:t>
      </w:r>
    </w:p>
    <w:p w14:paraId="41CE33C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investimento na investigação científica;</w:t>
      </w:r>
    </w:p>
    <w:p w14:paraId="1EA56DC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(…).</w:t>
      </w:r>
    </w:p>
    <w:p w14:paraId="4B722BC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605ACF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Conclusão</w:t>
      </w:r>
    </w:p>
    <w:p w14:paraId="52C91A0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O planeta está constantemente ameaçado por causas naturais ou provocadas pelo homem.</w:t>
      </w:r>
    </w:p>
    <w:p w14:paraId="07F8757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Papel do homem neste processo.</w:t>
      </w:r>
    </w:p>
    <w:p w14:paraId="61BEC71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O bom uso das tecnologias.</w:t>
      </w:r>
    </w:p>
    <w:p w14:paraId="6EE8C96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2979"/>
        <w:gridCol w:w="870"/>
      </w:tblGrid>
      <w:tr w:rsidR="00D94C59" w:rsidRPr="00D94C59" w14:paraId="4943659E" w14:textId="77777777" w:rsidTr="003C0840">
        <w:trPr>
          <w:trHeight w:val="60"/>
        </w:trPr>
        <w:tc>
          <w:tcPr>
            <w:tcW w:w="1098" w:type="dxa"/>
          </w:tcPr>
          <w:p w14:paraId="7383142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2979" w:type="dxa"/>
          </w:tcPr>
          <w:p w14:paraId="06AA4FE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870" w:type="dxa"/>
          </w:tcPr>
          <w:p w14:paraId="4EC7278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3C0840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1F32F976" w14:textId="77777777" w:rsidTr="003C0840">
        <w:trPr>
          <w:trHeight w:val="490"/>
        </w:trPr>
        <w:tc>
          <w:tcPr>
            <w:tcW w:w="1098" w:type="dxa"/>
            <w:vMerge w:val="restart"/>
          </w:tcPr>
          <w:p w14:paraId="399E2B8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  <w:p w14:paraId="03F7A3D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Tema e</w:t>
            </w:r>
          </w:p>
          <w:p w14:paraId="4E546C5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Género textual</w:t>
            </w:r>
          </w:p>
        </w:tc>
        <w:tc>
          <w:tcPr>
            <w:tcW w:w="2979" w:type="dxa"/>
          </w:tcPr>
          <w:p w14:paraId="17CDBA53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Trata, sem desvios, o tema proposto.</w:t>
            </w:r>
          </w:p>
          <w:p w14:paraId="4A71BEC5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ampla e diversificada, de acordo com o género textual solicitado:</w:t>
            </w:r>
          </w:p>
          <w:p w14:paraId="08B06363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produz um discurso coerente e sem qualquer tipo de ambiguidade;</w:t>
            </w:r>
          </w:p>
          <w:p w14:paraId="71E17BF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com concisão e objetividade, informação pertinente;</w:t>
            </w:r>
          </w:p>
          <w:p w14:paraId="725CC87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 xml:space="preserve">• fundamenta as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ideias/informações </w:t>
            </w: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>apresentadas.</w:t>
            </w:r>
          </w:p>
        </w:tc>
        <w:tc>
          <w:tcPr>
            <w:tcW w:w="870" w:type="dxa"/>
          </w:tcPr>
          <w:p w14:paraId="6C84014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15</w:t>
            </w:r>
          </w:p>
        </w:tc>
      </w:tr>
      <w:tr w:rsidR="00D94C59" w:rsidRPr="00D94C59" w14:paraId="1C9FC724" w14:textId="77777777" w:rsidTr="003C0840">
        <w:trPr>
          <w:trHeight w:val="60"/>
        </w:trPr>
        <w:tc>
          <w:tcPr>
            <w:tcW w:w="1098" w:type="dxa"/>
            <w:vMerge/>
          </w:tcPr>
          <w:p w14:paraId="0198DB8B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79" w:type="dxa"/>
          </w:tcPr>
          <w:p w14:paraId="602B156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70" w:type="dxa"/>
          </w:tcPr>
          <w:p w14:paraId="6FE0C2D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7B54C8D3" w14:textId="77777777" w:rsidTr="003C0840">
        <w:trPr>
          <w:trHeight w:val="60"/>
        </w:trPr>
        <w:tc>
          <w:tcPr>
            <w:tcW w:w="1098" w:type="dxa"/>
            <w:vMerge/>
          </w:tcPr>
          <w:p w14:paraId="38A76E7F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79" w:type="dxa"/>
          </w:tcPr>
          <w:p w14:paraId="0A46BD6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 o tema proposto, embora com alguns desvios.</w:t>
            </w:r>
          </w:p>
          <w:p w14:paraId="56DBF167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suficiente de acordo com o género textual solicitado:</w:t>
            </w:r>
          </w:p>
          <w:p w14:paraId="4EC8DAFA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produz um discurso globalmente coerente, apesar de algumas ambiguidades;</w:t>
            </w:r>
          </w:p>
          <w:p w14:paraId="0A858B8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informação pertinente, eventualmente com lacunas a nível da concisão e da objetividade.</w:t>
            </w:r>
          </w:p>
          <w:p w14:paraId="40458FCE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• fundamenta com alguma inconsistência as ideias/informações apresentadas.</w:t>
            </w:r>
          </w:p>
        </w:tc>
        <w:tc>
          <w:tcPr>
            <w:tcW w:w="870" w:type="dxa"/>
          </w:tcPr>
          <w:p w14:paraId="47AAB7A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57390AF5" w14:textId="77777777" w:rsidTr="003C0840">
        <w:trPr>
          <w:trHeight w:val="60"/>
        </w:trPr>
        <w:tc>
          <w:tcPr>
            <w:tcW w:w="1098" w:type="dxa"/>
            <w:vMerge/>
          </w:tcPr>
          <w:p w14:paraId="7EA93F35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79" w:type="dxa"/>
          </w:tcPr>
          <w:p w14:paraId="3DEADE7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70" w:type="dxa"/>
          </w:tcPr>
          <w:p w14:paraId="76668CE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1AD3E120" w14:textId="77777777" w:rsidTr="003C0840">
        <w:trPr>
          <w:trHeight w:val="2125"/>
        </w:trPr>
        <w:tc>
          <w:tcPr>
            <w:tcW w:w="1098" w:type="dxa"/>
            <w:vMerge/>
          </w:tcPr>
          <w:p w14:paraId="42662EF2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2979" w:type="dxa"/>
          </w:tcPr>
          <w:p w14:paraId="6523E0DD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Aborda lateralmente o tema proposto.</w:t>
            </w:r>
          </w:p>
          <w:p w14:paraId="2C766E2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reduzida informação:</w:t>
            </w:r>
          </w:p>
          <w:p w14:paraId="566CAF4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produ</w:t>
            </w:r>
            <w:r w:rsidR="00930034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z um discurso geralmente incon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sistente e, por vezes, ininteligível;</w:t>
            </w:r>
          </w:p>
          <w:p w14:paraId="228CF9D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em que características do género solicitado se misturam, sem critério, com os de outros géneros textuais.</w:t>
            </w:r>
          </w:p>
          <w:p w14:paraId="155A0FD7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não fundamenta as ideias/informações apresentadas.</w:t>
            </w:r>
          </w:p>
        </w:tc>
        <w:tc>
          <w:tcPr>
            <w:tcW w:w="870" w:type="dxa"/>
          </w:tcPr>
          <w:p w14:paraId="3B1E774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4D7050C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134"/>
        <w:gridCol w:w="3085"/>
        <w:gridCol w:w="861"/>
      </w:tblGrid>
      <w:tr w:rsidR="00D94C59" w:rsidRPr="00D94C59" w14:paraId="26CC07C5" w14:textId="77777777" w:rsidTr="003C0840">
        <w:trPr>
          <w:trHeight w:val="60"/>
        </w:trPr>
        <w:tc>
          <w:tcPr>
            <w:tcW w:w="1134" w:type="dxa"/>
          </w:tcPr>
          <w:p w14:paraId="68D7DF6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085" w:type="dxa"/>
          </w:tcPr>
          <w:p w14:paraId="3CA3191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861" w:type="dxa"/>
          </w:tcPr>
          <w:p w14:paraId="5807301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3C0840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3D135075" w14:textId="77777777" w:rsidTr="003C0840">
        <w:trPr>
          <w:trHeight w:val="494"/>
        </w:trPr>
        <w:tc>
          <w:tcPr>
            <w:tcW w:w="1134" w:type="dxa"/>
            <w:vMerge w:val="restart"/>
          </w:tcPr>
          <w:p w14:paraId="7C52D34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  <w:p w14:paraId="107F316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Estrutura e </w:t>
            </w:r>
          </w:p>
          <w:p w14:paraId="7A97906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coesão</w:t>
            </w:r>
          </w:p>
        </w:tc>
        <w:tc>
          <w:tcPr>
            <w:tcW w:w="3085" w:type="dxa"/>
          </w:tcPr>
          <w:p w14:paraId="238B20D9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bem estruturado, refletindo uma planificação adequada e evidenciando um bom domínio dos mecanismos de coesão textual:</w:t>
            </w:r>
          </w:p>
          <w:p w14:paraId="2B77FA7A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constituído por três partes (introdução, desenvolvimento, conclusão), individualizadas, devidamente proporcionadas e articuladas entre si de modo consistente;</w:t>
            </w:r>
          </w:p>
          <w:p w14:paraId="34D0E56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corretamente os parágrafos;</w:t>
            </w:r>
          </w:p>
          <w:p w14:paraId="4CFD540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utiliza, adequadamente, conectores diversificados e outros mecanismos de coesão textual.</w:t>
            </w:r>
          </w:p>
        </w:tc>
        <w:tc>
          <w:tcPr>
            <w:tcW w:w="861" w:type="dxa"/>
          </w:tcPr>
          <w:p w14:paraId="2D8E099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10</w:t>
            </w:r>
          </w:p>
        </w:tc>
      </w:tr>
      <w:tr w:rsidR="00D94C59" w:rsidRPr="00D94C59" w14:paraId="0CDCC9EC" w14:textId="77777777" w:rsidTr="003C0840">
        <w:trPr>
          <w:trHeight w:val="60"/>
        </w:trPr>
        <w:tc>
          <w:tcPr>
            <w:tcW w:w="1134" w:type="dxa"/>
            <w:vMerge/>
          </w:tcPr>
          <w:p w14:paraId="2902677B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85" w:type="dxa"/>
          </w:tcPr>
          <w:p w14:paraId="5C489E64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61" w:type="dxa"/>
          </w:tcPr>
          <w:p w14:paraId="68F151D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  <w:tr w:rsidR="00D94C59" w:rsidRPr="00D94C59" w14:paraId="079EB8EF" w14:textId="77777777" w:rsidTr="003C0840">
        <w:trPr>
          <w:trHeight w:val="60"/>
        </w:trPr>
        <w:tc>
          <w:tcPr>
            <w:tcW w:w="1134" w:type="dxa"/>
            <w:vMerge/>
          </w:tcPr>
          <w:p w14:paraId="0D3B140A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85" w:type="dxa"/>
          </w:tcPr>
          <w:p w14:paraId="2E7C8B0A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– Redige um texto satisfatoriamente estruturado, refletindo uma planificação com algumas insuficiências e evidenciando um domínio suficiente dos mecanismos de coesão textual:</w:t>
            </w:r>
          </w:p>
          <w:p w14:paraId="7AEEDC71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constituído por três partes (introdução, desenvolvimento, conclusão), nem sempre devidamente articuladas entre si ou com desequilíbrios de proporção mais ou menos notórios;</w:t>
            </w:r>
          </w:p>
          <w:p w14:paraId="388BC4C6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parágrafos, mas com algumas falhas;</w:t>
            </w:r>
          </w:p>
          <w:p w14:paraId="6508C528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utiliza apenas os conectores e os mecanismos de coesão textual mais comuns, embora sem incorreções graves.</w:t>
            </w:r>
          </w:p>
        </w:tc>
        <w:tc>
          <w:tcPr>
            <w:tcW w:w="861" w:type="dxa"/>
          </w:tcPr>
          <w:p w14:paraId="1C80789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344B33D5" w14:textId="77777777" w:rsidTr="003C0840">
        <w:trPr>
          <w:trHeight w:val="60"/>
        </w:trPr>
        <w:tc>
          <w:tcPr>
            <w:tcW w:w="1134" w:type="dxa"/>
            <w:vMerge/>
          </w:tcPr>
          <w:p w14:paraId="6F296344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85" w:type="dxa"/>
          </w:tcPr>
          <w:p w14:paraId="21D21B9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61" w:type="dxa"/>
          </w:tcPr>
          <w:p w14:paraId="147A563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94C59" w:rsidRPr="00D94C59" w14:paraId="65F378C9" w14:textId="77777777" w:rsidTr="003C0840">
        <w:trPr>
          <w:trHeight w:val="60"/>
        </w:trPr>
        <w:tc>
          <w:tcPr>
            <w:tcW w:w="1134" w:type="dxa"/>
            <w:vMerge/>
          </w:tcPr>
          <w:p w14:paraId="44104BC5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85" w:type="dxa"/>
          </w:tcPr>
          <w:p w14:paraId="403792CB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com estruturação muito deficiente e com insuficientes mecanismos de coesão textual:</w:t>
            </w:r>
          </w:p>
          <w:p w14:paraId="2F074180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texto em que não se conseguem i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dentificar claramente três partes (introdução, desenvolvimento e conclusão) ou em que estas estão insuficientemente articuladas;</w:t>
            </w:r>
          </w:p>
          <w:p w14:paraId="4468977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marca parágrafos de forma correta;</w:t>
            </w:r>
          </w:p>
          <w:p w14:paraId="7B880433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utiliza conectores e mecanismos de coesão textual ou utiliza-os de forma inadequada.</w:t>
            </w:r>
          </w:p>
        </w:tc>
        <w:tc>
          <w:tcPr>
            <w:tcW w:w="861" w:type="dxa"/>
          </w:tcPr>
          <w:p w14:paraId="2C16136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486DA876" w14:textId="77777777" w:rsid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CECC923" w14:textId="77777777" w:rsidR="00D95B75" w:rsidRDefault="00D95B75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2ED1397" w14:textId="77777777" w:rsidR="00D95B75" w:rsidRPr="00D94C59" w:rsidRDefault="00D95B75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121"/>
        <w:gridCol w:w="954"/>
      </w:tblGrid>
      <w:tr w:rsidR="00D94C59" w:rsidRPr="00D94C59" w14:paraId="2879178B" w14:textId="77777777" w:rsidTr="003C0840">
        <w:trPr>
          <w:trHeight w:val="59"/>
        </w:trPr>
        <w:tc>
          <w:tcPr>
            <w:tcW w:w="1098" w:type="dxa"/>
          </w:tcPr>
          <w:p w14:paraId="31E490D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lastRenderedPageBreak/>
              <w:t>Parâmetro</w:t>
            </w:r>
          </w:p>
        </w:tc>
        <w:tc>
          <w:tcPr>
            <w:tcW w:w="3121" w:type="dxa"/>
          </w:tcPr>
          <w:p w14:paraId="2896012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54" w:type="dxa"/>
          </w:tcPr>
          <w:p w14:paraId="1DB79FC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3C0840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14E30E02" w14:textId="77777777" w:rsidTr="003C0840">
        <w:trPr>
          <w:trHeight w:val="482"/>
        </w:trPr>
        <w:tc>
          <w:tcPr>
            <w:tcW w:w="1098" w:type="dxa"/>
            <w:vMerge w:val="restart"/>
          </w:tcPr>
          <w:p w14:paraId="4888F43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  <w:p w14:paraId="490D5E6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3121" w:type="dxa"/>
          </w:tcPr>
          <w:p w14:paraId="20EABA3C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Mobiliza, com intencionalidade, recursos da língua expressivos e adequados (repertório lexical variado e pertinente, figuras de retórica e tropos, procedimentos de modalização, pontuação…).</w:t>
            </w:r>
          </w:p>
          <w:p w14:paraId="67F74119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o registo de língua adequado ao texto, eventualmente com esporádicos afastamentos, que se encontram, no entanto, justificados pela intencionalidade do discurso e assinalados graficamente (com aspas ou sublinhados).</w:t>
            </w:r>
          </w:p>
        </w:tc>
        <w:tc>
          <w:tcPr>
            <w:tcW w:w="954" w:type="dxa"/>
          </w:tcPr>
          <w:p w14:paraId="138949D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03A5B59B" w14:textId="77777777" w:rsidTr="003C0840">
        <w:trPr>
          <w:trHeight w:val="59"/>
        </w:trPr>
        <w:tc>
          <w:tcPr>
            <w:tcW w:w="1098" w:type="dxa"/>
            <w:vMerge/>
          </w:tcPr>
          <w:p w14:paraId="659D2616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58CAFF25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54" w:type="dxa"/>
          </w:tcPr>
          <w:p w14:paraId="7EAB108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94C59" w:rsidRPr="00D94C59" w14:paraId="1193E845" w14:textId="77777777" w:rsidTr="003C0840">
        <w:trPr>
          <w:trHeight w:val="59"/>
        </w:trPr>
        <w:tc>
          <w:tcPr>
            <w:tcW w:w="1098" w:type="dxa"/>
            <w:vMerge/>
          </w:tcPr>
          <w:p w14:paraId="0734B562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0C1F1B50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um repertório lexical adequado, mas pouco variado.</w:t>
            </w:r>
          </w:p>
          <w:p w14:paraId="20679412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Utiliza, em geral, o registo de língua adequado ao texto, mas apresentando alguns afastamentos que afetam pontualmente a adequação global.</w:t>
            </w:r>
          </w:p>
        </w:tc>
        <w:tc>
          <w:tcPr>
            <w:tcW w:w="954" w:type="dxa"/>
          </w:tcPr>
          <w:p w14:paraId="40A83F5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  <w:tr w:rsidR="00D94C59" w:rsidRPr="00D94C59" w14:paraId="647926FD" w14:textId="77777777" w:rsidTr="003C0840">
        <w:trPr>
          <w:trHeight w:val="59"/>
        </w:trPr>
        <w:tc>
          <w:tcPr>
            <w:tcW w:w="1098" w:type="dxa"/>
            <w:vMerge/>
          </w:tcPr>
          <w:p w14:paraId="724260DA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778A7777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54" w:type="dxa"/>
          </w:tcPr>
          <w:p w14:paraId="1615FC3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  <w:tr w:rsidR="00D94C59" w:rsidRPr="00D94C59" w14:paraId="37836C4A" w14:textId="77777777" w:rsidTr="003C0840">
        <w:trPr>
          <w:trHeight w:val="59"/>
        </w:trPr>
        <w:tc>
          <w:tcPr>
            <w:tcW w:w="1098" w:type="dxa"/>
            <w:vMerge/>
          </w:tcPr>
          <w:p w14:paraId="16D9986C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34B918EA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vocabulário elementar e restrito, frequentemente redundante e/ou inadequado.</w:t>
            </w:r>
          </w:p>
          <w:p w14:paraId="3BFD8CE5" w14:textId="77777777" w:rsidR="00D94C59" w:rsidRPr="00D94C59" w:rsidRDefault="00D94C59" w:rsidP="00E674B7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– Utiliza indiferenciadamente registos de língua, sem manifestar consciência do registo adequado ao texto, ou recorre a um único registo inadequado.</w:t>
            </w:r>
          </w:p>
        </w:tc>
        <w:tc>
          <w:tcPr>
            <w:tcW w:w="954" w:type="dxa"/>
          </w:tcPr>
          <w:p w14:paraId="0912F66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</w:tbl>
    <w:p w14:paraId="47DE266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07511B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1636805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Fatores de desvalorização</w:t>
      </w:r>
    </w:p>
    <w:p w14:paraId="43E5522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Correção linguística</w:t>
      </w:r>
    </w:p>
    <w:p w14:paraId="4F8E95B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5247" w:type="dxa"/>
        <w:tblLayout w:type="fixed"/>
        <w:tblLook w:val="0000" w:firstRow="0" w:lastRow="0" w:firstColumn="0" w:lastColumn="0" w:noHBand="0" w:noVBand="0"/>
      </w:tblPr>
      <w:tblGrid>
        <w:gridCol w:w="3708"/>
        <w:gridCol w:w="1539"/>
      </w:tblGrid>
      <w:tr w:rsidR="00D94C59" w:rsidRPr="00D94C59" w14:paraId="2B52320B" w14:textId="77777777">
        <w:trPr>
          <w:trHeight w:val="62"/>
        </w:trPr>
        <w:tc>
          <w:tcPr>
            <w:tcW w:w="3708" w:type="dxa"/>
          </w:tcPr>
          <w:p w14:paraId="2C13442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Fatores de desvalorização</w:t>
            </w:r>
          </w:p>
        </w:tc>
        <w:tc>
          <w:tcPr>
            <w:tcW w:w="1539" w:type="dxa"/>
          </w:tcPr>
          <w:p w14:paraId="7A29A95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Desvalorização (pontos)</w:t>
            </w:r>
          </w:p>
        </w:tc>
      </w:tr>
      <w:tr w:rsidR="00D94C59" w:rsidRPr="00D94C59" w14:paraId="7BB64D31" w14:textId="77777777">
        <w:trPr>
          <w:trHeight w:val="302"/>
        </w:trPr>
        <w:tc>
          <w:tcPr>
            <w:tcW w:w="3708" w:type="dxa"/>
          </w:tcPr>
          <w:p w14:paraId="0B5695C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inequívoco de pontuação.</w:t>
            </w:r>
          </w:p>
          <w:p w14:paraId="13BBEB1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ortografia (incluindo erro de acentuação, uso indevido de letra minúscula ou de letra maiúscula e erro de translineação).</w:t>
            </w:r>
          </w:p>
          <w:p w14:paraId="2B36093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morfologia.</w:t>
            </w:r>
          </w:p>
          <w:p w14:paraId="530BC67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Incumprimento das regras de citação de texto ou de referência a título de uma obra.</w:t>
            </w:r>
          </w:p>
        </w:tc>
        <w:tc>
          <w:tcPr>
            <w:tcW w:w="1539" w:type="dxa"/>
          </w:tcPr>
          <w:p w14:paraId="05C8998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  <w:tr w:rsidR="00D94C59" w:rsidRPr="00D94C59" w14:paraId="6324ACA6" w14:textId="77777777">
        <w:trPr>
          <w:trHeight w:val="62"/>
        </w:trPr>
        <w:tc>
          <w:tcPr>
            <w:tcW w:w="3708" w:type="dxa"/>
          </w:tcPr>
          <w:p w14:paraId="1BBC54C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sintaxe.</w:t>
            </w:r>
          </w:p>
          <w:p w14:paraId="230C1EA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Impropriedade lexical.</w:t>
            </w:r>
          </w:p>
        </w:tc>
        <w:tc>
          <w:tcPr>
            <w:tcW w:w="1539" w:type="dxa"/>
          </w:tcPr>
          <w:p w14:paraId="2300721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1100382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077979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A repetição de um erro de ortografia na mesma resposta (incluindo erro de acentuação, uso indevido de letra minúscula ou de letra maiúscula inicial e erro de translineação) deve ser contabilizada como uma única ocorrência.</w:t>
      </w:r>
    </w:p>
    <w:p w14:paraId="17008BF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B06A7C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 Limites de extensão</w:t>
      </w:r>
    </w:p>
    <w:p w14:paraId="19601CDF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Sempre que não sejam respeitados os limites relativos ao número de palavras indicados na instrução do item, deve ser descontado um ponto por cada palavra a mais ou a menos, até cinco (1x5) pontos, depois de aplicados todos os critérios definidos para o item. Se da aplicação deste fator de desvalorização resultar uma classificação inferior a zero pontos, é atribuída à resposta a classificação de zero pontos.</w:t>
      </w:r>
    </w:p>
    <w:p w14:paraId="17404FBC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93FA608" w14:textId="77777777" w:rsidR="00D94C59" w:rsidRDefault="00D94C59">
      <w:pPr>
        <w:spacing w:after="160" w:line="259" w:lineRule="auto"/>
        <w:rPr>
          <w:rFonts w:cs="HelveticaLTStd-Cond"/>
          <w:color w:val="000000"/>
          <w:w w:val="95"/>
          <w:sz w:val="18"/>
          <w:szCs w:val="18"/>
          <w:lang w:val="pt-BR"/>
        </w:rPr>
      </w:pPr>
      <w:r>
        <w:rPr>
          <w:rFonts w:cs="HelveticaLTStd-Cond"/>
          <w:color w:val="000000"/>
          <w:w w:val="95"/>
          <w:sz w:val="18"/>
          <w:szCs w:val="18"/>
          <w:lang w:val="pt-BR"/>
        </w:rPr>
        <w:br w:type="page"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>CRITÉRIOS ESPECÍFICOS DE CLASSIFICAÇÃO</w:t>
      </w:r>
      <w:r>
        <w:rPr>
          <w:rFonts w:cs="Arial"/>
          <w:b/>
          <w:bCs/>
          <w:color w:val="000000"/>
          <w:w w:val="95"/>
          <w:sz w:val="18"/>
          <w:szCs w:val="18"/>
          <w:lang w:val="pt-BR"/>
        </w:rPr>
        <w:t xml:space="preserve"> – </w:t>
      </w:r>
      <w:r w:rsidRPr="00D95B75">
        <w:rPr>
          <w:rFonts w:cs="Arial"/>
          <w:b/>
          <w:bCs/>
          <w:color w:val="000000"/>
          <w:w w:val="95"/>
          <w:sz w:val="18"/>
          <w:szCs w:val="18"/>
          <w:highlight w:val="lightGray"/>
          <w:lang w:val="pt-BR"/>
        </w:rPr>
        <w:t>TESTE 5</w:t>
      </w:r>
    </w:p>
    <w:p w14:paraId="39D1465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center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2C85463D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100 pontos</w:t>
      </w:r>
    </w:p>
    <w:p w14:paraId="0FE44D9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EDUCAÇÃO LITERÁRIA</w:t>
      </w:r>
    </w:p>
    <w:p w14:paraId="4481022E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A</w:t>
      </w:r>
    </w:p>
    <w:p w14:paraId="243D6944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62FC2546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7E2EEAE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894"/>
      </w:tblGrid>
      <w:tr w:rsidR="00D94C59" w:rsidRPr="00D94C59" w14:paraId="107E3E82" w14:textId="77777777">
        <w:trPr>
          <w:trHeight w:val="62"/>
        </w:trPr>
        <w:tc>
          <w:tcPr>
            <w:tcW w:w="738" w:type="dxa"/>
          </w:tcPr>
          <w:p w14:paraId="68F5D4F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39F8D58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94" w:type="dxa"/>
          </w:tcPr>
          <w:p w14:paraId="1A24CAA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42019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3514A66B" w14:textId="77777777">
        <w:trPr>
          <w:trHeight w:val="62"/>
        </w:trPr>
        <w:tc>
          <w:tcPr>
            <w:tcW w:w="738" w:type="dxa"/>
          </w:tcPr>
          <w:p w14:paraId="5630C7A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28686E58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Caracteriza, adequadamente, a figura feminina, fundamentando com expressões textuais.</w:t>
            </w:r>
          </w:p>
        </w:tc>
        <w:tc>
          <w:tcPr>
            <w:tcW w:w="894" w:type="dxa"/>
          </w:tcPr>
          <w:p w14:paraId="495DF88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50335196" w14:textId="77777777">
        <w:trPr>
          <w:trHeight w:val="62"/>
        </w:trPr>
        <w:tc>
          <w:tcPr>
            <w:tcW w:w="738" w:type="dxa"/>
          </w:tcPr>
          <w:p w14:paraId="74411A0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008F8EFB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Caracteriza,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figura feminina, fundamentando com expressões textuais.</w:t>
            </w:r>
          </w:p>
        </w:tc>
        <w:tc>
          <w:tcPr>
            <w:tcW w:w="894" w:type="dxa"/>
          </w:tcPr>
          <w:p w14:paraId="1E6CD4F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172DD88A" w14:textId="77777777">
        <w:trPr>
          <w:trHeight w:val="62"/>
        </w:trPr>
        <w:tc>
          <w:tcPr>
            <w:tcW w:w="738" w:type="dxa"/>
          </w:tcPr>
          <w:p w14:paraId="5BCDD9D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032C113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Caracteriza,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 com pequenas imprecisões, a figura feminina, não fundamentando com expressões textuais.</w:t>
            </w:r>
          </w:p>
          <w:p w14:paraId="4C9E00B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OU</w:t>
            </w:r>
          </w:p>
          <w:p w14:paraId="648F399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Caracteriza,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 com imprecisões a figura feminina, fundamentando com expressões textuais.</w:t>
            </w:r>
          </w:p>
        </w:tc>
        <w:tc>
          <w:tcPr>
            <w:tcW w:w="894" w:type="dxa"/>
          </w:tcPr>
          <w:p w14:paraId="65A21C8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6647F80D" w14:textId="77777777">
        <w:trPr>
          <w:trHeight w:val="62"/>
        </w:trPr>
        <w:tc>
          <w:tcPr>
            <w:tcW w:w="738" w:type="dxa"/>
          </w:tcPr>
          <w:p w14:paraId="54D8EA0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20968B06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Caracteriza a figura feminina com expressões textuais.</w:t>
            </w:r>
          </w:p>
        </w:tc>
        <w:tc>
          <w:tcPr>
            <w:tcW w:w="894" w:type="dxa"/>
          </w:tcPr>
          <w:p w14:paraId="4A602A6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7203F8D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D6F36F1" w14:textId="77777777" w:rsidR="002C3E3F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4E9B6A61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3B4CF93C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13023F27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583D722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48519B89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Num primeiro momento, o sujeito poético apresenta uma figura feminina alegre, serena e tão “deleitosa” que parece representar, idealmente, a perfeição do “paraíso” na terra. </w:t>
      </w:r>
    </w:p>
    <w:p w14:paraId="7DC8AE4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Num plano mais particular, salienta a sua beleza física – o “doce riso” numa boca bonita, a pele clara e os cabelos de “ouro”. A sua “arte” e discrição fazem com que esta figura feminina tenha uma atitude (“presença”) tranquila e “graciosa”. </w:t>
      </w:r>
    </w:p>
    <w:p w14:paraId="16D3065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Ela é naturalmente “fermosa”.</w:t>
      </w:r>
    </w:p>
    <w:p w14:paraId="38A790D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F6BB83C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32879783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16CC3B8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49"/>
        <w:gridCol w:w="3473"/>
        <w:gridCol w:w="854"/>
      </w:tblGrid>
      <w:tr w:rsidR="00D94C59" w:rsidRPr="00D94C59" w14:paraId="7D1F1B08" w14:textId="77777777">
        <w:tc>
          <w:tcPr>
            <w:tcW w:w="749" w:type="dxa"/>
          </w:tcPr>
          <w:p w14:paraId="34149A1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73" w:type="dxa"/>
          </w:tcPr>
          <w:p w14:paraId="1567207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54" w:type="dxa"/>
          </w:tcPr>
          <w:p w14:paraId="305662F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42019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4FB81813" w14:textId="77777777">
        <w:tc>
          <w:tcPr>
            <w:tcW w:w="749" w:type="dxa"/>
          </w:tcPr>
          <w:p w14:paraId="2D5CED6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73" w:type="dxa"/>
          </w:tcPr>
          <w:p w14:paraId="610D619C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adequadamente, dois recursos expressivos e avalia de modo completo, o seu contributo para a caracterização da mulher amada. </w:t>
            </w:r>
          </w:p>
        </w:tc>
        <w:tc>
          <w:tcPr>
            <w:tcW w:w="854" w:type="dxa"/>
          </w:tcPr>
          <w:p w14:paraId="596696E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5E664F14" w14:textId="77777777">
        <w:tc>
          <w:tcPr>
            <w:tcW w:w="749" w:type="dxa"/>
          </w:tcPr>
          <w:p w14:paraId="648069E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73" w:type="dxa"/>
          </w:tcPr>
          <w:p w14:paraId="2D6C2E1F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adequadamente, dois recursos expressivos e avalia,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seu contributo para a caracterização da mulher amada.</w:t>
            </w:r>
          </w:p>
        </w:tc>
        <w:tc>
          <w:tcPr>
            <w:tcW w:w="854" w:type="dxa"/>
          </w:tcPr>
          <w:p w14:paraId="2A32154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0EEE5625" w14:textId="77777777">
        <w:tc>
          <w:tcPr>
            <w:tcW w:w="749" w:type="dxa"/>
          </w:tcPr>
          <w:p w14:paraId="15F4A4C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73" w:type="dxa"/>
          </w:tcPr>
          <w:p w14:paraId="65616EEE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adequadamente, dois recursos expressivos, e avalia,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seu contributo para a caracterizção da mulher amada. OU</w:t>
            </w:r>
          </w:p>
          <w:p w14:paraId="65E99319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Identifica, adequadamente, um recurso expressivo e avalia, de modo completo, o seu contributo para a caracterização da mulher amada.</w:t>
            </w:r>
          </w:p>
        </w:tc>
        <w:tc>
          <w:tcPr>
            <w:tcW w:w="854" w:type="dxa"/>
          </w:tcPr>
          <w:p w14:paraId="4CBD22D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5CD3FCF7" w14:textId="77777777">
        <w:tc>
          <w:tcPr>
            <w:tcW w:w="749" w:type="dxa"/>
          </w:tcPr>
          <w:p w14:paraId="686B7A3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1</w:t>
            </w:r>
          </w:p>
        </w:tc>
        <w:tc>
          <w:tcPr>
            <w:tcW w:w="3473" w:type="dxa"/>
          </w:tcPr>
          <w:p w14:paraId="7E3C99B2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 dois recursos expressivos sem avaliar o seu contributo para a caracterização da mulher amada.</w:t>
            </w:r>
          </w:p>
        </w:tc>
        <w:tc>
          <w:tcPr>
            <w:tcW w:w="854" w:type="dxa"/>
          </w:tcPr>
          <w:p w14:paraId="75E13C5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4B9C6E37" w14:textId="77777777" w:rsidR="002C3E3F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4B3D0FB1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008FDFBB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A86C806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0FB465C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6B128D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Estão presentes a hipérbole (“Que representa em terra um paraíso;”) e a metáfora (“Entre rubis e perlas” e “Debaixo de ouro e neve”). Com o recurso à hipérbole, o sujeito poético eleva a figura feminina à categoria de um ser divino, porque ela tem o poder de criar na terra o “paraíso”. A metáfora, construída através da referência às belas pedras preciosas (“rubis”, “pérolas”) e ao ouro, enaltece a beleza extraordinária e rara da mulher amada.</w:t>
      </w:r>
    </w:p>
    <w:p w14:paraId="2579BD3B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A5D43D5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3.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770017D5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599F399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24"/>
      </w:tblGrid>
      <w:tr w:rsidR="00D94C59" w:rsidRPr="00D94C59" w14:paraId="01C9F6EA" w14:textId="77777777">
        <w:trPr>
          <w:trHeight w:val="61"/>
        </w:trPr>
        <w:tc>
          <w:tcPr>
            <w:tcW w:w="738" w:type="dxa"/>
          </w:tcPr>
          <w:p w14:paraId="4C724A5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579A298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24" w:type="dxa"/>
          </w:tcPr>
          <w:p w14:paraId="5037A53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42019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665B6740" w14:textId="77777777">
        <w:trPr>
          <w:trHeight w:val="501"/>
        </w:trPr>
        <w:tc>
          <w:tcPr>
            <w:tcW w:w="738" w:type="dxa"/>
          </w:tcPr>
          <w:p w14:paraId="3C1230D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20E9A7E5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adequadamente, o motivo, tendo em conta o último terceto. </w:t>
            </w:r>
          </w:p>
        </w:tc>
        <w:tc>
          <w:tcPr>
            <w:tcW w:w="924" w:type="dxa"/>
          </w:tcPr>
          <w:p w14:paraId="3EDAAE3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18753318" w14:textId="77777777">
        <w:trPr>
          <w:trHeight w:val="61"/>
        </w:trPr>
        <w:tc>
          <w:tcPr>
            <w:tcW w:w="738" w:type="dxa"/>
          </w:tcPr>
          <w:p w14:paraId="5B94DD3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78F74E16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motivo, tendo em conta o último terceto. </w:t>
            </w:r>
          </w:p>
        </w:tc>
        <w:tc>
          <w:tcPr>
            <w:tcW w:w="924" w:type="dxa"/>
          </w:tcPr>
          <w:p w14:paraId="427B8A4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6D7C7623" w14:textId="77777777">
        <w:trPr>
          <w:trHeight w:val="61"/>
        </w:trPr>
        <w:tc>
          <w:tcPr>
            <w:tcW w:w="738" w:type="dxa"/>
          </w:tcPr>
          <w:p w14:paraId="6335DD0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246C85E5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Explicita,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 com pequenas imprecisões, o motivo, tendo em conta o último terceto. </w:t>
            </w:r>
          </w:p>
        </w:tc>
        <w:tc>
          <w:tcPr>
            <w:tcW w:w="924" w:type="dxa"/>
          </w:tcPr>
          <w:p w14:paraId="725978C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0F1F2588" w14:textId="77777777">
        <w:trPr>
          <w:trHeight w:val="61"/>
        </w:trPr>
        <w:tc>
          <w:tcPr>
            <w:tcW w:w="738" w:type="dxa"/>
          </w:tcPr>
          <w:p w14:paraId="5ACD0DE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079C4EF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o motivo, tendo em conta o último terceto.</w:t>
            </w:r>
          </w:p>
        </w:tc>
        <w:tc>
          <w:tcPr>
            <w:tcW w:w="924" w:type="dxa"/>
          </w:tcPr>
          <w:p w14:paraId="128EE62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38EF85F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7F2E0A5" w14:textId="77777777" w:rsidR="002C3E3F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1BA0EF36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0805B939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5E9F6193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36F222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5DF693DE" w14:textId="2C155376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O sujeito poético sente-se “nela alegre e comedido”, porque o Amor utiliza estas “armas”, que são as qualidades excecionais da figura feminina, para o dominar (“render”) e para o tornar cativo ("prender”), fazendo-o, portanto, estar apaixonado. No entanto, e apesar de estar vencido pelo Amor, este não consegue retirar ao sujeito poético o prazer de estar enamorado por uma mulher tão excecionalmente “fermosa”.</w:t>
      </w:r>
    </w:p>
    <w:p w14:paraId="57938D6E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B</w:t>
      </w:r>
    </w:p>
    <w:p w14:paraId="52A5905F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4.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34A07D6E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As</w:t>
      </w:r>
      <w:r w:rsidR="0042019F">
        <w:rPr>
          <w:rFonts w:cs="HelveticaLTStd-Cond"/>
          <w:color w:val="000000"/>
          <w:w w:val="95"/>
          <w:sz w:val="18"/>
          <w:szCs w:val="18"/>
          <w:lang w:val="pt-BR"/>
        </w:rPr>
        <w:t>petos de conteúdo (C)</w:t>
      </w:r>
      <w:r w:rsidR="0042019F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0BF8B48A" w14:textId="77777777" w:rsidR="0042019F" w:rsidRPr="00D94C59" w:rsidRDefault="0042019F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510"/>
        <w:gridCol w:w="864"/>
      </w:tblGrid>
      <w:tr w:rsidR="00D94C59" w:rsidRPr="00D94C59" w14:paraId="67394D82" w14:textId="77777777">
        <w:trPr>
          <w:trHeight w:val="61"/>
        </w:trPr>
        <w:tc>
          <w:tcPr>
            <w:tcW w:w="738" w:type="dxa"/>
          </w:tcPr>
          <w:p w14:paraId="5F32C1D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510" w:type="dxa"/>
          </w:tcPr>
          <w:p w14:paraId="394409D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64" w:type="dxa"/>
          </w:tcPr>
          <w:p w14:paraId="023931D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42019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3376BD7B" w14:textId="77777777">
        <w:trPr>
          <w:trHeight w:val="61"/>
        </w:trPr>
        <w:tc>
          <w:tcPr>
            <w:tcW w:w="738" w:type="dxa"/>
          </w:tcPr>
          <w:p w14:paraId="1C5F569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510" w:type="dxa"/>
          </w:tcPr>
          <w:p w14:paraId="108A7C1C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Apresenta, adequadamente, o ponto de vista de Pero Marques sobre Inês, fundamentando a resposta.</w:t>
            </w:r>
          </w:p>
        </w:tc>
        <w:tc>
          <w:tcPr>
            <w:tcW w:w="864" w:type="dxa"/>
          </w:tcPr>
          <w:p w14:paraId="2BC8050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5F392452" w14:textId="77777777">
        <w:trPr>
          <w:trHeight w:val="61"/>
        </w:trPr>
        <w:tc>
          <w:tcPr>
            <w:tcW w:w="738" w:type="dxa"/>
          </w:tcPr>
          <w:p w14:paraId="6D4FF7E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510" w:type="dxa"/>
          </w:tcPr>
          <w:p w14:paraId="2FE5C85C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Apresenta, de modo não totalmente 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ponto de vista de Pero Marques sobre Inês, fundamentando a resposta.</w:t>
            </w:r>
          </w:p>
        </w:tc>
        <w:tc>
          <w:tcPr>
            <w:tcW w:w="864" w:type="dxa"/>
          </w:tcPr>
          <w:p w14:paraId="1D4445D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6AA204C5" w14:textId="77777777">
        <w:trPr>
          <w:trHeight w:val="61"/>
        </w:trPr>
        <w:tc>
          <w:tcPr>
            <w:tcW w:w="738" w:type="dxa"/>
          </w:tcPr>
          <w:p w14:paraId="2E33535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510" w:type="dxa"/>
          </w:tcPr>
          <w:p w14:paraId="02117D50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Apresenta, de modo incompleto 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ponto de vista de Pero Marques sobre Inês, fundamentando a resposta.</w:t>
            </w:r>
          </w:p>
        </w:tc>
        <w:tc>
          <w:tcPr>
            <w:tcW w:w="864" w:type="dxa"/>
          </w:tcPr>
          <w:p w14:paraId="740122D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0046D89E" w14:textId="77777777">
        <w:trPr>
          <w:trHeight w:val="61"/>
        </w:trPr>
        <w:tc>
          <w:tcPr>
            <w:tcW w:w="738" w:type="dxa"/>
          </w:tcPr>
          <w:p w14:paraId="649DDDB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510" w:type="dxa"/>
          </w:tcPr>
          <w:p w14:paraId="1750BC9C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Transcreve expressões textuais relacionadas com o ponto de vista de Pero Marques sobre Inês.</w:t>
            </w:r>
          </w:p>
        </w:tc>
        <w:tc>
          <w:tcPr>
            <w:tcW w:w="864" w:type="dxa"/>
          </w:tcPr>
          <w:p w14:paraId="0F60667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38F0D787" w14:textId="77777777" w:rsidR="002C3E3F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0A891D61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lastRenderedPageBreak/>
        <w:t xml:space="preserve"> (F)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4938D11A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3BABB7F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4DB7C3F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DE4AEF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4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spacing w:val="-4"/>
          <w:w w:val="95"/>
          <w:sz w:val="18"/>
          <w:szCs w:val="18"/>
          <w:lang w:val="pt-BR"/>
        </w:rPr>
        <w:t>Pero Marques enaltece a beleza de Inês “Deos,/que vos fez de tão bom jeito (vv. 25-26) e considera-a divertida, pois já a viu “folgar”. No entanto, censura-a levemente pela sua falta de gentileza, uma vez que ela já se mostrou indiferente em relação à sua pessoa – “eu vos vi/ est'outro dia folgar/e não quisestes bailar/nem cantar presente mi…” (vv. 29-32).</w:t>
      </w:r>
    </w:p>
    <w:p w14:paraId="691A3A2F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5.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2E371D34" w14:textId="77777777" w:rsidR="0042019F" w:rsidRPr="00D94C59" w:rsidRDefault="0042019F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865"/>
      </w:tblGrid>
      <w:tr w:rsidR="00D94C59" w:rsidRPr="00D94C59" w14:paraId="75D9EF4A" w14:textId="77777777">
        <w:trPr>
          <w:trHeight w:val="59"/>
        </w:trPr>
        <w:tc>
          <w:tcPr>
            <w:tcW w:w="738" w:type="dxa"/>
          </w:tcPr>
          <w:p w14:paraId="13681E9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1C6A8AB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65" w:type="dxa"/>
          </w:tcPr>
          <w:p w14:paraId="3E58F5C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42019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1C009A2C" w14:textId="77777777">
        <w:trPr>
          <w:trHeight w:val="59"/>
        </w:trPr>
        <w:tc>
          <w:tcPr>
            <w:tcW w:w="738" w:type="dxa"/>
          </w:tcPr>
          <w:p w14:paraId="44BDF0D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45CCD419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Produz um texto expositivo, desenvolvendo, adequadamente, os três tópicos indicados.</w:t>
            </w:r>
          </w:p>
        </w:tc>
        <w:tc>
          <w:tcPr>
            <w:tcW w:w="865" w:type="dxa"/>
          </w:tcPr>
          <w:p w14:paraId="5DF1B02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3AEB7A01" w14:textId="77777777">
        <w:trPr>
          <w:trHeight w:val="59"/>
        </w:trPr>
        <w:tc>
          <w:tcPr>
            <w:tcW w:w="738" w:type="dxa"/>
          </w:tcPr>
          <w:p w14:paraId="5E274C1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249E3053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Produz um texto expositivo, desenvolvendo, de forma inco</w:t>
            </w:r>
            <w:r w:rsidR="0042019F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mpleta, os três tópicos indica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dos.</w:t>
            </w:r>
          </w:p>
          <w:p w14:paraId="63B09533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OU</w:t>
            </w:r>
          </w:p>
          <w:p w14:paraId="0858B673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Produz um texto predominantemente expositivo, desenvolvendo, adequadamente, dois dos tópicos indicados.</w:t>
            </w:r>
          </w:p>
        </w:tc>
        <w:tc>
          <w:tcPr>
            <w:tcW w:w="865" w:type="dxa"/>
          </w:tcPr>
          <w:p w14:paraId="4E5C02F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94C59" w:rsidRPr="00D94C59" w14:paraId="7F46623C" w14:textId="77777777">
        <w:trPr>
          <w:trHeight w:val="59"/>
        </w:trPr>
        <w:tc>
          <w:tcPr>
            <w:tcW w:w="738" w:type="dxa"/>
          </w:tcPr>
          <w:p w14:paraId="76B446E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7D105A16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Produz um texto expositivo, desenvolvendo, de forma incompleta, dois dos tópicos indicados.</w:t>
            </w:r>
          </w:p>
          <w:p w14:paraId="775D0649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OU</w:t>
            </w:r>
          </w:p>
          <w:p w14:paraId="46C707F2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Produz um texto expositivo, desenvolvendo, adequadamente, um dos tópicos indicados.</w:t>
            </w:r>
          </w:p>
        </w:tc>
        <w:tc>
          <w:tcPr>
            <w:tcW w:w="865" w:type="dxa"/>
          </w:tcPr>
          <w:p w14:paraId="5C88984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4E60D627" w14:textId="77777777">
        <w:trPr>
          <w:trHeight w:val="59"/>
        </w:trPr>
        <w:tc>
          <w:tcPr>
            <w:tcW w:w="738" w:type="dxa"/>
          </w:tcPr>
          <w:p w14:paraId="4A33897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362D62D6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Produz um texto com marcas de exposição, desenvolvendo, de forma incompleta, os tópicos indicados.</w:t>
            </w:r>
          </w:p>
        </w:tc>
        <w:tc>
          <w:tcPr>
            <w:tcW w:w="865" w:type="dxa"/>
          </w:tcPr>
          <w:p w14:paraId="063585F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7404815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BE1D08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5109854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Lianor Vaz, personagem com certo valor epocal, é uma casamenteira (“Eu vos trago aviamento”). Propõe um bom marido “rico, honrado, conhecido” e tenta, habilmente, convencer, quer Inês, quer a Mãe a aceitar a sua proposta, atitude visível pelo uso do vocativo “minhas flores”. Face à reação negativa de Inês, ela não esmorece.</w:t>
      </w:r>
    </w:p>
    <w:p w14:paraId="754A3A6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A Mãe percebe que o pretendente será um bom marido e que proporcionará um bom futuro à sua filha, por isso, deseja que o casamento se concretize. Assim, elogia os conhecimentos e a inteligência de Inês, caindo em exageros burlescos – “ela sabe latim / e gramática e alfaqui /e tudo quanto ela quer” (vv. 17-19).</w:t>
      </w:r>
    </w:p>
    <w:p w14:paraId="3BB02E5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– Inês, como jovem sonhadora, tem expectativas diferentes sobre o futuro marido. A riqueza não é um critério determinante. A ela interessa-lhe, sobretudo, que ele seja “sabido” e “discreto em falar”. Estas qualidades, pouco comuns no povo, mostram que Inês procura um marido que lhe proporcione uma vida diferente e ascensão social. </w:t>
      </w:r>
    </w:p>
    <w:p w14:paraId="70EE385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DF423B0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1A0A1F3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LEITURA / GRAMÁTICA</w:t>
      </w:r>
    </w:p>
    <w:p w14:paraId="115D03D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Chave</w:t>
      </w: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632"/>
        <w:gridCol w:w="3616"/>
        <w:gridCol w:w="939"/>
      </w:tblGrid>
      <w:tr w:rsidR="00D94C59" w:rsidRPr="00D94C59" w14:paraId="51EEE299" w14:textId="77777777">
        <w:trPr>
          <w:trHeight w:val="62"/>
        </w:trPr>
        <w:tc>
          <w:tcPr>
            <w:tcW w:w="632" w:type="dxa"/>
          </w:tcPr>
          <w:p w14:paraId="3869D83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Item</w:t>
            </w:r>
          </w:p>
        </w:tc>
        <w:tc>
          <w:tcPr>
            <w:tcW w:w="3616" w:type="dxa"/>
          </w:tcPr>
          <w:p w14:paraId="4F980F1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Alínea</w:t>
            </w:r>
          </w:p>
        </w:tc>
        <w:tc>
          <w:tcPr>
            <w:tcW w:w="939" w:type="dxa"/>
          </w:tcPr>
          <w:p w14:paraId="1787DB2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42019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796C2A65" w14:textId="77777777">
        <w:trPr>
          <w:trHeight w:val="303"/>
        </w:trPr>
        <w:tc>
          <w:tcPr>
            <w:tcW w:w="632" w:type="dxa"/>
          </w:tcPr>
          <w:p w14:paraId="5477DE5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1.1.</w:t>
            </w:r>
          </w:p>
        </w:tc>
        <w:tc>
          <w:tcPr>
            <w:tcW w:w="3616" w:type="dxa"/>
          </w:tcPr>
          <w:p w14:paraId="1599E33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939" w:type="dxa"/>
          </w:tcPr>
          <w:p w14:paraId="4BAE512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F602134" w14:textId="77777777">
        <w:trPr>
          <w:trHeight w:val="62"/>
        </w:trPr>
        <w:tc>
          <w:tcPr>
            <w:tcW w:w="632" w:type="dxa"/>
          </w:tcPr>
          <w:p w14:paraId="45A34DB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1.2.</w:t>
            </w:r>
          </w:p>
        </w:tc>
        <w:tc>
          <w:tcPr>
            <w:tcW w:w="3616" w:type="dxa"/>
          </w:tcPr>
          <w:p w14:paraId="24EA3EF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939" w:type="dxa"/>
          </w:tcPr>
          <w:p w14:paraId="497EC53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7837E642" w14:textId="77777777">
        <w:trPr>
          <w:trHeight w:val="62"/>
        </w:trPr>
        <w:tc>
          <w:tcPr>
            <w:tcW w:w="632" w:type="dxa"/>
          </w:tcPr>
          <w:p w14:paraId="45E67C0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1.3.</w:t>
            </w:r>
          </w:p>
        </w:tc>
        <w:tc>
          <w:tcPr>
            <w:tcW w:w="3616" w:type="dxa"/>
          </w:tcPr>
          <w:p w14:paraId="363175A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939" w:type="dxa"/>
          </w:tcPr>
          <w:p w14:paraId="227B88B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677626D" w14:textId="77777777">
        <w:trPr>
          <w:trHeight w:val="62"/>
        </w:trPr>
        <w:tc>
          <w:tcPr>
            <w:tcW w:w="632" w:type="dxa"/>
          </w:tcPr>
          <w:p w14:paraId="13896AC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1.4.</w:t>
            </w:r>
          </w:p>
        </w:tc>
        <w:tc>
          <w:tcPr>
            <w:tcW w:w="3616" w:type="dxa"/>
          </w:tcPr>
          <w:p w14:paraId="19D18D3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939" w:type="dxa"/>
          </w:tcPr>
          <w:p w14:paraId="172235D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4C65BDAA" w14:textId="77777777">
        <w:trPr>
          <w:trHeight w:val="62"/>
        </w:trPr>
        <w:tc>
          <w:tcPr>
            <w:tcW w:w="632" w:type="dxa"/>
          </w:tcPr>
          <w:p w14:paraId="7D07BEB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1.5.</w:t>
            </w:r>
          </w:p>
        </w:tc>
        <w:tc>
          <w:tcPr>
            <w:tcW w:w="3616" w:type="dxa"/>
          </w:tcPr>
          <w:p w14:paraId="2D2C91D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939" w:type="dxa"/>
          </w:tcPr>
          <w:p w14:paraId="21E43F8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0561EE80" w14:textId="77777777">
        <w:trPr>
          <w:trHeight w:val="62"/>
        </w:trPr>
        <w:tc>
          <w:tcPr>
            <w:tcW w:w="632" w:type="dxa"/>
          </w:tcPr>
          <w:p w14:paraId="7629EF4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1.6.</w:t>
            </w:r>
          </w:p>
        </w:tc>
        <w:tc>
          <w:tcPr>
            <w:tcW w:w="3616" w:type="dxa"/>
          </w:tcPr>
          <w:p w14:paraId="41CCA24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939" w:type="dxa"/>
          </w:tcPr>
          <w:p w14:paraId="627A3577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CEEE0A6" w14:textId="77777777">
        <w:trPr>
          <w:trHeight w:val="62"/>
        </w:trPr>
        <w:tc>
          <w:tcPr>
            <w:tcW w:w="632" w:type="dxa"/>
          </w:tcPr>
          <w:p w14:paraId="190756E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1.7.</w:t>
            </w:r>
          </w:p>
        </w:tc>
        <w:tc>
          <w:tcPr>
            <w:tcW w:w="3616" w:type="dxa"/>
          </w:tcPr>
          <w:p w14:paraId="499EA54D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939" w:type="dxa"/>
          </w:tcPr>
          <w:p w14:paraId="663867B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17D515FE" w14:textId="77777777">
        <w:trPr>
          <w:trHeight w:val="62"/>
        </w:trPr>
        <w:tc>
          <w:tcPr>
            <w:tcW w:w="632" w:type="dxa"/>
          </w:tcPr>
          <w:p w14:paraId="132CF0A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2.1.</w:t>
            </w:r>
          </w:p>
        </w:tc>
        <w:tc>
          <w:tcPr>
            <w:tcW w:w="3616" w:type="dxa"/>
          </w:tcPr>
          <w:p w14:paraId="3E1856C3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Corais, esponjas, crustáceos, peixes e subaquático.</w:t>
            </w:r>
          </w:p>
        </w:tc>
        <w:tc>
          <w:tcPr>
            <w:tcW w:w="939" w:type="dxa"/>
          </w:tcPr>
          <w:p w14:paraId="46C53D7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6748860A" w14:textId="77777777">
        <w:trPr>
          <w:trHeight w:val="62"/>
        </w:trPr>
        <w:tc>
          <w:tcPr>
            <w:tcW w:w="632" w:type="dxa"/>
          </w:tcPr>
          <w:p w14:paraId="64B9777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2.2.</w:t>
            </w:r>
          </w:p>
        </w:tc>
        <w:tc>
          <w:tcPr>
            <w:tcW w:w="3616" w:type="dxa"/>
          </w:tcPr>
          <w:p w14:paraId="3A298B17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Oração subordinante – Os cientistas vão também procurar água doce; oração subordinada adverbial causal – uma vez que foram já identificadas zonas de haloclina – nome dado à mistura entre água doce e salgada.</w:t>
            </w:r>
          </w:p>
        </w:tc>
        <w:tc>
          <w:tcPr>
            <w:tcW w:w="939" w:type="dxa"/>
          </w:tcPr>
          <w:p w14:paraId="66C9D04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408B8FEF" w14:textId="77777777">
        <w:trPr>
          <w:trHeight w:val="62"/>
        </w:trPr>
        <w:tc>
          <w:tcPr>
            <w:tcW w:w="632" w:type="dxa"/>
          </w:tcPr>
          <w:p w14:paraId="644B21B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2.3.</w:t>
            </w:r>
          </w:p>
        </w:tc>
        <w:tc>
          <w:tcPr>
            <w:tcW w:w="3616" w:type="dxa"/>
          </w:tcPr>
          <w:p w14:paraId="3158915E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Subaquático (l. 3) – debaixo de água; aquífero (l. 25) – local que contem água.</w:t>
            </w:r>
          </w:p>
        </w:tc>
        <w:tc>
          <w:tcPr>
            <w:tcW w:w="939" w:type="dxa"/>
          </w:tcPr>
          <w:p w14:paraId="2DCD859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</w:tbl>
    <w:p w14:paraId="451D8AA2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195C3548" w14:textId="77777777" w:rsidR="00D94C59" w:rsidRP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III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0174C920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Estruturação temática e discursiva (ETD)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30 pontos</w:t>
      </w:r>
    </w:p>
    <w:p w14:paraId="78548C6A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Correção linguística (CL)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20 pontos</w:t>
      </w:r>
    </w:p>
    <w:p w14:paraId="5E9BBCC3" w14:textId="77777777" w:rsidR="00D94C59" w:rsidRPr="00D94C59" w:rsidRDefault="00D94C59" w:rsidP="00D94C59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7A56CC5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404A729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 xml:space="preserve">Plano </w:t>
      </w:r>
    </w:p>
    <w:p w14:paraId="031A1CF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Introdução</w:t>
      </w:r>
    </w:p>
    <w:p w14:paraId="1BD4EB1F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Alteração do papel da mulher na sociedade ao longo dos tempos: grande mudança a partir do séc. XIX, com a Revol</w:t>
      </w:r>
      <w:r w:rsidR="006145E0">
        <w:rPr>
          <w:rFonts w:cs="HelveticaLTStd-Cond"/>
          <w:color w:val="000000"/>
          <w:w w:val="95"/>
          <w:sz w:val="18"/>
          <w:szCs w:val="18"/>
          <w:lang w:val="pt-BR"/>
        </w:rPr>
        <w:t>ução Francesa, mas mais visível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 sobretudo a partir dos anos 60.</w:t>
      </w:r>
    </w:p>
    <w:p w14:paraId="524CC62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Mudanças ocorridas a nível:</w:t>
      </w:r>
    </w:p>
    <w:p w14:paraId="66599D8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social;</w:t>
      </w:r>
    </w:p>
    <w:p w14:paraId="16FC3C9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familiar;</w:t>
      </w:r>
    </w:p>
    <w:p w14:paraId="2A291019" w14:textId="492F93E8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ab/>
        <w:t>profissional;</w:t>
      </w:r>
    </w:p>
    <w:p w14:paraId="045B4F4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Desenvolvimento</w:t>
      </w:r>
    </w:p>
    <w:p w14:paraId="3DFDE3A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Papel secundário da mulher numa sociedade patriarcal – a mulher não tinha direito a fazer as suas escolhas (estudos, marido, trabalho, votar…).</w:t>
      </w:r>
    </w:p>
    <w:p w14:paraId="5012B39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Hoje: papel mais presente e ativo; respeito; competitividade.</w:t>
      </w:r>
    </w:p>
    <w:p w14:paraId="787F82D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– Conquista das mulheres: </w:t>
      </w:r>
    </w:p>
    <w:p w14:paraId="4ECC332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emancipação e reconhecimento do seu valor;</w:t>
      </w:r>
    </w:p>
    <w:p w14:paraId="0AD4059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acesso há instrução;</w:t>
      </w:r>
    </w:p>
    <w:p w14:paraId="02E63258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independência (a mulher autossustenta-se, já não depende do marido);</w:t>
      </w:r>
    </w:p>
    <w:p w14:paraId="542602F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igualdade de direitos entre os sexos: de donas de casa e mães de família passaram a profissionais competentes em diferentes domínios (ciência, política, economia, literatura…), ocupando, mesmo, lugares de destaque;</w:t>
      </w:r>
    </w:p>
    <w:p w14:paraId="514C323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• aceitação da mulher em domínios anteriormente apenas masculinos.</w:t>
      </w:r>
    </w:p>
    <w:p w14:paraId="732E73B0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– Mudança na relação homem-mulher: partilha de tarefas, </w:t>
      </w:r>
      <w:r w:rsidR="0042019F">
        <w:rPr>
          <w:rFonts w:cs="HelveticaLTStd-Cond"/>
          <w:color w:val="000000"/>
          <w:w w:val="95"/>
          <w:sz w:val="18"/>
          <w:szCs w:val="18"/>
          <w:lang w:val="pt-BR"/>
        </w:rPr>
        <w:t>compa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nheirismo…</w:t>
      </w:r>
    </w:p>
    <w:p w14:paraId="58192ABC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8895B9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Conclusão</w:t>
      </w:r>
    </w:p>
    <w:p w14:paraId="288C96C4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Mudança irreversível: igualdade de géneros.</w:t>
      </w:r>
    </w:p>
    <w:p w14:paraId="348092EE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– Compreensão e aceitação da mudança como sinal de crescimento/evolução, contribuindo para uma sociedade mais justa e livre.</w:t>
      </w:r>
    </w:p>
    <w:p w14:paraId="4391710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150"/>
        <w:gridCol w:w="909"/>
      </w:tblGrid>
      <w:tr w:rsidR="00D94C59" w:rsidRPr="00D94C59" w14:paraId="62E18548" w14:textId="77777777">
        <w:trPr>
          <w:trHeight w:val="60"/>
        </w:trPr>
        <w:tc>
          <w:tcPr>
            <w:tcW w:w="1098" w:type="dxa"/>
          </w:tcPr>
          <w:p w14:paraId="3DA9043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150" w:type="dxa"/>
          </w:tcPr>
          <w:p w14:paraId="18136516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09" w:type="dxa"/>
          </w:tcPr>
          <w:p w14:paraId="3B19ABD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42019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6C7062A7" w14:textId="77777777">
        <w:trPr>
          <w:trHeight w:val="493"/>
        </w:trPr>
        <w:tc>
          <w:tcPr>
            <w:tcW w:w="1098" w:type="dxa"/>
            <w:vMerge w:val="restart"/>
          </w:tcPr>
          <w:p w14:paraId="00C30DE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  <w:p w14:paraId="55F8015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Tema e</w:t>
            </w:r>
          </w:p>
          <w:p w14:paraId="26597FC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Género textual</w:t>
            </w:r>
          </w:p>
        </w:tc>
        <w:tc>
          <w:tcPr>
            <w:tcW w:w="3150" w:type="dxa"/>
          </w:tcPr>
          <w:p w14:paraId="52884B5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Trata, sem desvios, o tema proposto.</w:t>
            </w:r>
          </w:p>
          <w:p w14:paraId="51C0069A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ampla e diversificada, de acordo com o género textual solicitado:</w:t>
            </w:r>
          </w:p>
          <w:p w14:paraId="4ECA174A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produz um discurso coerente e sem qualquer tipo de ambiguidade;</w:t>
            </w:r>
          </w:p>
          <w:p w14:paraId="39EC4774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com concisão e objetividade, informação pertinente;</w:t>
            </w:r>
          </w:p>
          <w:p w14:paraId="387DF140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 xml:space="preserve">• fundamenta as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ideias/informações </w:t>
            </w:r>
            <w:r w:rsidRPr="00D94C59">
              <w:rPr>
                <w:rFonts w:cs="HelveticaLTStd-Cond"/>
                <w:color w:val="000000"/>
                <w:spacing w:val="-4"/>
                <w:w w:val="95"/>
                <w:sz w:val="18"/>
                <w:szCs w:val="18"/>
                <w:lang w:val="pt-BR"/>
              </w:rPr>
              <w:t>apresentadas.</w:t>
            </w:r>
          </w:p>
        </w:tc>
        <w:tc>
          <w:tcPr>
            <w:tcW w:w="909" w:type="dxa"/>
          </w:tcPr>
          <w:p w14:paraId="529D025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15</w:t>
            </w:r>
          </w:p>
        </w:tc>
      </w:tr>
      <w:tr w:rsidR="00D94C59" w:rsidRPr="00D94C59" w14:paraId="293FCDBF" w14:textId="77777777">
        <w:trPr>
          <w:trHeight w:val="60"/>
        </w:trPr>
        <w:tc>
          <w:tcPr>
            <w:tcW w:w="1098" w:type="dxa"/>
            <w:vMerge/>
          </w:tcPr>
          <w:p w14:paraId="2E859BB4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56B305C1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09" w:type="dxa"/>
          </w:tcPr>
          <w:p w14:paraId="2CF0B44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94C59" w:rsidRPr="00D94C59" w14:paraId="48B687FB" w14:textId="77777777">
        <w:trPr>
          <w:trHeight w:val="60"/>
        </w:trPr>
        <w:tc>
          <w:tcPr>
            <w:tcW w:w="1098" w:type="dxa"/>
            <w:vMerge/>
          </w:tcPr>
          <w:p w14:paraId="0FC4F1B4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11794DA7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– Trata o tema proposto, embora com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alguns desvios.</w:t>
            </w:r>
          </w:p>
          <w:p w14:paraId="75A4A92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suficiente de acordo com o género textual solicitado:</w:t>
            </w:r>
          </w:p>
          <w:p w14:paraId="48FB1550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produz um discurso globalmente coerente, apesar de algumas ambiguidades;</w:t>
            </w:r>
          </w:p>
          <w:p w14:paraId="636D828A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informação pertinente, eventualmente com lacunas a nível da concisão e da objetividade.</w:t>
            </w:r>
          </w:p>
          <w:p w14:paraId="7B35D839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• fundamenta com alguma inconsistência as ideias/informações apresentadas.</w:t>
            </w:r>
          </w:p>
        </w:tc>
        <w:tc>
          <w:tcPr>
            <w:tcW w:w="909" w:type="dxa"/>
          </w:tcPr>
          <w:p w14:paraId="5BB4F8B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9</w:t>
            </w:r>
          </w:p>
        </w:tc>
      </w:tr>
      <w:tr w:rsidR="00D94C59" w:rsidRPr="00D94C59" w14:paraId="65BE0ECE" w14:textId="77777777">
        <w:trPr>
          <w:trHeight w:val="60"/>
        </w:trPr>
        <w:tc>
          <w:tcPr>
            <w:tcW w:w="1098" w:type="dxa"/>
            <w:vMerge/>
          </w:tcPr>
          <w:p w14:paraId="1D8B798F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0AC32078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09" w:type="dxa"/>
          </w:tcPr>
          <w:p w14:paraId="7AC153F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009EF809" w14:textId="77777777">
        <w:trPr>
          <w:trHeight w:val="2139"/>
        </w:trPr>
        <w:tc>
          <w:tcPr>
            <w:tcW w:w="1098" w:type="dxa"/>
            <w:vMerge/>
          </w:tcPr>
          <w:p w14:paraId="474ACEF9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1BF31401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Aborda lateralmente o tema proposto.</w:t>
            </w:r>
          </w:p>
          <w:p w14:paraId="57533344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reduzida informação:</w:t>
            </w:r>
          </w:p>
          <w:p w14:paraId="2DE2ADCB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produ</w:t>
            </w:r>
            <w:r w:rsidR="00293F87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z um discurso geralmente incon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sistente e, por vezes, ininteligível;</w:t>
            </w:r>
          </w:p>
          <w:p w14:paraId="6C320269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em que características do género solicitado se misturam, sem critério, com os de outros géneros textuais.</w:t>
            </w:r>
          </w:p>
          <w:p w14:paraId="559362CA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não fundamenta as ideias/informações apresentadas.</w:t>
            </w:r>
          </w:p>
        </w:tc>
        <w:tc>
          <w:tcPr>
            <w:tcW w:w="909" w:type="dxa"/>
          </w:tcPr>
          <w:p w14:paraId="1241C7E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6D9E223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134"/>
        <w:gridCol w:w="3067"/>
        <w:gridCol w:w="955"/>
      </w:tblGrid>
      <w:tr w:rsidR="00D94C59" w:rsidRPr="00D94C59" w14:paraId="13984040" w14:textId="77777777">
        <w:trPr>
          <w:trHeight w:val="32"/>
        </w:trPr>
        <w:tc>
          <w:tcPr>
            <w:tcW w:w="1134" w:type="dxa"/>
          </w:tcPr>
          <w:p w14:paraId="6692C97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067" w:type="dxa"/>
          </w:tcPr>
          <w:p w14:paraId="28476519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55" w:type="dxa"/>
          </w:tcPr>
          <w:p w14:paraId="55FE308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293F87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6FACBFFB" w14:textId="77777777">
        <w:trPr>
          <w:trHeight w:val="265"/>
        </w:trPr>
        <w:tc>
          <w:tcPr>
            <w:tcW w:w="1134" w:type="dxa"/>
            <w:vMerge w:val="restart"/>
          </w:tcPr>
          <w:p w14:paraId="52E59A3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  <w:p w14:paraId="4D5AD87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Estrutura e </w:t>
            </w:r>
          </w:p>
          <w:p w14:paraId="312F6A4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coesão</w:t>
            </w:r>
          </w:p>
        </w:tc>
        <w:tc>
          <w:tcPr>
            <w:tcW w:w="3067" w:type="dxa"/>
          </w:tcPr>
          <w:p w14:paraId="030D1B36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bem estruturado, refletindo uma planificação adequada e evidenciando um bom domínio dos mecanismos de coesão textual:</w:t>
            </w:r>
          </w:p>
          <w:p w14:paraId="28D98BEF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constituído por três partes (introduçã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o, desenvolvimento, conclusão) </w:t>
            </w: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individualizadas, devidamente proporcionadas e articuladas entre si de modo consistente;</w:t>
            </w:r>
          </w:p>
          <w:p w14:paraId="3CDA14D6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corretamente os parágrafos;</w:t>
            </w:r>
          </w:p>
          <w:p w14:paraId="155E2B63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utiliza, adequadamente, conectores diversificados e outros mecanismos de coesão textual.</w:t>
            </w:r>
          </w:p>
        </w:tc>
        <w:tc>
          <w:tcPr>
            <w:tcW w:w="955" w:type="dxa"/>
          </w:tcPr>
          <w:p w14:paraId="58B3400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10</w:t>
            </w:r>
          </w:p>
        </w:tc>
      </w:tr>
      <w:tr w:rsidR="00D94C59" w:rsidRPr="00D94C59" w14:paraId="508DB525" w14:textId="77777777">
        <w:trPr>
          <w:trHeight w:val="32"/>
        </w:trPr>
        <w:tc>
          <w:tcPr>
            <w:tcW w:w="1134" w:type="dxa"/>
            <w:vMerge/>
          </w:tcPr>
          <w:p w14:paraId="514E0628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7" w:type="dxa"/>
          </w:tcPr>
          <w:p w14:paraId="394EFDAE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55" w:type="dxa"/>
          </w:tcPr>
          <w:p w14:paraId="2666CB3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  <w:tr w:rsidR="00D94C59" w:rsidRPr="00D94C59" w14:paraId="0A3931EB" w14:textId="77777777">
        <w:trPr>
          <w:trHeight w:val="32"/>
        </w:trPr>
        <w:tc>
          <w:tcPr>
            <w:tcW w:w="1134" w:type="dxa"/>
            <w:vMerge/>
          </w:tcPr>
          <w:p w14:paraId="676B3BEF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7" w:type="dxa"/>
          </w:tcPr>
          <w:p w14:paraId="17E72475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– Redige um texto satisfatoriamente estruturado, refletindo uma planificação com algumas insuficiências e evidenciando um domínio suficiente dos mecanismos de coesão textual:</w:t>
            </w:r>
          </w:p>
          <w:p w14:paraId="196E4DCF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• apresenta um texto constituído por três partes (introdução, desenvolvimento, conclusão), nem sempre devidamente articuladas entre si ou com desequilíbrios de proporção mais ou menos notórios;</w:t>
            </w:r>
          </w:p>
          <w:p w14:paraId="37ABC59B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parágrafos, mas com algumas falhas;</w:t>
            </w:r>
          </w:p>
          <w:p w14:paraId="53C8A91E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utiliza apenas os conectores e os mecanismos de coesão textual mais comuns, embora sem incorreções graves.</w:t>
            </w:r>
          </w:p>
        </w:tc>
        <w:tc>
          <w:tcPr>
            <w:tcW w:w="955" w:type="dxa"/>
          </w:tcPr>
          <w:p w14:paraId="540CCD9F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94C59" w:rsidRPr="00D94C59" w14:paraId="70A3D124" w14:textId="77777777">
        <w:trPr>
          <w:trHeight w:val="32"/>
        </w:trPr>
        <w:tc>
          <w:tcPr>
            <w:tcW w:w="1134" w:type="dxa"/>
            <w:vMerge/>
          </w:tcPr>
          <w:p w14:paraId="4F3CC017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7" w:type="dxa"/>
          </w:tcPr>
          <w:p w14:paraId="68A20347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55" w:type="dxa"/>
          </w:tcPr>
          <w:p w14:paraId="2A649B3A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94C59" w:rsidRPr="00D94C59" w14:paraId="6761EF29" w14:textId="77777777">
        <w:trPr>
          <w:trHeight w:val="32"/>
        </w:trPr>
        <w:tc>
          <w:tcPr>
            <w:tcW w:w="1134" w:type="dxa"/>
            <w:vMerge/>
          </w:tcPr>
          <w:p w14:paraId="579B4072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7" w:type="dxa"/>
          </w:tcPr>
          <w:p w14:paraId="7A0444AE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com estruturação muito deficiente e com insuficientes mecanismos de coesão textual:</w:t>
            </w:r>
          </w:p>
          <w:p w14:paraId="10CBBD4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• apresenta um texto em que não se conseguem Identificar claramente três partes (introdução, desenvolvimento e conclusão) ou em que estas estão insuficientemente articuladas;</w:t>
            </w:r>
          </w:p>
          <w:p w14:paraId="7329F0A3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marca parágrafos de forma correta;</w:t>
            </w:r>
          </w:p>
          <w:p w14:paraId="2B0189D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utiliza conectores e mecanismos de coesão textual ou utiliza-os de forma inadequada.</w:t>
            </w:r>
          </w:p>
        </w:tc>
        <w:tc>
          <w:tcPr>
            <w:tcW w:w="955" w:type="dxa"/>
          </w:tcPr>
          <w:p w14:paraId="7512A572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3320F5B3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121"/>
        <w:gridCol w:w="992"/>
      </w:tblGrid>
      <w:tr w:rsidR="00D94C59" w:rsidRPr="00D94C59" w14:paraId="3595FE4D" w14:textId="77777777" w:rsidTr="003C0840">
        <w:trPr>
          <w:trHeight w:val="60"/>
        </w:trPr>
        <w:tc>
          <w:tcPr>
            <w:tcW w:w="1098" w:type="dxa"/>
          </w:tcPr>
          <w:p w14:paraId="127EACE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121" w:type="dxa"/>
          </w:tcPr>
          <w:p w14:paraId="20BB910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92" w:type="dxa"/>
          </w:tcPr>
          <w:p w14:paraId="56B69599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293F87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94C59" w:rsidRPr="00D94C59" w14:paraId="6815A7E4" w14:textId="77777777" w:rsidTr="003C0840">
        <w:trPr>
          <w:trHeight w:val="494"/>
        </w:trPr>
        <w:tc>
          <w:tcPr>
            <w:tcW w:w="1098" w:type="dxa"/>
            <w:vMerge w:val="restart"/>
          </w:tcPr>
          <w:p w14:paraId="5649A324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  <w:p w14:paraId="62048DBE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3121" w:type="dxa"/>
          </w:tcPr>
          <w:p w14:paraId="63BEA0EA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Mobiliza, com intencionalidade, recursos da língua expressivos e adequados (repertório lexical variado e pertinente, figuras de retórica e tropos, procedimentos de modalização, pontuação…).</w:t>
            </w:r>
          </w:p>
          <w:p w14:paraId="23302A9E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o registo de língua adequado ao texto, eventualmente com esporádicos afastamentos, que se encontram, no entanto, justificados pela intencionalidade do discurso e assinalados graficamente (com aspas ou sublinhados).</w:t>
            </w:r>
          </w:p>
        </w:tc>
        <w:tc>
          <w:tcPr>
            <w:tcW w:w="992" w:type="dxa"/>
          </w:tcPr>
          <w:p w14:paraId="09DFC1A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94C59" w:rsidRPr="00D94C59" w14:paraId="0D6FA8EE" w14:textId="77777777" w:rsidTr="003C0840">
        <w:trPr>
          <w:trHeight w:val="60"/>
        </w:trPr>
        <w:tc>
          <w:tcPr>
            <w:tcW w:w="1098" w:type="dxa"/>
            <w:vMerge/>
          </w:tcPr>
          <w:p w14:paraId="21D6CFD0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48EF2D50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92" w:type="dxa"/>
          </w:tcPr>
          <w:p w14:paraId="1AAA2C3C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94C59" w:rsidRPr="00D94C59" w14:paraId="756D5DF9" w14:textId="77777777" w:rsidTr="003C0840">
        <w:trPr>
          <w:trHeight w:val="60"/>
        </w:trPr>
        <w:tc>
          <w:tcPr>
            <w:tcW w:w="1098" w:type="dxa"/>
            <w:vMerge/>
          </w:tcPr>
          <w:p w14:paraId="0FB06F9B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7EB6492C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um repertório lexical adequado, mas pouco variado.</w:t>
            </w:r>
          </w:p>
          <w:p w14:paraId="32222235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Utiliza, em geral, o registo de língua adequado ao texto, mas apresentando alguns afastamentos que afetam pontualmente a adequação global.</w:t>
            </w:r>
          </w:p>
        </w:tc>
        <w:tc>
          <w:tcPr>
            <w:tcW w:w="992" w:type="dxa"/>
          </w:tcPr>
          <w:p w14:paraId="6287239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  <w:tr w:rsidR="00D94C59" w:rsidRPr="00D94C59" w14:paraId="6852FBDB" w14:textId="77777777" w:rsidTr="003C0840">
        <w:trPr>
          <w:trHeight w:val="60"/>
        </w:trPr>
        <w:tc>
          <w:tcPr>
            <w:tcW w:w="1098" w:type="dxa"/>
            <w:vMerge/>
          </w:tcPr>
          <w:p w14:paraId="7FBB1EE7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489D7117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92" w:type="dxa"/>
          </w:tcPr>
          <w:p w14:paraId="5B084BD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  <w:tr w:rsidR="00D94C59" w:rsidRPr="00D94C59" w14:paraId="72A8C2A2" w14:textId="77777777" w:rsidTr="003C0840">
        <w:trPr>
          <w:trHeight w:val="60"/>
        </w:trPr>
        <w:tc>
          <w:tcPr>
            <w:tcW w:w="1098" w:type="dxa"/>
            <w:vMerge/>
          </w:tcPr>
          <w:p w14:paraId="5294DE98" w14:textId="77777777" w:rsidR="00D94C59" w:rsidRPr="00D94C59" w:rsidRDefault="00D94C59" w:rsidP="00D94C59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342C457C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vocabulário elementar e restrito, frequentemente redundante e/ou inadequado.</w:t>
            </w:r>
          </w:p>
          <w:p w14:paraId="21727ED7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– Utiliza indiferenciadamente registos de língua, sem manifestar consciência do registo adequado ao texto, ou recorre a um único registo inadequado.</w:t>
            </w:r>
          </w:p>
        </w:tc>
        <w:tc>
          <w:tcPr>
            <w:tcW w:w="992" w:type="dxa"/>
          </w:tcPr>
          <w:p w14:paraId="4078BAF3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</w:tbl>
    <w:p w14:paraId="4F3FB032" w14:textId="77777777" w:rsid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E434708" w14:textId="77777777" w:rsidR="006D4229" w:rsidRDefault="006D422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14A1468" w14:textId="77777777" w:rsidR="00D95B75" w:rsidRDefault="00D95B75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608E383" w14:textId="77777777" w:rsidR="006D4229" w:rsidRPr="00D94C59" w:rsidRDefault="006D422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E0CD7C1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Fatores de desvalorização</w:t>
      </w:r>
    </w:p>
    <w:p w14:paraId="0DBDE5AD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Correção linguística</w:t>
      </w:r>
    </w:p>
    <w:p w14:paraId="4920DA2A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3528"/>
        <w:gridCol w:w="1540"/>
      </w:tblGrid>
      <w:tr w:rsidR="00D94C59" w:rsidRPr="00D94C59" w14:paraId="57F02226" w14:textId="77777777">
        <w:trPr>
          <w:trHeight w:val="60"/>
        </w:trPr>
        <w:tc>
          <w:tcPr>
            <w:tcW w:w="3528" w:type="dxa"/>
          </w:tcPr>
          <w:p w14:paraId="0C5E5F91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Fatores de desvalorização</w:t>
            </w:r>
          </w:p>
        </w:tc>
        <w:tc>
          <w:tcPr>
            <w:tcW w:w="1540" w:type="dxa"/>
          </w:tcPr>
          <w:p w14:paraId="1B84FD2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Desvalorização (pontos)</w:t>
            </w:r>
          </w:p>
        </w:tc>
      </w:tr>
      <w:tr w:rsidR="00D94C59" w:rsidRPr="00D94C59" w14:paraId="5E8F124D" w14:textId="77777777">
        <w:trPr>
          <w:trHeight w:val="289"/>
        </w:trPr>
        <w:tc>
          <w:tcPr>
            <w:tcW w:w="3528" w:type="dxa"/>
          </w:tcPr>
          <w:p w14:paraId="325ADE01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inequívoco de pontuação.</w:t>
            </w:r>
          </w:p>
          <w:p w14:paraId="630389CD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ortografia (incluindo erro de acentuação, uso indevido de letra minúscula ou de letra maiúscula e erro de translineação).</w:t>
            </w:r>
          </w:p>
          <w:p w14:paraId="19CA7B94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morfologia.</w:t>
            </w:r>
          </w:p>
          <w:p w14:paraId="07F3AB25" w14:textId="77777777" w:rsidR="00D94C59" w:rsidRPr="00D94C59" w:rsidRDefault="00D94C59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Incumprimento das regras de citação de texto ou de referência a título de uma obra.</w:t>
            </w:r>
          </w:p>
        </w:tc>
        <w:tc>
          <w:tcPr>
            <w:tcW w:w="1540" w:type="dxa"/>
          </w:tcPr>
          <w:p w14:paraId="29F95DC5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  <w:tr w:rsidR="00D94C59" w:rsidRPr="00D94C59" w14:paraId="4A1DF5C0" w14:textId="77777777">
        <w:trPr>
          <w:trHeight w:val="60"/>
        </w:trPr>
        <w:tc>
          <w:tcPr>
            <w:tcW w:w="3528" w:type="dxa"/>
          </w:tcPr>
          <w:p w14:paraId="31BDF59B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sintaxe.</w:t>
            </w:r>
          </w:p>
          <w:p w14:paraId="5F8408C8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Impropriedade lexical.</w:t>
            </w:r>
          </w:p>
        </w:tc>
        <w:tc>
          <w:tcPr>
            <w:tcW w:w="1540" w:type="dxa"/>
          </w:tcPr>
          <w:p w14:paraId="6751D9D0" w14:textId="77777777" w:rsidR="00D94C59" w:rsidRPr="00D94C59" w:rsidRDefault="00D94C59" w:rsidP="00D94C59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94C59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7A69A3E2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1C10CD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 xml:space="preserve">A repetição de um erro de ortografia na mesma resposta (incluindo erro de acentuação, uso indevido de letra minúscula ou </w:t>
      </w: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>de letra maiúscula inicial e erro de translineação) deve ser contabilizada como uma única ocorrência.</w:t>
      </w:r>
    </w:p>
    <w:p w14:paraId="261651C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14BDF36" w14:textId="77777777" w:rsidR="00D94C59" w:rsidRPr="00D94C59" w:rsidRDefault="00D94C59" w:rsidP="00D94C59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 Limites de extensão</w:t>
      </w:r>
    </w:p>
    <w:p w14:paraId="16BF02FF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94C59">
        <w:rPr>
          <w:rFonts w:cs="HelveticaLTStd-Cond"/>
          <w:color w:val="000000"/>
          <w:w w:val="95"/>
          <w:sz w:val="18"/>
          <w:szCs w:val="18"/>
          <w:lang w:val="pt-BR"/>
        </w:rPr>
        <w:t>Sempre que não sejam respeitados os limites relativos ao número de palavras indicados na instrução do item, deve ser descontado um ponto por cada palavra a mais ou a menos, até cinco (1x5) pontos, depois de aplicados todos os critérios definidos para o item. Se da aplicação deste fator de desvalorização resultar uma classificação inferior a zero pontos, é atribuída à resposta a classificação de zero pontos.</w:t>
      </w:r>
    </w:p>
    <w:p w14:paraId="38E2A516" w14:textId="77777777" w:rsidR="00D94C59" w:rsidRDefault="00D94C59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9E41C86" w14:textId="77777777" w:rsidR="00D94C59" w:rsidRDefault="00D94C59" w:rsidP="00D94C59">
      <w:pPr>
        <w:spacing w:after="160" w:line="259" w:lineRule="auto"/>
        <w:rPr>
          <w:rFonts w:cs="HelveticaLTStd-Cond"/>
          <w:color w:val="000000"/>
          <w:w w:val="95"/>
          <w:sz w:val="18"/>
          <w:szCs w:val="18"/>
          <w:lang w:val="pt-BR"/>
        </w:rPr>
      </w:pPr>
      <w:r>
        <w:rPr>
          <w:rFonts w:cs="HelveticaLTStd-Cond"/>
          <w:color w:val="000000"/>
          <w:w w:val="95"/>
          <w:sz w:val="18"/>
          <w:szCs w:val="18"/>
          <w:lang w:val="pt-BR"/>
        </w:rPr>
        <w:br w:type="page"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>CRITÉRIOS ESPECÍFICOS DE CLASSIFICAÇÃO</w:t>
      </w:r>
      <w:r>
        <w:rPr>
          <w:rFonts w:cs="Arial"/>
          <w:b/>
          <w:bCs/>
          <w:color w:val="000000"/>
          <w:w w:val="95"/>
          <w:sz w:val="18"/>
          <w:szCs w:val="18"/>
          <w:lang w:val="pt-BR"/>
        </w:rPr>
        <w:t xml:space="preserve"> – </w:t>
      </w:r>
      <w:r w:rsidRPr="00D95B75">
        <w:rPr>
          <w:rFonts w:cs="Arial"/>
          <w:b/>
          <w:bCs/>
          <w:color w:val="000000"/>
          <w:w w:val="95"/>
          <w:sz w:val="18"/>
          <w:szCs w:val="18"/>
          <w:highlight w:val="lightGray"/>
          <w:lang w:val="pt-BR"/>
        </w:rPr>
        <w:t>TESTE 6</w:t>
      </w:r>
    </w:p>
    <w:p w14:paraId="6F273138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center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4D982ACD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100 pontos</w:t>
      </w:r>
    </w:p>
    <w:p w14:paraId="61AEE53E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EDUCAÇÃO LITERÁRIA</w:t>
      </w:r>
    </w:p>
    <w:p w14:paraId="0D9D7583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A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 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60 pontos</w:t>
      </w:r>
    </w:p>
    <w:p w14:paraId="6CB1CAF9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1.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7BC4AEFC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4379F58E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24"/>
      </w:tblGrid>
      <w:tr w:rsidR="00A90263" w:rsidRPr="00A90263" w14:paraId="7282A7FC" w14:textId="77777777">
        <w:trPr>
          <w:trHeight w:val="61"/>
        </w:trPr>
        <w:tc>
          <w:tcPr>
            <w:tcW w:w="738" w:type="dxa"/>
          </w:tcPr>
          <w:p w14:paraId="38CE13BD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54D81A9E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24" w:type="dxa"/>
          </w:tcPr>
          <w:p w14:paraId="0181FAE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E091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179A5B79" w14:textId="77777777">
        <w:trPr>
          <w:trHeight w:val="61"/>
        </w:trPr>
        <w:tc>
          <w:tcPr>
            <w:tcW w:w="738" w:type="dxa"/>
          </w:tcPr>
          <w:p w14:paraId="1973605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7A44B1DD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Explicita, adequadamente, o significado da Ilha, funda</w:t>
            </w:r>
            <w:r w:rsidR="005E091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mentando a resposta com expres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sões textuais.</w:t>
            </w:r>
          </w:p>
        </w:tc>
        <w:tc>
          <w:tcPr>
            <w:tcW w:w="924" w:type="dxa"/>
          </w:tcPr>
          <w:p w14:paraId="38686292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A90263" w:rsidRPr="00A90263" w14:paraId="696429DC" w14:textId="77777777">
        <w:trPr>
          <w:trHeight w:val="61"/>
        </w:trPr>
        <w:tc>
          <w:tcPr>
            <w:tcW w:w="738" w:type="dxa"/>
          </w:tcPr>
          <w:p w14:paraId="17B4020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6FBEB4E9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de modo não totalmente 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significado da Ilha, fundamentando a resposta com expressões textuais.</w:t>
            </w:r>
          </w:p>
        </w:tc>
        <w:tc>
          <w:tcPr>
            <w:tcW w:w="924" w:type="dxa"/>
          </w:tcPr>
          <w:p w14:paraId="022F3DD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A90263" w:rsidRPr="00A90263" w14:paraId="5D50F892" w14:textId="77777777">
        <w:trPr>
          <w:trHeight w:val="61"/>
        </w:trPr>
        <w:tc>
          <w:tcPr>
            <w:tcW w:w="738" w:type="dxa"/>
          </w:tcPr>
          <w:p w14:paraId="42A6C513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12E346D1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de modo incompleto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o significado da Ilha, fundamentando a resposta com expressões textuais.</w:t>
            </w:r>
          </w:p>
        </w:tc>
        <w:tc>
          <w:tcPr>
            <w:tcW w:w="924" w:type="dxa"/>
          </w:tcPr>
          <w:p w14:paraId="34207C65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A90263" w:rsidRPr="00A90263" w14:paraId="7B17CC21" w14:textId="77777777">
        <w:trPr>
          <w:trHeight w:val="61"/>
        </w:trPr>
        <w:tc>
          <w:tcPr>
            <w:tcW w:w="738" w:type="dxa"/>
          </w:tcPr>
          <w:p w14:paraId="065CD6A1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32A28CF2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Refere-se, de modo incompleto e impreciso, ao significado da Ilha, transcrevendo expressões textuais.</w:t>
            </w:r>
          </w:p>
        </w:tc>
        <w:tc>
          <w:tcPr>
            <w:tcW w:w="924" w:type="dxa"/>
          </w:tcPr>
          <w:p w14:paraId="2105EB12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5AFF0FD6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60F7CB5" w14:textId="77777777" w:rsidR="002C3E3F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1B2FD7D0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157718E9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15036E06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3FA0ABAE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1E70157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– Segundo o poeta, as “Ninfas do Oceano”, Tétis e a “Ilha angélica pintada”, bem como todo o prazer por elas proporcionado, têm um valor simbólico, pois tudo isto “outra cousa não é que as deleitosas/Honras […]/Os triunfos, a fronte coroada/De palma e louro, a glória e maravilha”. </w:t>
      </w:r>
    </w:p>
    <w:p w14:paraId="662B12E3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– Significa a imortalidade “Lá no estelante Olimpo, a quem subia/Sobre as asas ínclitas da Fama”.</w:t>
      </w:r>
    </w:p>
    <w:p w14:paraId="1D8075B8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– A dádiva da Ilha aos portugueses significa, alegoricamente, </w:t>
      </w:r>
      <w:r w:rsidR="006145E0">
        <w:rPr>
          <w:rFonts w:cs="HelveticaLTStd-Cond"/>
          <w:color w:val="000000"/>
          <w:w w:val="95"/>
          <w:sz w:val="18"/>
          <w:szCs w:val="18"/>
          <w:lang w:val="pt-BR"/>
        </w:rPr>
        <w:t>o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 reconhecimento e o prémio pelos feitos gloriosos devidos aos “feitos grandes”, à “ousadia” e à superação do esforço (“os trabalhos tão longos compensando”).</w:t>
      </w:r>
    </w:p>
    <w:p w14:paraId="6430D2DB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016128C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2.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29D2496C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03576F6F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880"/>
      </w:tblGrid>
      <w:tr w:rsidR="00A90263" w:rsidRPr="00A90263" w14:paraId="11E0DB4B" w14:textId="77777777">
        <w:trPr>
          <w:trHeight w:val="62"/>
        </w:trPr>
        <w:tc>
          <w:tcPr>
            <w:tcW w:w="738" w:type="dxa"/>
          </w:tcPr>
          <w:p w14:paraId="4C5A957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4A24F383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80" w:type="dxa"/>
          </w:tcPr>
          <w:p w14:paraId="069EB70B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E091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2D2B0323" w14:textId="77777777">
        <w:trPr>
          <w:trHeight w:val="62"/>
        </w:trPr>
        <w:tc>
          <w:tcPr>
            <w:tcW w:w="738" w:type="dxa"/>
          </w:tcPr>
          <w:p w14:paraId="7A498BDB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728758ED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Mostra, adequadamente, como nestas estâncias está presente a mitificação do herói.</w:t>
            </w:r>
          </w:p>
        </w:tc>
        <w:tc>
          <w:tcPr>
            <w:tcW w:w="880" w:type="dxa"/>
          </w:tcPr>
          <w:p w14:paraId="4D6B6C6A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A90263" w:rsidRPr="00A90263" w14:paraId="146E037F" w14:textId="77777777">
        <w:trPr>
          <w:trHeight w:val="62"/>
        </w:trPr>
        <w:tc>
          <w:tcPr>
            <w:tcW w:w="738" w:type="dxa"/>
          </w:tcPr>
          <w:p w14:paraId="66242D61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14EDD003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Mostra, de modo não totalmente completo,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como nestas estâncias está presente a mitificação do herói.</w:t>
            </w:r>
          </w:p>
        </w:tc>
        <w:tc>
          <w:tcPr>
            <w:tcW w:w="880" w:type="dxa"/>
          </w:tcPr>
          <w:p w14:paraId="0251BA8A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A90263" w:rsidRPr="00A90263" w14:paraId="283F4BB8" w14:textId="77777777">
        <w:trPr>
          <w:trHeight w:val="62"/>
        </w:trPr>
        <w:tc>
          <w:tcPr>
            <w:tcW w:w="738" w:type="dxa"/>
          </w:tcPr>
          <w:p w14:paraId="5B88DDED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2CB6C62F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Mostra, de modo incompleto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como nestas estâncias está presente a mitificação do herói.</w:t>
            </w:r>
          </w:p>
        </w:tc>
        <w:tc>
          <w:tcPr>
            <w:tcW w:w="880" w:type="dxa"/>
          </w:tcPr>
          <w:p w14:paraId="7ADDC0ED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A90263" w:rsidRPr="00A90263" w14:paraId="6F61F67F" w14:textId="77777777">
        <w:trPr>
          <w:trHeight w:val="62"/>
        </w:trPr>
        <w:tc>
          <w:tcPr>
            <w:tcW w:w="738" w:type="dxa"/>
          </w:tcPr>
          <w:p w14:paraId="1F48A2F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40A1B940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Refere, de modo incompleto e impreciso, como nestas estâncias está presente a mitificação do herói.</w:t>
            </w:r>
          </w:p>
        </w:tc>
        <w:tc>
          <w:tcPr>
            <w:tcW w:w="880" w:type="dxa"/>
          </w:tcPr>
          <w:p w14:paraId="174C90F6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C3A4AC5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35318F3" w14:textId="77777777" w:rsidR="002C3E3F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25F0CA4A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218D5294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45A5AC24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ab/>
        <w:t>Correção linguística (CL)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7FC9B9A4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78E3BD3D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– O herói é aquele que comete “feitos grandes”, que se caracteriza por uma ousadia “forte e famosa” e supera todos os obstáculos pelo esforço e sacrifício (“trabalhos tão longos”). O povo português, pelos seus feitos históricos e pela viagem, corresponde, portanto, a este ideal, merecendo a imortalidade “Lá no estelante Olimpo, a quem subia/Sobre as asas ínclitas da Fama”.</w:t>
      </w:r>
    </w:p>
    <w:p w14:paraId="53DFC651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– A mitificação do herói está presente, ainda, pela humanização dos deuses, pois estes, antes de serem divinos, foram, também, humanos (“Todos foram de fraca carne humana”.) </w:t>
      </w:r>
    </w:p>
    <w:p w14:paraId="4AC806B0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3.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76B5720A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29E4DD40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894"/>
      </w:tblGrid>
      <w:tr w:rsidR="00A90263" w:rsidRPr="00A90263" w14:paraId="4DCB4A9F" w14:textId="77777777">
        <w:trPr>
          <w:trHeight w:val="61"/>
        </w:trPr>
        <w:tc>
          <w:tcPr>
            <w:tcW w:w="738" w:type="dxa"/>
          </w:tcPr>
          <w:p w14:paraId="4C089E37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01AA862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94" w:type="dxa"/>
          </w:tcPr>
          <w:p w14:paraId="05E8C49C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E091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6A8D7F69" w14:textId="77777777">
        <w:trPr>
          <w:trHeight w:val="498"/>
        </w:trPr>
        <w:tc>
          <w:tcPr>
            <w:tcW w:w="738" w:type="dxa"/>
          </w:tcPr>
          <w:p w14:paraId="0AFA9E35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4B940363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 o recurso expressivo, explicitando, adequadamente, um efeito de sentido produzido.</w:t>
            </w:r>
          </w:p>
        </w:tc>
        <w:tc>
          <w:tcPr>
            <w:tcW w:w="894" w:type="dxa"/>
          </w:tcPr>
          <w:p w14:paraId="0852C64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A90263" w:rsidRPr="00A90263" w14:paraId="4F35755F" w14:textId="77777777">
        <w:trPr>
          <w:trHeight w:val="61"/>
        </w:trPr>
        <w:tc>
          <w:tcPr>
            <w:tcW w:w="738" w:type="dxa"/>
          </w:tcPr>
          <w:p w14:paraId="515DD561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17CFDC35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 o recurso expressivo, explicitando, de modo não totalmente 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um efeito de sentido produzido.</w:t>
            </w:r>
          </w:p>
        </w:tc>
        <w:tc>
          <w:tcPr>
            <w:tcW w:w="894" w:type="dxa"/>
          </w:tcPr>
          <w:p w14:paraId="1C3F9B4C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A90263" w:rsidRPr="00A90263" w14:paraId="6CEB1FEE" w14:textId="77777777">
        <w:trPr>
          <w:trHeight w:val="61"/>
        </w:trPr>
        <w:tc>
          <w:tcPr>
            <w:tcW w:w="738" w:type="dxa"/>
          </w:tcPr>
          <w:p w14:paraId="50E4914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6BA653D7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Identifica o recurso expressivo, explicitando, de modo incompleto </w:t>
            </w:r>
            <w:r w:rsidRPr="00A90263">
              <w:rPr>
                <w:rFonts w:cs="HelveticaLTStd-Cond"/>
                <w:b/>
                <w:bCs/>
                <w:color w:val="000000"/>
                <w:spacing w:val="-3"/>
                <w:w w:val="95"/>
                <w:sz w:val="18"/>
                <w:szCs w:val="18"/>
                <w:lang w:val="pt-BR"/>
              </w:rPr>
              <w:t>e</w:t>
            </w: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 com pequenas imprecisões, um efeito de sentido produzido.</w:t>
            </w:r>
          </w:p>
        </w:tc>
        <w:tc>
          <w:tcPr>
            <w:tcW w:w="894" w:type="dxa"/>
          </w:tcPr>
          <w:p w14:paraId="66EB536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A90263" w:rsidRPr="00A90263" w14:paraId="3AFC7AF3" w14:textId="77777777">
        <w:trPr>
          <w:trHeight w:val="61"/>
        </w:trPr>
        <w:tc>
          <w:tcPr>
            <w:tcW w:w="738" w:type="dxa"/>
          </w:tcPr>
          <w:p w14:paraId="1334F04A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70F3000D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 o recurso expressivo.</w:t>
            </w:r>
          </w:p>
        </w:tc>
        <w:tc>
          <w:tcPr>
            <w:tcW w:w="894" w:type="dxa"/>
          </w:tcPr>
          <w:p w14:paraId="3555E34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03058E8D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73A7BA3" w14:textId="77777777" w:rsidR="002C3E3F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69A5C979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182F0CB4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60071334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0A78AC7A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527D7E17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Anástrofe. A utilização deste recurso permite destacar o elemento deslocado, neste caso, “divinos”, enfatizando a elevação do herói e, consequentemente, a sua mitificação.</w:t>
      </w:r>
    </w:p>
    <w:p w14:paraId="335B13EB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817F6DC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B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 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5A66439E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4.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203CDB3E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59B3A101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894"/>
      </w:tblGrid>
      <w:tr w:rsidR="00A90263" w:rsidRPr="00A90263" w14:paraId="23660B39" w14:textId="77777777">
        <w:trPr>
          <w:trHeight w:val="60"/>
        </w:trPr>
        <w:tc>
          <w:tcPr>
            <w:tcW w:w="738" w:type="dxa"/>
          </w:tcPr>
          <w:p w14:paraId="5B34882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0957B2AF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894" w:type="dxa"/>
          </w:tcPr>
          <w:p w14:paraId="046EA2B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E091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44D21D85" w14:textId="77777777">
        <w:trPr>
          <w:trHeight w:val="60"/>
        </w:trPr>
        <w:tc>
          <w:tcPr>
            <w:tcW w:w="738" w:type="dxa"/>
          </w:tcPr>
          <w:p w14:paraId="1CC94607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7090367C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Refere, adequadamente, os sentimentos vividos pelos navegadores portugueses no momento para que a estância remete.</w:t>
            </w:r>
          </w:p>
        </w:tc>
        <w:tc>
          <w:tcPr>
            <w:tcW w:w="894" w:type="dxa"/>
          </w:tcPr>
          <w:p w14:paraId="678718DF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A90263" w:rsidRPr="00A90263" w14:paraId="0EAE3F8F" w14:textId="77777777">
        <w:trPr>
          <w:trHeight w:val="60"/>
        </w:trPr>
        <w:tc>
          <w:tcPr>
            <w:tcW w:w="738" w:type="dxa"/>
          </w:tcPr>
          <w:p w14:paraId="4BC3507B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1EF35E5F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Refere, de modo não totalmente 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os sentimentos vividos pelos navegadores portugueses no momento para que a estância remete.</w:t>
            </w:r>
          </w:p>
        </w:tc>
        <w:tc>
          <w:tcPr>
            <w:tcW w:w="894" w:type="dxa"/>
          </w:tcPr>
          <w:p w14:paraId="79781443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A90263" w:rsidRPr="00A90263" w14:paraId="32C06995" w14:textId="77777777">
        <w:trPr>
          <w:trHeight w:val="60"/>
        </w:trPr>
        <w:tc>
          <w:tcPr>
            <w:tcW w:w="738" w:type="dxa"/>
          </w:tcPr>
          <w:p w14:paraId="4DC9161C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3661FCC0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Refere, de modo não totalmente 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 com pequenas imprecisões, os sentimentos vividos pelos navegadores portugueses no momento para que a estância remete.</w:t>
            </w:r>
          </w:p>
        </w:tc>
        <w:tc>
          <w:tcPr>
            <w:tcW w:w="894" w:type="dxa"/>
          </w:tcPr>
          <w:p w14:paraId="682A1DA6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A90263" w:rsidRPr="00A90263" w14:paraId="21BE9747" w14:textId="77777777">
        <w:trPr>
          <w:trHeight w:val="60"/>
        </w:trPr>
        <w:tc>
          <w:tcPr>
            <w:tcW w:w="738" w:type="dxa"/>
          </w:tcPr>
          <w:p w14:paraId="1A9F51C6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6D10C7D5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Refere, de modo incompleto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impreciso, os sentimentos vividos pelos navegadores portugueses no momento para que a estância remete.</w:t>
            </w:r>
          </w:p>
        </w:tc>
        <w:tc>
          <w:tcPr>
            <w:tcW w:w="894" w:type="dxa"/>
          </w:tcPr>
          <w:p w14:paraId="37CF2B5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27BE3D23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83C1FFC" w14:textId="77777777" w:rsidR="002C3E3F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45A3F032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3D428C59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3D0F1889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ab/>
        <w:t>Correção linguística (CL)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072D1052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66D7D761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Os navegadores sentem-se felizes por, finalmente, chegarem à pátria (“houveram vista do terreno/Em que </w:t>
      </w:r>
      <w:r w:rsidRPr="00A90263">
        <w:rPr>
          <w:rFonts w:cs="HelveticaLTStd-CondObl"/>
          <w:i/>
          <w:iCs/>
          <w:color w:val="000000"/>
          <w:w w:val="95"/>
          <w:sz w:val="18"/>
          <w:szCs w:val="18"/>
          <w:lang w:val="pt-BR"/>
        </w:rPr>
        <w:t>naceram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, sempre desejado”). Sentem-se, ainda, orgulhosos por poderem honrar o seu “temido e amado” rei com o sucesso desta viagem tão extraordinária (“O prémio e glória dão”).</w:t>
      </w:r>
    </w:p>
    <w:p w14:paraId="016E89EC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8ADC282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5.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0D0BA94E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136ADD88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09"/>
      </w:tblGrid>
      <w:tr w:rsidR="00A90263" w:rsidRPr="00A90263" w14:paraId="1C068E14" w14:textId="77777777">
        <w:trPr>
          <w:trHeight w:val="61"/>
        </w:trPr>
        <w:tc>
          <w:tcPr>
            <w:tcW w:w="738" w:type="dxa"/>
          </w:tcPr>
          <w:p w14:paraId="05C1717B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692B26F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09" w:type="dxa"/>
          </w:tcPr>
          <w:p w14:paraId="378247BA" w14:textId="77777777" w:rsidR="00A90263" w:rsidRPr="00A90263" w:rsidRDefault="005E091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Pontua-</w:t>
            </w:r>
            <w:r w:rsidR="00A90263"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11992E06" w14:textId="77777777">
        <w:trPr>
          <w:trHeight w:val="61"/>
        </w:trPr>
        <w:tc>
          <w:tcPr>
            <w:tcW w:w="738" w:type="dxa"/>
          </w:tcPr>
          <w:p w14:paraId="42855122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0F866437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Mostra, adequadamente, como esta estância traduz o caráter épico de </w:t>
            </w:r>
            <w:r w:rsidRPr="00A90263">
              <w:rPr>
                <w:rFonts w:cs="HelveticaLTStd-CondObl"/>
                <w:i/>
                <w:iCs/>
                <w:color w:val="000000"/>
                <w:w w:val="95"/>
                <w:sz w:val="18"/>
                <w:szCs w:val="18"/>
                <w:lang w:val="pt-BR"/>
              </w:rPr>
              <w:t>Os Lusíadas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.</w:t>
            </w:r>
          </w:p>
        </w:tc>
        <w:tc>
          <w:tcPr>
            <w:tcW w:w="909" w:type="dxa"/>
          </w:tcPr>
          <w:p w14:paraId="31BF43CF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A90263" w:rsidRPr="00A90263" w14:paraId="142D6E62" w14:textId="77777777">
        <w:trPr>
          <w:trHeight w:val="61"/>
        </w:trPr>
        <w:tc>
          <w:tcPr>
            <w:tcW w:w="738" w:type="dxa"/>
          </w:tcPr>
          <w:p w14:paraId="3C875D25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300D1A6D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Mostra, de modo não totalmente 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como esta estância traduz o caráter épico de </w:t>
            </w:r>
            <w:r w:rsidRPr="00A90263">
              <w:rPr>
                <w:rFonts w:cs="HelveticaLTStd-CondObl"/>
                <w:i/>
                <w:iCs/>
                <w:color w:val="000000"/>
                <w:w w:val="95"/>
                <w:sz w:val="18"/>
                <w:szCs w:val="18"/>
                <w:lang w:val="pt-BR"/>
              </w:rPr>
              <w:t>Os Lusíadas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.</w:t>
            </w:r>
          </w:p>
        </w:tc>
        <w:tc>
          <w:tcPr>
            <w:tcW w:w="909" w:type="dxa"/>
          </w:tcPr>
          <w:p w14:paraId="01BB941B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A90263" w:rsidRPr="00A90263" w14:paraId="541520C7" w14:textId="77777777">
        <w:trPr>
          <w:trHeight w:val="807"/>
        </w:trPr>
        <w:tc>
          <w:tcPr>
            <w:tcW w:w="738" w:type="dxa"/>
          </w:tcPr>
          <w:p w14:paraId="2DF05D47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793735B2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Mostra, de modo incompleto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como esta estância traduz o caráter épico de </w:t>
            </w:r>
            <w:r w:rsidRPr="00A90263">
              <w:rPr>
                <w:rFonts w:cs="HelveticaLTStd-CondObl"/>
                <w:i/>
                <w:iCs/>
                <w:color w:val="000000"/>
                <w:w w:val="95"/>
                <w:sz w:val="18"/>
                <w:szCs w:val="18"/>
                <w:lang w:val="pt-BR"/>
              </w:rPr>
              <w:t>Os Lusíadas.</w:t>
            </w:r>
          </w:p>
        </w:tc>
        <w:tc>
          <w:tcPr>
            <w:tcW w:w="909" w:type="dxa"/>
          </w:tcPr>
          <w:p w14:paraId="5613E3C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A90263" w:rsidRPr="00A90263" w14:paraId="0D74EB29" w14:textId="77777777">
        <w:trPr>
          <w:trHeight w:val="797"/>
        </w:trPr>
        <w:tc>
          <w:tcPr>
            <w:tcW w:w="738" w:type="dxa"/>
          </w:tcPr>
          <w:p w14:paraId="49975EF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4F220590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Mostra, de modo incompleto 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impreciso, como esta estância traduz o caráter épico de </w:t>
            </w:r>
            <w:r w:rsidRPr="00A90263">
              <w:rPr>
                <w:rFonts w:cs="HelveticaLTStd-CondObl"/>
                <w:i/>
                <w:iCs/>
                <w:color w:val="000000"/>
                <w:w w:val="95"/>
                <w:sz w:val="18"/>
                <w:szCs w:val="18"/>
                <w:lang w:val="pt-BR"/>
              </w:rPr>
              <w:t>Os Lusíadas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.</w:t>
            </w:r>
          </w:p>
        </w:tc>
        <w:tc>
          <w:tcPr>
            <w:tcW w:w="909" w:type="dxa"/>
          </w:tcPr>
          <w:p w14:paraId="673C402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596E4E13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7B601FF" w14:textId="77777777" w:rsidR="002C3E3F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1C777E56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2F3675E5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5755A510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0BAA2C9C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A7E0F53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O caráter épico é visível, pois os nossos heróis, já mitificados (“Ilha dos Amores”), regressam à pátria sem qualquer incidente. São seres divinos e, portanto, não têm de ser postos à prova, enfrentando novos obstáculos (“Assi foram cortando o mar sereno,/Com vento sempre manso e nunca irado”). O cumprimento da missão, isto é, o sucesso da viagem marítima à Índia, é um outro aspeto que contribui para o caráter épico. O Rei (representante do povo português) ficou mais ilustre, mais notável com os novos “títulos”.</w:t>
      </w:r>
    </w:p>
    <w:p w14:paraId="711EB4E5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20EBBEA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4A4BCA43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Chave</w:t>
      </w: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610"/>
        <w:gridCol w:w="3548"/>
        <w:gridCol w:w="867"/>
      </w:tblGrid>
      <w:tr w:rsidR="00A90263" w:rsidRPr="00A90263" w14:paraId="69D87B1B" w14:textId="77777777">
        <w:trPr>
          <w:trHeight w:val="61"/>
        </w:trPr>
        <w:tc>
          <w:tcPr>
            <w:tcW w:w="610" w:type="dxa"/>
          </w:tcPr>
          <w:p w14:paraId="589B4667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Item</w:t>
            </w:r>
          </w:p>
        </w:tc>
        <w:tc>
          <w:tcPr>
            <w:tcW w:w="3548" w:type="dxa"/>
          </w:tcPr>
          <w:p w14:paraId="57E8C3F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Alínea</w:t>
            </w:r>
          </w:p>
        </w:tc>
        <w:tc>
          <w:tcPr>
            <w:tcW w:w="867" w:type="dxa"/>
          </w:tcPr>
          <w:p w14:paraId="17B3DAAA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E091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5F8427F2" w14:textId="77777777">
        <w:trPr>
          <w:trHeight w:val="297"/>
        </w:trPr>
        <w:tc>
          <w:tcPr>
            <w:tcW w:w="610" w:type="dxa"/>
          </w:tcPr>
          <w:p w14:paraId="30F7A25C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1.1.</w:t>
            </w:r>
          </w:p>
        </w:tc>
        <w:tc>
          <w:tcPr>
            <w:tcW w:w="3548" w:type="dxa"/>
          </w:tcPr>
          <w:p w14:paraId="271C7E5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867" w:type="dxa"/>
          </w:tcPr>
          <w:p w14:paraId="0B26833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565615E5" w14:textId="77777777">
        <w:trPr>
          <w:trHeight w:val="61"/>
        </w:trPr>
        <w:tc>
          <w:tcPr>
            <w:tcW w:w="610" w:type="dxa"/>
          </w:tcPr>
          <w:p w14:paraId="6BFD68BF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1.2.</w:t>
            </w:r>
          </w:p>
        </w:tc>
        <w:tc>
          <w:tcPr>
            <w:tcW w:w="3548" w:type="dxa"/>
          </w:tcPr>
          <w:p w14:paraId="73A84E8F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867" w:type="dxa"/>
          </w:tcPr>
          <w:p w14:paraId="1ADAC8CD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2AD73CAE" w14:textId="77777777">
        <w:trPr>
          <w:trHeight w:val="61"/>
        </w:trPr>
        <w:tc>
          <w:tcPr>
            <w:tcW w:w="610" w:type="dxa"/>
          </w:tcPr>
          <w:p w14:paraId="3F92DF96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1.3.</w:t>
            </w:r>
          </w:p>
        </w:tc>
        <w:tc>
          <w:tcPr>
            <w:tcW w:w="3548" w:type="dxa"/>
          </w:tcPr>
          <w:p w14:paraId="00985ED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867" w:type="dxa"/>
          </w:tcPr>
          <w:p w14:paraId="707A9C9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30213E6C" w14:textId="77777777">
        <w:trPr>
          <w:trHeight w:val="61"/>
        </w:trPr>
        <w:tc>
          <w:tcPr>
            <w:tcW w:w="610" w:type="dxa"/>
          </w:tcPr>
          <w:p w14:paraId="1E3FB827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1.4.</w:t>
            </w:r>
          </w:p>
        </w:tc>
        <w:tc>
          <w:tcPr>
            <w:tcW w:w="3548" w:type="dxa"/>
          </w:tcPr>
          <w:p w14:paraId="0D887AF3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867" w:type="dxa"/>
          </w:tcPr>
          <w:p w14:paraId="47E17A65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16094366" w14:textId="77777777">
        <w:trPr>
          <w:trHeight w:val="61"/>
        </w:trPr>
        <w:tc>
          <w:tcPr>
            <w:tcW w:w="610" w:type="dxa"/>
          </w:tcPr>
          <w:p w14:paraId="066484E3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1.5.</w:t>
            </w:r>
          </w:p>
        </w:tc>
        <w:tc>
          <w:tcPr>
            <w:tcW w:w="3548" w:type="dxa"/>
          </w:tcPr>
          <w:p w14:paraId="594AAF29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867" w:type="dxa"/>
          </w:tcPr>
          <w:p w14:paraId="212EA8AA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1C88A92B" w14:textId="77777777">
        <w:trPr>
          <w:trHeight w:val="61"/>
        </w:trPr>
        <w:tc>
          <w:tcPr>
            <w:tcW w:w="610" w:type="dxa"/>
          </w:tcPr>
          <w:p w14:paraId="7C6B5806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1.6.</w:t>
            </w:r>
          </w:p>
        </w:tc>
        <w:tc>
          <w:tcPr>
            <w:tcW w:w="3548" w:type="dxa"/>
          </w:tcPr>
          <w:p w14:paraId="3D1CD252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867" w:type="dxa"/>
          </w:tcPr>
          <w:p w14:paraId="15BD5C3F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61FE0CC2" w14:textId="77777777">
        <w:trPr>
          <w:trHeight w:val="61"/>
        </w:trPr>
        <w:tc>
          <w:tcPr>
            <w:tcW w:w="610" w:type="dxa"/>
          </w:tcPr>
          <w:p w14:paraId="41CE86A6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1.7.</w:t>
            </w:r>
          </w:p>
        </w:tc>
        <w:tc>
          <w:tcPr>
            <w:tcW w:w="3548" w:type="dxa"/>
          </w:tcPr>
          <w:p w14:paraId="2B1078B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867" w:type="dxa"/>
          </w:tcPr>
          <w:p w14:paraId="31F36889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0D2E25FF" w14:textId="77777777">
        <w:trPr>
          <w:trHeight w:val="61"/>
        </w:trPr>
        <w:tc>
          <w:tcPr>
            <w:tcW w:w="610" w:type="dxa"/>
          </w:tcPr>
          <w:p w14:paraId="6A3C6922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2.1.</w:t>
            </w:r>
          </w:p>
        </w:tc>
        <w:tc>
          <w:tcPr>
            <w:tcW w:w="3548" w:type="dxa"/>
          </w:tcPr>
          <w:p w14:paraId="2A9A2474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Lua nova, lua de mel, andar na lua; pedir a lua, prometer a lua.</w:t>
            </w:r>
          </w:p>
        </w:tc>
        <w:tc>
          <w:tcPr>
            <w:tcW w:w="867" w:type="dxa"/>
          </w:tcPr>
          <w:p w14:paraId="76754D94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401D97C7" w14:textId="77777777">
        <w:trPr>
          <w:trHeight w:val="61"/>
        </w:trPr>
        <w:tc>
          <w:tcPr>
            <w:tcW w:w="610" w:type="dxa"/>
          </w:tcPr>
          <w:p w14:paraId="3E746B99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2.2.</w:t>
            </w:r>
          </w:p>
        </w:tc>
        <w:tc>
          <w:tcPr>
            <w:tcW w:w="3548" w:type="dxa"/>
          </w:tcPr>
          <w:p w14:paraId="13509CC2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Oração subordinante – Galileu tem sido tão frequentemente associado ao telescópio; or. subordinada adverbial consecutiva – “que lhe é vulgarmente atribuída a sua invenção”.</w:t>
            </w:r>
          </w:p>
        </w:tc>
        <w:tc>
          <w:tcPr>
            <w:tcW w:w="867" w:type="dxa"/>
          </w:tcPr>
          <w:p w14:paraId="169A7F9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169234DF" w14:textId="77777777">
        <w:trPr>
          <w:trHeight w:val="61"/>
        </w:trPr>
        <w:tc>
          <w:tcPr>
            <w:tcW w:w="610" w:type="dxa"/>
          </w:tcPr>
          <w:p w14:paraId="4A54718D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2.3.</w:t>
            </w:r>
          </w:p>
        </w:tc>
        <w:tc>
          <w:tcPr>
            <w:tcW w:w="3548" w:type="dxa"/>
          </w:tcPr>
          <w:p w14:paraId="24951A45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se</w:t>
            </w:r>
            <w:r w:rsidRPr="00A90263">
              <w:rPr>
                <w:rFonts w:cs="HelveticaLTStd-Cond"/>
                <w:b/>
                <w:bCs/>
                <w:color w:val="000000"/>
                <w:spacing w:val="-3"/>
                <w:w w:val="95"/>
                <w:sz w:val="18"/>
                <w:szCs w:val="18"/>
                <w:lang w:val="pt-BR"/>
              </w:rPr>
              <w:t>c</w:t>
            </w: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re</w:t>
            </w:r>
            <w:r w:rsidRPr="00A90263">
              <w:rPr>
                <w:rFonts w:cs="HelveticaLTStd-Cond"/>
                <w:b/>
                <w:bCs/>
                <w:color w:val="000000"/>
                <w:spacing w:val="-3"/>
                <w:w w:val="95"/>
                <w:sz w:val="18"/>
                <w:szCs w:val="18"/>
                <w:lang w:val="pt-BR"/>
              </w:rPr>
              <w:t>t</w:t>
            </w: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u &gt; se</w:t>
            </w:r>
            <w:r w:rsidRPr="00A90263">
              <w:rPr>
                <w:rFonts w:cs="HelveticaLTStd-Cond"/>
                <w:b/>
                <w:bCs/>
                <w:color w:val="000000"/>
                <w:spacing w:val="-3"/>
                <w:w w:val="95"/>
                <w:sz w:val="18"/>
                <w:szCs w:val="18"/>
                <w:lang w:val="pt-BR"/>
              </w:rPr>
              <w:t>g</w:t>
            </w: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re</w:t>
            </w:r>
            <w:r w:rsidRPr="00A90263">
              <w:rPr>
                <w:rFonts w:cs="HelveticaLTStd-Cond"/>
                <w:b/>
                <w:bCs/>
                <w:color w:val="000000"/>
                <w:spacing w:val="-3"/>
                <w:w w:val="95"/>
                <w:sz w:val="18"/>
                <w:szCs w:val="18"/>
                <w:lang w:val="pt-BR"/>
              </w:rPr>
              <w:t>d</w:t>
            </w: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o a sonorização do [k] e do [t]</w:t>
            </w:r>
          </w:p>
        </w:tc>
        <w:tc>
          <w:tcPr>
            <w:tcW w:w="867" w:type="dxa"/>
          </w:tcPr>
          <w:p w14:paraId="071DA01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</w:tbl>
    <w:p w14:paraId="02030530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8EAC26D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7131AE15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III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19F04E59" w14:textId="77777777" w:rsidR="00A90263" w:rsidRPr="00A90263" w:rsidRDefault="00A90263" w:rsidP="00A90263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>Critérios específicos de classificação</w:t>
      </w:r>
    </w:p>
    <w:p w14:paraId="32FA6368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 Estruturação temática e discursiva (ETD)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30 pontos</w:t>
      </w:r>
    </w:p>
    <w:p w14:paraId="4AC453AA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 Correção linguística (CL)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ab/>
        <w:t>20 pontos</w:t>
      </w:r>
    </w:p>
    <w:p w14:paraId="68CA7427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Organização da informação (15 pontos)</w:t>
      </w:r>
    </w:p>
    <w:p w14:paraId="39D6DC60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Correção linguística (15 pontos)</w:t>
      </w:r>
    </w:p>
    <w:p w14:paraId="02D13169" w14:textId="77777777" w:rsidR="00A90263" w:rsidRPr="00A90263" w:rsidRDefault="00A90263" w:rsidP="00A90263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E613727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628D9AE0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1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-1"/>
          <w:w w:val="95"/>
          <w:sz w:val="18"/>
          <w:szCs w:val="18"/>
          <w:lang w:val="pt-BR"/>
        </w:rPr>
        <w:t>Segundo o autor, os estudos de Galileu foram muito importantes para o desenvolvimento da ciência em geral e da astronomia, em particular, mas a sua notoriedade vem da defesa da teoria heliocêntrica, apesar de toda a oposição sentida da comunidade científica da época.</w:t>
      </w:r>
    </w:p>
    <w:p w14:paraId="6D7B6DB2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spacing w:val="1"/>
          <w:w w:val="95"/>
          <w:sz w:val="18"/>
          <w:szCs w:val="18"/>
          <w:lang w:val="pt-BR"/>
        </w:rPr>
        <w:t>Para este autor, o período em que Galileu viveu constituiu um desafio, pois</w:t>
      </w:r>
      <w:r w:rsidR="006145E0">
        <w:rPr>
          <w:rFonts w:cs="HelveticaLTStd-Cond"/>
          <w:color w:val="000000"/>
          <w:spacing w:val="1"/>
          <w:w w:val="95"/>
          <w:sz w:val="18"/>
          <w:szCs w:val="18"/>
          <w:lang w:val="pt-BR"/>
        </w:rPr>
        <w:t>,</w:t>
      </w:r>
      <w:r w:rsidRPr="00A90263">
        <w:rPr>
          <w:rFonts w:cs="HelveticaLTStd-Cond"/>
          <w:color w:val="000000"/>
          <w:spacing w:val="1"/>
          <w:w w:val="95"/>
          <w:sz w:val="18"/>
          <w:szCs w:val="18"/>
          <w:lang w:val="pt-BR"/>
        </w:rPr>
        <w:t xml:space="preserve"> simultaneamente, usufruiu das descobertas fundamentais de outros homens do Renascimento e da divulgação de novas ideias, mas sofreu igualmente das consequências opressivas da censura religiosa, tendo sido, inclusive, sujeito à pena de prisão domiciliária perpétua. Apesar das adversidades, sempre trabalhou em segredo, chegando a escrever e a publicar um </w:t>
      </w:r>
      <w:r w:rsidR="005E0913">
        <w:rPr>
          <w:rFonts w:cs="HelveticaLTStd-Cond"/>
          <w:color w:val="000000"/>
          <w:spacing w:val="1"/>
          <w:w w:val="95"/>
          <w:sz w:val="18"/>
          <w:szCs w:val="18"/>
          <w:lang w:val="pt-BR"/>
        </w:rPr>
        <w:t>livro que resume a sua investi</w:t>
      </w:r>
      <w:r w:rsidRPr="00A90263">
        <w:rPr>
          <w:rFonts w:cs="HelveticaLTStd-Cond"/>
          <w:color w:val="000000"/>
          <w:spacing w:val="1"/>
          <w:w w:val="95"/>
          <w:sz w:val="18"/>
          <w:szCs w:val="18"/>
          <w:lang w:val="pt-BR"/>
        </w:rPr>
        <w:t>gação.</w:t>
      </w:r>
    </w:p>
    <w:p w14:paraId="332C3C34" w14:textId="77777777" w:rsid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Erradamente, a descoberta do telescópio tem sido atribuída a Galileu, mas, na verdade, ele aperfeiçoou esse instrumento, reinventando-o e tornando, assim, possível fazer novas descobertas no Universo.</w:t>
      </w:r>
    </w:p>
    <w:p w14:paraId="430E5827" w14:textId="77777777" w:rsidR="005E0913" w:rsidRPr="00A90263" w:rsidRDefault="005E091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060"/>
        <w:gridCol w:w="939"/>
      </w:tblGrid>
      <w:tr w:rsidR="00A90263" w:rsidRPr="00A90263" w14:paraId="2D45A356" w14:textId="77777777">
        <w:trPr>
          <w:trHeight w:val="60"/>
        </w:trPr>
        <w:tc>
          <w:tcPr>
            <w:tcW w:w="1098" w:type="dxa"/>
          </w:tcPr>
          <w:p w14:paraId="1858B207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060" w:type="dxa"/>
          </w:tcPr>
          <w:p w14:paraId="1DB2729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39" w:type="dxa"/>
          </w:tcPr>
          <w:p w14:paraId="61E1C4B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E091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060AAD4A" w14:textId="77777777">
        <w:trPr>
          <w:trHeight w:val="489"/>
        </w:trPr>
        <w:tc>
          <w:tcPr>
            <w:tcW w:w="1098" w:type="dxa"/>
            <w:vMerge w:val="restart"/>
          </w:tcPr>
          <w:p w14:paraId="6397ECD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  <w:p w14:paraId="5664C7D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Género textual</w:t>
            </w:r>
          </w:p>
        </w:tc>
        <w:tc>
          <w:tcPr>
            <w:tcW w:w="3060" w:type="dxa"/>
          </w:tcPr>
          <w:p w14:paraId="735392F7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Explicita o objetivo do autor.</w:t>
            </w:r>
          </w:p>
          <w:p w14:paraId="683A0457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Preserva, com rigor, a informação nuclear do texto-fonte, através da:</w:t>
            </w:r>
          </w:p>
          <w:p w14:paraId="14C56C21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• 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manutenção dos tópicos;</w:t>
            </w:r>
          </w:p>
          <w:p w14:paraId="74D1DE64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manutenção da rede semântica do texto-fonte.</w:t>
            </w:r>
          </w:p>
          <w:p w14:paraId="324D8935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a informação seletiva, de acordo com o género solicitado:</w:t>
            </w:r>
          </w:p>
          <w:p w14:paraId="639578DD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produz um discurso coerente e sem qualquer tipo de ambiguidade;</w:t>
            </w:r>
          </w:p>
          <w:p w14:paraId="784AA27A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transmite, com clareza, informação pertinente do texto-fonte.</w:t>
            </w:r>
          </w:p>
        </w:tc>
        <w:tc>
          <w:tcPr>
            <w:tcW w:w="939" w:type="dxa"/>
          </w:tcPr>
          <w:p w14:paraId="62482D9C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15</w:t>
            </w:r>
          </w:p>
        </w:tc>
      </w:tr>
      <w:tr w:rsidR="00A90263" w:rsidRPr="00A90263" w14:paraId="3251D895" w14:textId="77777777">
        <w:trPr>
          <w:trHeight w:val="60"/>
        </w:trPr>
        <w:tc>
          <w:tcPr>
            <w:tcW w:w="1098" w:type="dxa"/>
            <w:vMerge/>
          </w:tcPr>
          <w:p w14:paraId="62A6ADC6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2F65601E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39" w:type="dxa"/>
          </w:tcPr>
          <w:p w14:paraId="5F253AE9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A90263" w:rsidRPr="00A90263" w14:paraId="7609B3DD" w14:textId="77777777">
        <w:trPr>
          <w:trHeight w:val="60"/>
        </w:trPr>
        <w:tc>
          <w:tcPr>
            <w:tcW w:w="1098" w:type="dxa"/>
            <w:vMerge/>
          </w:tcPr>
          <w:p w14:paraId="08EEA11A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45A7152C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6"/>
                <w:w w:val="95"/>
                <w:sz w:val="18"/>
                <w:szCs w:val="18"/>
                <w:lang w:val="pt-BR"/>
              </w:rPr>
              <w:t>– Explicita com lacunas o</w:t>
            </w:r>
            <w:r w:rsidR="005E0913">
              <w:rPr>
                <w:rFonts w:cs="HelveticaLTStd-Cond"/>
                <w:color w:val="000000"/>
                <w:spacing w:val="-6"/>
                <w:w w:val="95"/>
                <w:sz w:val="18"/>
                <w:szCs w:val="18"/>
                <w:lang w:val="pt-BR"/>
              </w:rPr>
              <w:t xml:space="preserve"> </w:t>
            </w:r>
            <w:r w:rsidRPr="00A90263">
              <w:rPr>
                <w:rFonts w:cs="HelveticaLTStd-Cond"/>
                <w:color w:val="000000"/>
                <w:spacing w:val="-6"/>
                <w:w w:val="95"/>
                <w:sz w:val="18"/>
                <w:szCs w:val="18"/>
                <w:lang w:val="pt-BR"/>
              </w:rPr>
              <w:t>objetivo do autor.</w:t>
            </w:r>
          </w:p>
          <w:p w14:paraId="35E411B3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Preserva</w:t>
            </w:r>
            <w:r w:rsidR="005E0913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, com algumas lacunas, a infor</w:t>
            </w: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mação nuclear do texto-fonte, através da:</w:t>
            </w:r>
          </w:p>
          <w:p w14:paraId="0987DC45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manutenção dos tópicos;</w:t>
            </w:r>
          </w:p>
          <w:p w14:paraId="3C19E72F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manutenção da rede semântica do texto-fonte.</w:t>
            </w:r>
          </w:p>
          <w:p w14:paraId="48C6BEAE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Mobiliza informação seletiva suficiente, de acordo com o género solicitado:</w:t>
            </w:r>
          </w:p>
          <w:p w14:paraId="0B8DF36E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produz um discurso globalmente coerente, apesar de algumas ambiguidades;</w:t>
            </w:r>
          </w:p>
          <w:p w14:paraId="5FC06ABF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transmite informação pertinente, eventualmente com la</w:t>
            </w:r>
            <w:r w:rsidR="006145E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cunas que não afetam, porém, a i</w:t>
            </w: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nteligibilidade.</w:t>
            </w:r>
          </w:p>
        </w:tc>
        <w:tc>
          <w:tcPr>
            <w:tcW w:w="939" w:type="dxa"/>
          </w:tcPr>
          <w:p w14:paraId="73CC0C88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A90263" w:rsidRPr="00A90263" w14:paraId="1EFA1B0E" w14:textId="77777777">
        <w:trPr>
          <w:trHeight w:val="60"/>
        </w:trPr>
        <w:tc>
          <w:tcPr>
            <w:tcW w:w="1098" w:type="dxa"/>
            <w:vMerge/>
          </w:tcPr>
          <w:p w14:paraId="6D462C3B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381BB285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39" w:type="dxa"/>
          </w:tcPr>
          <w:p w14:paraId="199C5F2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A90263" w:rsidRPr="00A90263" w14:paraId="74E5E4D6" w14:textId="77777777">
        <w:trPr>
          <w:trHeight w:val="60"/>
        </w:trPr>
        <w:tc>
          <w:tcPr>
            <w:tcW w:w="1098" w:type="dxa"/>
            <w:vMerge/>
          </w:tcPr>
          <w:p w14:paraId="7BECA60C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40AB22E1" w14:textId="77777777" w:rsidR="00A90263" w:rsidRPr="00A90263" w:rsidRDefault="006145E0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Preserva muito pouca i</w:t>
            </w:r>
            <w:r w:rsidR="00A90263"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nformação nuclear do texto-fonte.</w:t>
            </w:r>
          </w:p>
          <w:p w14:paraId="0065E9C9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muito pouca informação, de acordo com o género solicitado:</w:t>
            </w:r>
          </w:p>
          <w:p w14:paraId="60C6618A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produz um discurso geralmente inconsistente e, por vezes, ininteligível;</w:t>
            </w:r>
          </w:p>
          <w:p w14:paraId="3598DAB4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• apresenta um texto em que traços do género solicitado se misturam, sem </w:t>
            </w:r>
            <w:r w:rsidRPr="00A90263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lastRenderedPageBreak/>
              <w:t>critério, com os de outros géneros textuais.</w:t>
            </w:r>
          </w:p>
        </w:tc>
        <w:tc>
          <w:tcPr>
            <w:tcW w:w="939" w:type="dxa"/>
          </w:tcPr>
          <w:p w14:paraId="440AFF03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3</w:t>
            </w:r>
          </w:p>
        </w:tc>
      </w:tr>
    </w:tbl>
    <w:p w14:paraId="3288E246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060"/>
        <w:gridCol w:w="939"/>
      </w:tblGrid>
      <w:tr w:rsidR="00A90263" w:rsidRPr="00A90263" w14:paraId="1FABCE98" w14:textId="77777777">
        <w:trPr>
          <w:trHeight w:val="60"/>
        </w:trPr>
        <w:tc>
          <w:tcPr>
            <w:tcW w:w="1098" w:type="dxa"/>
          </w:tcPr>
          <w:p w14:paraId="485D6D13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060" w:type="dxa"/>
          </w:tcPr>
          <w:p w14:paraId="432E3CFB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39" w:type="dxa"/>
          </w:tcPr>
          <w:p w14:paraId="5FE6432C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5E091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3E37C6CB" w14:textId="77777777">
        <w:trPr>
          <w:trHeight w:val="492"/>
        </w:trPr>
        <w:tc>
          <w:tcPr>
            <w:tcW w:w="1098" w:type="dxa"/>
            <w:vMerge w:val="restart"/>
          </w:tcPr>
          <w:p w14:paraId="1D216E5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spacing w:val="-9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spacing w:val="-9"/>
                <w:w w:val="95"/>
                <w:sz w:val="18"/>
                <w:szCs w:val="18"/>
                <w:lang w:val="pt-BR"/>
              </w:rPr>
              <w:t>B</w:t>
            </w:r>
          </w:p>
          <w:p w14:paraId="2693DB2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9"/>
                <w:w w:val="95"/>
                <w:sz w:val="18"/>
                <w:szCs w:val="18"/>
                <w:lang w:val="pt-BR"/>
              </w:rPr>
              <w:t>Organização da informação</w:t>
            </w:r>
          </w:p>
        </w:tc>
        <w:tc>
          <w:tcPr>
            <w:tcW w:w="3060" w:type="dxa"/>
          </w:tcPr>
          <w:p w14:paraId="114A1F56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Produz um discurso conciso; optando por construções mais económicas – supressão de estruturas sintáticas ou lexicais repetitivas; uso de um vocabulário genérico que substitua expressões nominais mais específicas; uso de frases complexas.</w:t>
            </w:r>
          </w:p>
          <w:p w14:paraId="63A0EF5F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Utiliza, com rigor, mecanismos de coesão espacial, temporal e referencial.</w:t>
            </w:r>
          </w:p>
          <w:p w14:paraId="300BF424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Socorre-se de articuladores discursivos de modo a fazer um encadeamento lógico dos tópicos tratados.</w:t>
            </w:r>
          </w:p>
        </w:tc>
        <w:tc>
          <w:tcPr>
            <w:tcW w:w="939" w:type="dxa"/>
          </w:tcPr>
          <w:p w14:paraId="55A1E0B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10</w:t>
            </w:r>
          </w:p>
        </w:tc>
      </w:tr>
      <w:tr w:rsidR="00A90263" w:rsidRPr="00A90263" w14:paraId="3A06E826" w14:textId="77777777">
        <w:trPr>
          <w:trHeight w:val="60"/>
        </w:trPr>
        <w:tc>
          <w:tcPr>
            <w:tcW w:w="1098" w:type="dxa"/>
            <w:vMerge/>
          </w:tcPr>
          <w:p w14:paraId="7CD2378E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27AA2C50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39" w:type="dxa"/>
          </w:tcPr>
          <w:p w14:paraId="4672B7ED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  <w:tr w:rsidR="00A90263" w:rsidRPr="00A90263" w14:paraId="632EE0CC" w14:textId="77777777">
        <w:trPr>
          <w:trHeight w:val="60"/>
        </w:trPr>
        <w:tc>
          <w:tcPr>
            <w:tcW w:w="1098" w:type="dxa"/>
            <w:vMerge/>
          </w:tcPr>
          <w:p w14:paraId="3604C69B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7044091D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Produz um discurso pouco conciso.</w:t>
            </w:r>
          </w:p>
          <w:p w14:paraId="7D1E9172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Utiliza, com algumas insuficiências, mecanismos de coesão espacial, temporal e referencial.</w:t>
            </w:r>
          </w:p>
          <w:p w14:paraId="18BEC29E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Socorre-se de articuladores discursivos de modo a fazer um encadeamento lógico dos tópicos tratados, embora com algumas incorreções.</w:t>
            </w:r>
          </w:p>
        </w:tc>
        <w:tc>
          <w:tcPr>
            <w:tcW w:w="939" w:type="dxa"/>
          </w:tcPr>
          <w:p w14:paraId="693CF925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A90263" w:rsidRPr="00A90263" w14:paraId="6110AC94" w14:textId="77777777">
        <w:trPr>
          <w:trHeight w:val="60"/>
        </w:trPr>
        <w:tc>
          <w:tcPr>
            <w:tcW w:w="1098" w:type="dxa"/>
            <w:vMerge/>
          </w:tcPr>
          <w:p w14:paraId="1872E294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0A6B13E5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39" w:type="dxa"/>
          </w:tcPr>
          <w:p w14:paraId="48E700A6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A90263" w:rsidRPr="00A90263" w14:paraId="3C642731" w14:textId="77777777">
        <w:trPr>
          <w:trHeight w:val="60"/>
        </w:trPr>
        <w:tc>
          <w:tcPr>
            <w:tcW w:w="1098" w:type="dxa"/>
            <w:vMerge/>
          </w:tcPr>
          <w:p w14:paraId="57B9A685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60" w:type="dxa"/>
          </w:tcPr>
          <w:p w14:paraId="083626B8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Produz um texto com estruturação muito deficiente e com insuficientes mecanismos de coesão textual:</w:t>
            </w:r>
          </w:p>
          <w:p w14:paraId="207811A0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Raramente utiliza conectores e mecanismos de coesão textual ou utiliza-os de forma inadequada.</w:t>
            </w:r>
          </w:p>
        </w:tc>
        <w:tc>
          <w:tcPr>
            <w:tcW w:w="939" w:type="dxa"/>
          </w:tcPr>
          <w:p w14:paraId="3948E41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694069E6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130"/>
        <w:gridCol w:w="3089"/>
        <w:gridCol w:w="936"/>
      </w:tblGrid>
      <w:tr w:rsidR="00A90263" w:rsidRPr="00A90263" w14:paraId="4EDAD4E6" w14:textId="77777777" w:rsidTr="003C0840">
        <w:trPr>
          <w:trHeight w:val="60"/>
        </w:trPr>
        <w:tc>
          <w:tcPr>
            <w:tcW w:w="1130" w:type="dxa"/>
          </w:tcPr>
          <w:p w14:paraId="672B9A5B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089" w:type="dxa"/>
          </w:tcPr>
          <w:p w14:paraId="0ECD944A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936" w:type="dxa"/>
          </w:tcPr>
          <w:p w14:paraId="7FBE9EB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A90263" w:rsidRPr="00A90263" w14:paraId="6E179C35" w14:textId="77777777" w:rsidTr="003C0840">
        <w:trPr>
          <w:trHeight w:val="493"/>
        </w:trPr>
        <w:tc>
          <w:tcPr>
            <w:tcW w:w="1130" w:type="dxa"/>
            <w:vMerge w:val="restart"/>
          </w:tcPr>
          <w:p w14:paraId="3C266B46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  <w:p w14:paraId="28EE2F9A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3089" w:type="dxa"/>
          </w:tcPr>
          <w:p w14:paraId="54A4F23F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Mobiliza, com intencionalidade, recursos da língua expressivos e adequados (repertório lexical variado e pertinente, pontuação…).</w:t>
            </w:r>
          </w:p>
          <w:p w14:paraId="56EE49C8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a 3.ª pessoa.</w:t>
            </w:r>
          </w:p>
          <w:p w14:paraId="0E9150E8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o registo de língua adequado ao texto-fonte.</w:t>
            </w:r>
          </w:p>
        </w:tc>
        <w:tc>
          <w:tcPr>
            <w:tcW w:w="936" w:type="dxa"/>
          </w:tcPr>
          <w:p w14:paraId="77D98030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A90263" w:rsidRPr="00A90263" w14:paraId="7A877025" w14:textId="77777777" w:rsidTr="003C0840">
        <w:trPr>
          <w:trHeight w:val="60"/>
        </w:trPr>
        <w:tc>
          <w:tcPr>
            <w:tcW w:w="1130" w:type="dxa"/>
            <w:vMerge/>
          </w:tcPr>
          <w:p w14:paraId="1AD09751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89" w:type="dxa"/>
          </w:tcPr>
          <w:p w14:paraId="4F49ADDB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36" w:type="dxa"/>
          </w:tcPr>
          <w:p w14:paraId="589F8392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A90263" w:rsidRPr="00A90263" w14:paraId="3CB1F4A8" w14:textId="77777777" w:rsidTr="003C0840">
        <w:trPr>
          <w:trHeight w:val="60"/>
        </w:trPr>
        <w:tc>
          <w:tcPr>
            <w:tcW w:w="1130" w:type="dxa"/>
            <w:vMerge/>
          </w:tcPr>
          <w:p w14:paraId="38E6422A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89" w:type="dxa"/>
          </w:tcPr>
          <w:p w14:paraId="74850F82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um repertório lexical adequado, mas pouco variado.</w:t>
            </w:r>
          </w:p>
          <w:p w14:paraId="2FB0EEA8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Utiliza, em geral, o registo de língua adequado ao texto-fonte, mas apresentando alguns afastamentos que afetam pontualmente a adequação global.</w:t>
            </w:r>
          </w:p>
        </w:tc>
        <w:tc>
          <w:tcPr>
            <w:tcW w:w="936" w:type="dxa"/>
          </w:tcPr>
          <w:p w14:paraId="31C06365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  <w:tr w:rsidR="00A90263" w:rsidRPr="00A90263" w14:paraId="1F047744" w14:textId="77777777" w:rsidTr="003C0840">
        <w:trPr>
          <w:trHeight w:val="60"/>
        </w:trPr>
        <w:tc>
          <w:tcPr>
            <w:tcW w:w="1130" w:type="dxa"/>
            <w:vMerge/>
          </w:tcPr>
          <w:p w14:paraId="12039824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89" w:type="dxa"/>
          </w:tcPr>
          <w:p w14:paraId="2EF05F04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936" w:type="dxa"/>
          </w:tcPr>
          <w:p w14:paraId="5679F04C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  <w:tr w:rsidR="00A90263" w:rsidRPr="00A90263" w14:paraId="4F2923EC" w14:textId="77777777" w:rsidTr="003C0840">
        <w:trPr>
          <w:trHeight w:val="60"/>
        </w:trPr>
        <w:tc>
          <w:tcPr>
            <w:tcW w:w="1130" w:type="dxa"/>
            <w:vMerge/>
          </w:tcPr>
          <w:p w14:paraId="09603583" w14:textId="77777777" w:rsidR="00A90263" w:rsidRPr="00A90263" w:rsidRDefault="00A90263" w:rsidP="00A9026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089" w:type="dxa"/>
          </w:tcPr>
          <w:p w14:paraId="4AF192D8" w14:textId="77777777" w:rsidR="00A90263" w:rsidRPr="00A90263" w:rsidRDefault="00A90263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– Utiliza vocabulário elementar e restrito, frequentemente redundante e/ou inadequado e/ou fazendo cópia de partes do texto-fonte</w:t>
            </w:r>
            <w:r w:rsidR="006145E0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.</w:t>
            </w:r>
          </w:p>
        </w:tc>
        <w:tc>
          <w:tcPr>
            <w:tcW w:w="936" w:type="dxa"/>
          </w:tcPr>
          <w:p w14:paraId="309B4169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</w:tbl>
    <w:p w14:paraId="7853F936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488C7CB6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ESTRUTURA INFORMACIONAL (NÍVEL DO CONTEÚDO)</w:t>
      </w:r>
    </w:p>
    <w:p w14:paraId="509921C4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 Preservação da informação nuclear do texto, através de:</w:t>
      </w:r>
    </w:p>
    <w:p w14:paraId="1DB13944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– Manutenção dos tópicos:</w:t>
      </w:r>
    </w:p>
    <w:p w14:paraId="32EEB01C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importância dos estudos de Galileu para o desenvolvimento da ciência em geral e da astronomia, em particular;</w:t>
      </w:r>
    </w:p>
    <w:p w14:paraId="09E6E3D0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>• defesa da teoria heliocêntrica;</w:t>
      </w:r>
    </w:p>
    <w:p w14:paraId="79BE5A88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oposição da comunidade científica da época;</w:t>
      </w:r>
    </w:p>
    <w:p w14:paraId="16A4078C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importância das descobertas de outros homens do Renascimento.</w:t>
      </w:r>
    </w:p>
    <w:p w14:paraId="2DC24E51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opressão e censura do Vaticano;</w:t>
      </w:r>
    </w:p>
    <w:p w14:paraId="124345B5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aperfeiçoamento do telescópio que conduz a novas descobertas no Universo;</w:t>
      </w:r>
    </w:p>
    <w:p w14:paraId="39D5E0C9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ex</w:t>
      </w:r>
      <w:r w:rsidR="006145E0">
        <w:rPr>
          <w:rFonts w:cs="HelveticaLTStd-Cond"/>
          <w:color w:val="000000"/>
          <w:w w:val="95"/>
          <w:sz w:val="18"/>
          <w:szCs w:val="18"/>
          <w:lang w:val="pt-BR"/>
        </w:rPr>
        <w:t>plicitação do objetivo do autor.</w:t>
      </w:r>
    </w:p>
    <w:p w14:paraId="5D1D430E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– Manutenção da rede semântica relativa ao tema, no todo ou em parte, a qual deverá integrar:</w:t>
      </w:r>
    </w:p>
    <w:p w14:paraId="46A2473A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vocábulos e expressões constantes do texto, ou seus equivalentes, tais como: astrónomos, Galileu, sistema heliocêntrico, comunidade científica, crenças, telescópio, universo…</w:t>
      </w:r>
    </w:p>
    <w:p w14:paraId="5A935F6D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2C0ACE4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ESTRATÉGIAS DISCURSIVAS E LINGUÍSTICAS</w:t>
      </w:r>
    </w:p>
    <w:p w14:paraId="14B58DEF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– Organização da informação:</w:t>
      </w:r>
    </w:p>
    <w:p w14:paraId="1412BAE8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discurso conciso; opção por construções mais económicas: supressão de estruturas sintáticas ou lexicais repetitivas; uso de um vocabulário genérico que substitua expressões nominais mais específicas; uso de frases complexas;</w:t>
      </w:r>
    </w:p>
    <w:p w14:paraId="2D9908C9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utilização da 3.ª pessoa.</w:t>
      </w:r>
    </w:p>
    <w:p w14:paraId="62F2CAD4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– Controlo de mecanismos de coesão:</w:t>
      </w:r>
    </w:p>
    <w:p w14:paraId="175C0F9E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espacial: Itália, Pisa, Roma/Vaticano</w:t>
      </w:r>
    </w:p>
    <w:p w14:paraId="41CFE9C1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temporal: 1564, há centenas de anos, agosto de 1609, 1642…</w:t>
      </w:r>
    </w:p>
    <w:p w14:paraId="60476448" w14:textId="35D3C050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• referencial: Nicolau Copérnico, Leonardo</w:t>
      </w:r>
      <w:r w:rsidR="006145E0">
        <w:rPr>
          <w:rFonts w:cs="HelveticaLTStd-Cond"/>
          <w:color w:val="000000"/>
          <w:w w:val="95"/>
          <w:sz w:val="18"/>
          <w:szCs w:val="18"/>
          <w:lang w:val="pt-BR"/>
        </w:rPr>
        <w:t xml:space="preserve"> da Vinci, génios renascentista</w:t>
      </w:r>
      <w:r w:rsidR="001A2B35">
        <w:rPr>
          <w:rFonts w:cs="HelveticaLTStd-Cond"/>
          <w:color w:val="000000"/>
          <w:w w:val="95"/>
          <w:sz w:val="18"/>
          <w:szCs w:val="18"/>
          <w:lang w:val="pt-BR"/>
        </w:rPr>
        <w:t>s</w:t>
      </w: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 xml:space="preserve"> abalando teorias, poder político de Roma, contenda com o Vaticano, ampliação do telescópio…</w:t>
      </w:r>
    </w:p>
    <w:p w14:paraId="2DDF0FD3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– utilização de articuladores discursivos: se, contudo, tão… que, por um lado, por outro lado, ainda, na verdade, depois de, antes de…</w:t>
      </w:r>
    </w:p>
    <w:p w14:paraId="616EDA2E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4B51051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Fatores de desvalorização</w:t>
      </w:r>
    </w:p>
    <w:p w14:paraId="613FEC0F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Correção linguística</w:t>
      </w:r>
    </w:p>
    <w:p w14:paraId="6C4FE65F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3618"/>
        <w:gridCol w:w="1510"/>
      </w:tblGrid>
      <w:tr w:rsidR="00A90263" w:rsidRPr="00A90263" w14:paraId="06596405" w14:textId="77777777">
        <w:trPr>
          <w:trHeight w:val="61"/>
        </w:trPr>
        <w:tc>
          <w:tcPr>
            <w:tcW w:w="3618" w:type="dxa"/>
          </w:tcPr>
          <w:p w14:paraId="5045AC11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Fatores de desvalorização</w:t>
            </w:r>
          </w:p>
        </w:tc>
        <w:tc>
          <w:tcPr>
            <w:tcW w:w="1510" w:type="dxa"/>
          </w:tcPr>
          <w:p w14:paraId="1BE6F533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Desvalorização (pontos)</w:t>
            </w:r>
          </w:p>
        </w:tc>
      </w:tr>
      <w:tr w:rsidR="00A90263" w:rsidRPr="00A90263" w14:paraId="194CE00D" w14:textId="77777777">
        <w:trPr>
          <w:trHeight w:val="298"/>
        </w:trPr>
        <w:tc>
          <w:tcPr>
            <w:tcW w:w="3618" w:type="dxa"/>
          </w:tcPr>
          <w:p w14:paraId="2E5EDA07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inequívoco de pontuação.</w:t>
            </w:r>
          </w:p>
          <w:p w14:paraId="07DEF997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ortografia (incluindo erro de acentuação, uso indevido de letra minúscula ou de letra maiúscula e erro de translineação).</w:t>
            </w:r>
          </w:p>
          <w:p w14:paraId="1019CE6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morfologia.</w:t>
            </w:r>
          </w:p>
          <w:p w14:paraId="49110AC2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Incumprimento das regras de citação de texto ou de referência a título de uma obra.</w:t>
            </w:r>
          </w:p>
        </w:tc>
        <w:tc>
          <w:tcPr>
            <w:tcW w:w="1510" w:type="dxa"/>
          </w:tcPr>
          <w:p w14:paraId="2DD6822E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  <w:tr w:rsidR="00A90263" w:rsidRPr="00A90263" w14:paraId="58D8DB26" w14:textId="77777777">
        <w:trPr>
          <w:trHeight w:val="61"/>
        </w:trPr>
        <w:tc>
          <w:tcPr>
            <w:tcW w:w="3618" w:type="dxa"/>
          </w:tcPr>
          <w:p w14:paraId="353C152F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sintaxe.</w:t>
            </w:r>
          </w:p>
          <w:p w14:paraId="5D058A55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Impropriedade lexical.</w:t>
            </w:r>
          </w:p>
        </w:tc>
        <w:tc>
          <w:tcPr>
            <w:tcW w:w="1510" w:type="dxa"/>
          </w:tcPr>
          <w:p w14:paraId="3898CC0D" w14:textId="77777777" w:rsidR="00A90263" w:rsidRPr="00A90263" w:rsidRDefault="00A90263" w:rsidP="00A90263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A90263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125C2523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4096B81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A repetição de um erro de ortografia na mesma resposta (incluindo erro de acentuação, uso indevido de letra minúscula ou de letra maiúscula inicial e erro de translineação) deve ser contabilizada como uma única ocorrência.</w:t>
      </w:r>
    </w:p>
    <w:p w14:paraId="286E321F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26858549" w14:textId="77777777" w:rsidR="00A90263" w:rsidRPr="00A90263" w:rsidRDefault="00A90263" w:rsidP="00A90263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 Limites de extensão</w:t>
      </w:r>
    </w:p>
    <w:p w14:paraId="6B5719EF" w14:textId="77777777" w:rsidR="00D94C59" w:rsidRPr="00A90263" w:rsidRDefault="00A90263" w:rsidP="00A90263">
      <w:pPr>
        <w:spacing w:line="259" w:lineRule="auto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A90263">
        <w:rPr>
          <w:rFonts w:cs="HelveticaLTStd-Cond"/>
          <w:color w:val="000000"/>
          <w:w w:val="95"/>
          <w:sz w:val="18"/>
          <w:szCs w:val="18"/>
          <w:lang w:val="pt-BR"/>
        </w:rPr>
        <w:t>Sempre que não sejam respeitados os limites relativos ao número de palavras indicados na instrução do item, deve ser descontado um ponto por cada palavra a mais ou a menos, até cinco (1x5) pontos, depois de aplicados todos os critérios definidos para o item. Se da aplicação deste fator de desvalorização resultar uma classificação inferior a zero pontos, é atribuída à resposta a classificação de zero pontos.</w:t>
      </w:r>
    </w:p>
    <w:p w14:paraId="078ACC8E" w14:textId="77777777" w:rsidR="00A90263" w:rsidRDefault="00A90263" w:rsidP="00D94C59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</w:p>
    <w:p w14:paraId="72D61842" w14:textId="77777777" w:rsidR="00A90263" w:rsidRDefault="00A90263" w:rsidP="00A90263">
      <w:pPr>
        <w:spacing w:after="160" w:line="259" w:lineRule="auto"/>
        <w:rPr>
          <w:rFonts w:cs="HelveticaLTStd-Cond"/>
          <w:color w:val="000000"/>
          <w:w w:val="95"/>
          <w:sz w:val="18"/>
          <w:szCs w:val="18"/>
          <w:lang w:val="pt-BR"/>
        </w:rPr>
      </w:pPr>
      <w:r>
        <w:rPr>
          <w:rFonts w:cs="Arial"/>
          <w:color w:val="000000"/>
          <w:w w:val="95"/>
          <w:sz w:val="18"/>
          <w:szCs w:val="18"/>
          <w:lang w:val="pt-BR"/>
        </w:rPr>
        <w:br w:type="page"/>
      </w:r>
      <w:r w:rsidRPr="00D94C59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lastRenderedPageBreak/>
        <w:t>CRITÉRIOS ESPECÍFICOS DE CLASSIFICAÇÃO</w:t>
      </w:r>
      <w:r>
        <w:rPr>
          <w:rFonts w:cs="Arial"/>
          <w:b/>
          <w:bCs/>
          <w:color w:val="000000"/>
          <w:w w:val="95"/>
          <w:sz w:val="18"/>
          <w:szCs w:val="18"/>
          <w:lang w:val="pt-BR"/>
        </w:rPr>
        <w:t xml:space="preserve"> – </w:t>
      </w:r>
      <w:r w:rsidRPr="00D95B75">
        <w:rPr>
          <w:rFonts w:cs="Arial"/>
          <w:b/>
          <w:bCs/>
          <w:color w:val="000000"/>
          <w:w w:val="95"/>
          <w:sz w:val="18"/>
          <w:szCs w:val="18"/>
          <w:highlight w:val="lightGray"/>
          <w:lang w:val="pt-BR"/>
        </w:rPr>
        <w:t>TESTE 7</w:t>
      </w:r>
    </w:p>
    <w:p w14:paraId="1A6D906B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center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784A16D5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100 pontos</w:t>
      </w:r>
    </w:p>
    <w:p w14:paraId="4D5AF1E6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A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 xml:space="preserve"> 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60 pontos</w:t>
      </w:r>
    </w:p>
    <w:p w14:paraId="34FEDC99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1.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30619D78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2BE2CDCD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54"/>
      </w:tblGrid>
      <w:tr w:rsidR="00DC518A" w:rsidRPr="00DC518A" w14:paraId="69EFCC66" w14:textId="77777777">
        <w:trPr>
          <w:trHeight w:val="61"/>
        </w:trPr>
        <w:tc>
          <w:tcPr>
            <w:tcW w:w="738" w:type="dxa"/>
          </w:tcPr>
          <w:p w14:paraId="36FDF6B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47EE514C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54" w:type="dxa"/>
          </w:tcPr>
          <w:p w14:paraId="1CB1BEC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C518A" w:rsidRPr="00DC518A" w14:paraId="186E091E" w14:textId="77777777">
        <w:trPr>
          <w:trHeight w:val="61"/>
        </w:trPr>
        <w:tc>
          <w:tcPr>
            <w:tcW w:w="738" w:type="dxa"/>
          </w:tcPr>
          <w:p w14:paraId="2F81608A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11614ECD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Identifica, adequadamente, a preocupação alvo da reflexão do poeta.</w:t>
            </w:r>
          </w:p>
        </w:tc>
        <w:tc>
          <w:tcPr>
            <w:tcW w:w="954" w:type="dxa"/>
          </w:tcPr>
          <w:p w14:paraId="5D18B89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C518A" w:rsidRPr="00DC518A" w14:paraId="67F14BAA" w14:textId="77777777">
        <w:trPr>
          <w:trHeight w:val="61"/>
        </w:trPr>
        <w:tc>
          <w:tcPr>
            <w:tcW w:w="738" w:type="dxa"/>
          </w:tcPr>
          <w:p w14:paraId="5060875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2234B40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preocupação alvo da reflexão do poeta.</w:t>
            </w:r>
          </w:p>
        </w:tc>
        <w:tc>
          <w:tcPr>
            <w:tcW w:w="954" w:type="dxa"/>
          </w:tcPr>
          <w:p w14:paraId="5AEA41F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C518A" w:rsidRPr="00DC518A" w14:paraId="3ABB78E7" w14:textId="77777777">
        <w:trPr>
          <w:trHeight w:val="61"/>
        </w:trPr>
        <w:tc>
          <w:tcPr>
            <w:tcW w:w="738" w:type="dxa"/>
          </w:tcPr>
          <w:p w14:paraId="2EF095A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5EAAA3F3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Identifica,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a preocupação alvo da reflexão do poeta</w:t>
            </w:r>
            <w:r w:rsidR="003C084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.</w:t>
            </w:r>
          </w:p>
        </w:tc>
        <w:tc>
          <w:tcPr>
            <w:tcW w:w="954" w:type="dxa"/>
          </w:tcPr>
          <w:p w14:paraId="5360918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C518A" w:rsidRPr="00DC518A" w14:paraId="43EC1CCE" w14:textId="77777777">
        <w:trPr>
          <w:trHeight w:val="61"/>
        </w:trPr>
        <w:tc>
          <w:tcPr>
            <w:tcW w:w="738" w:type="dxa"/>
          </w:tcPr>
          <w:p w14:paraId="451A0ABD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131ABFD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Identifica, de modo incompleto e com imprecisões, a preocupação alvo da reflexão do poeta</w:t>
            </w:r>
            <w:r w:rsidR="003C0840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.</w:t>
            </w:r>
          </w:p>
        </w:tc>
        <w:tc>
          <w:tcPr>
            <w:tcW w:w="954" w:type="dxa"/>
          </w:tcPr>
          <w:p w14:paraId="043D6F86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5419DC5B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7F2780DF" w14:textId="77777777" w:rsidR="002C3E3F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 xml:space="preserve">• </w:t>
      </w: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Aspetos de estruturação do discurso e correção linguística</w:t>
      </w:r>
    </w:p>
    <w:p w14:paraId="2987E7D8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5DD6149F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78E1F8B7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100F8656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3EA13C7A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Nesta reflexão, o poeta, numa perspetiva perfeitamente atemporal, critica a ociosidade e o facilitismo, acentuando que a fama e a verdadeira glória só se atingem com humildade, determinação e sacrifício e não por herança ou pela concessão de favores.</w:t>
      </w:r>
    </w:p>
    <w:p w14:paraId="4A99E6BE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D35D960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2.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65E0DCE3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7E86E653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09"/>
      </w:tblGrid>
      <w:tr w:rsidR="00DC518A" w:rsidRPr="00DC518A" w14:paraId="177F7E62" w14:textId="77777777">
        <w:trPr>
          <w:trHeight w:val="61"/>
        </w:trPr>
        <w:tc>
          <w:tcPr>
            <w:tcW w:w="738" w:type="dxa"/>
          </w:tcPr>
          <w:p w14:paraId="183EF3A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4215AD39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09" w:type="dxa"/>
          </w:tcPr>
          <w:p w14:paraId="54A34AF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C518A" w:rsidRPr="00DC518A" w14:paraId="1A5787DF" w14:textId="77777777">
        <w:trPr>
          <w:trHeight w:val="61"/>
        </w:trPr>
        <w:tc>
          <w:tcPr>
            <w:tcW w:w="738" w:type="dxa"/>
          </w:tcPr>
          <w:p w14:paraId="1120463A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1E32E3A2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Explica, adequadamente, como o uso da anáfora, nas estâncias 95 e 96, serve a intenção crítica subjacente.</w:t>
            </w:r>
          </w:p>
        </w:tc>
        <w:tc>
          <w:tcPr>
            <w:tcW w:w="909" w:type="dxa"/>
          </w:tcPr>
          <w:p w14:paraId="2153790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C518A" w:rsidRPr="00DC518A" w14:paraId="7B127B21" w14:textId="77777777">
        <w:trPr>
          <w:trHeight w:val="61"/>
        </w:trPr>
        <w:tc>
          <w:tcPr>
            <w:tcW w:w="738" w:type="dxa"/>
          </w:tcPr>
          <w:p w14:paraId="2B04269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59485720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Explica,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como o uso da anáfora, nas estâncias 95 e 96, serve a intenção crítica subjacente.</w:t>
            </w:r>
          </w:p>
        </w:tc>
        <w:tc>
          <w:tcPr>
            <w:tcW w:w="909" w:type="dxa"/>
          </w:tcPr>
          <w:p w14:paraId="47434748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C518A" w:rsidRPr="00DC518A" w14:paraId="7E31CFA8" w14:textId="77777777">
        <w:trPr>
          <w:trHeight w:val="61"/>
        </w:trPr>
        <w:tc>
          <w:tcPr>
            <w:tcW w:w="738" w:type="dxa"/>
          </w:tcPr>
          <w:p w14:paraId="0F0AA95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270FF86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Explica,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como o uso da anáfora, nas estâncias 95 e 96, serve a intenção crítica subjacente.</w:t>
            </w:r>
          </w:p>
        </w:tc>
        <w:tc>
          <w:tcPr>
            <w:tcW w:w="909" w:type="dxa"/>
          </w:tcPr>
          <w:p w14:paraId="2AB85F6E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C518A" w:rsidRPr="00DC518A" w14:paraId="44BA2632" w14:textId="77777777">
        <w:trPr>
          <w:trHeight w:val="61"/>
        </w:trPr>
        <w:tc>
          <w:tcPr>
            <w:tcW w:w="738" w:type="dxa"/>
          </w:tcPr>
          <w:p w14:paraId="57F851E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6C6BA82B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Identifica a anáfora, nas estâncias 95 e 96, sem explicar a intenção crítica subjacente.</w:t>
            </w:r>
          </w:p>
        </w:tc>
        <w:tc>
          <w:tcPr>
            <w:tcW w:w="909" w:type="dxa"/>
          </w:tcPr>
          <w:p w14:paraId="791F66DD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34581405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204E513" w14:textId="77777777" w:rsidR="002C3E3F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00D4DAE7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00DE90F6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756BD3F4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44AF31E2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10198E89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A anáfora serve a intenção crítica, uma vez que realça aspetos negativos como o facilitismo, o ócio, o prazer e os vícios, aspetos que não caracterizam aqueles que merecem verdadeiramente a fama e a glória. Com o uso da anáfora, o poeta reforça, então, a intenção crítica, ao sublinhar aquilo que deve ser alvo de renúncia, exprimindo a sua censura e reprovação.</w:t>
      </w:r>
    </w:p>
    <w:p w14:paraId="3F7DD2AB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3.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5907CD1A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12 pontos</w:t>
      </w:r>
    </w:p>
    <w:p w14:paraId="1B543644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09"/>
      </w:tblGrid>
      <w:tr w:rsidR="00DC518A" w:rsidRPr="00DC518A" w14:paraId="2564EA56" w14:textId="77777777">
        <w:trPr>
          <w:trHeight w:val="60"/>
        </w:trPr>
        <w:tc>
          <w:tcPr>
            <w:tcW w:w="738" w:type="dxa"/>
          </w:tcPr>
          <w:p w14:paraId="08B27DB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428C7824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09" w:type="dxa"/>
          </w:tcPr>
          <w:p w14:paraId="21E9E78E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C518A" w:rsidRPr="00DC518A" w14:paraId="041485CC" w14:textId="77777777">
        <w:trPr>
          <w:trHeight w:val="489"/>
        </w:trPr>
        <w:tc>
          <w:tcPr>
            <w:tcW w:w="738" w:type="dxa"/>
          </w:tcPr>
          <w:p w14:paraId="2B7E9E1D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33849335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Relaciona, adequadamente, o conteúdo da estância 99 com as anteriores.</w:t>
            </w:r>
          </w:p>
        </w:tc>
        <w:tc>
          <w:tcPr>
            <w:tcW w:w="909" w:type="dxa"/>
          </w:tcPr>
          <w:p w14:paraId="00101579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C518A" w:rsidRPr="00DC518A" w14:paraId="6E7C49B7" w14:textId="77777777">
        <w:trPr>
          <w:trHeight w:val="60"/>
        </w:trPr>
        <w:tc>
          <w:tcPr>
            <w:tcW w:w="738" w:type="dxa"/>
          </w:tcPr>
          <w:p w14:paraId="225D977D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7B895644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Relaciona,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 conteúdo da estância 99 com as anteriores.</w:t>
            </w:r>
          </w:p>
        </w:tc>
        <w:tc>
          <w:tcPr>
            <w:tcW w:w="909" w:type="dxa"/>
          </w:tcPr>
          <w:p w14:paraId="5EBF5DBF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C518A" w:rsidRPr="00DC518A" w14:paraId="1A0CAAE2" w14:textId="77777777">
        <w:trPr>
          <w:trHeight w:val="60"/>
        </w:trPr>
        <w:tc>
          <w:tcPr>
            <w:tcW w:w="738" w:type="dxa"/>
          </w:tcPr>
          <w:p w14:paraId="3124EFD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7110BBA0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Relaciona,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C518A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 com imprecisões, o conteúdo da estância 99 com as anteriores.</w:t>
            </w:r>
          </w:p>
        </w:tc>
        <w:tc>
          <w:tcPr>
            <w:tcW w:w="909" w:type="dxa"/>
          </w:tcPr>
          <w:p w14:paraId="29FAEAC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C518A" w:rsidRPr="00DC518A" w14:paraId="55F32D9A" w14:textId="77777777">
        <w:trPr>
          <w:trHeight w:val="60"/>
        </w:trPr>
        <w:tc>
          <w:tcPr>
            <w:tcW w:w="738" w:type="dxa"/>
          </w:tcPr>
          <w:p w14:paraId="73045F7D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09D031E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Relaciona, de modo incompleto, o conteúdo da estância 99 com as anteriores.</w:t>
            </w:r>
          </w:p>
        </w:tc>
        <w:tc>
          <w:tcPr>
            <w:tcW w:w="909" w:type="dxa"/>
          </w:tcPr>
          <w:p w14:paraId="131634C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6D294416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325E358" w14:textId="77777777" w:rsidR="002C3E3F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3F8FA1C7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043E1DF9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5E10824B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3A6350DC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0F21EB0E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O conteúdo da estância 99 serve de conclusão às estâncias anteriores. Nesta estância, o poeta apresenta a imagem daqueles que atingem a verdadeira glória: os que lutam abnegadamente e com coragem e convicção, enfrentando os perigos sem nada desejar, enfim, os verdadeiros heróis (por oposição aos anteriormente enumerados que vivem ociosamente e de forma desregrada, usando o nome herdado para se afirmarem e serem favorecidos socialmente).</w:t>
      </w:r>
    </w:p>
    <w:p w14:paraId="2343377A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4B4106B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B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 xml:space="preserve"> 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40 pontos</w:t>
      </w:r>
    </w:p>
    <w:p w14:paraId="6AE6D58D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4.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349B65A7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 xml:space="preserve">12 pontos </w:t>
      </w:r>
    </w:p>
    <w:p w14:paraId="48979301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39"/>
      </w:tblGrid>
      <w:tr w:rsidR="00DC518A" w:rsidRPr="00DC518A" w14:paraId="05711B29" w14:textId="77777777">
        <w:trPr>
          <w:trHeight w:val="60"/>
        </w:trPr>
        <w:tc>
          <w:tcPr>
            <w:tcW w:w="738" w:type="dxa"/>
          </w:tcPr>
          <w:p w14:paraId="79EF774F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72C10BC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39" w:type="dxa"/>
          </w:tcPr>
          <w:p w14:paraId="72ECE74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C518A" w:rsidRPr="00DC518A" w14:paraId="05EA559F" w14:textId="77777777">
        <w:trPr>
          <w:trHeight w:val="60"/>
        </w:trPr>
        <w:tc>
          <w:tcPr>
            <w:tcW w:w="738" w:type="dxa"/>
          </w:tcPr>
          <w:p w14:paraId="5F2BA65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28987AFF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Descreve, de modo completo, a atmosfera vivida no navio e relaciona-a, adequadamente, com o papel de Jorge de Albuquerque no sentido de acalmar a tripulação.</w:t>
            </w:r>
          </w:p>
        </w:tc>
        <w:tc>
          <w:tcPr>
            <w:tcW w:w="939" w:type="dxa"/>
          </w:tcPr>
          <w:p w14:paraId="7CB34EFE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C518A" w:rsidRPr="00DC518A" w14:paraId="736864C1" w14:textId="77777777">
        <w:trPr>
          <w:trHeight w:val="60"/>
        </w:trPr>
        <w:tc>
          <w:tcPr>
            <w:tcW w:w="738" w:type="dxa"/>
          </w:tcPr>
          <w:p w14:paraId="09E3653E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73AFC30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Descreve,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atmosfera vivida no navio e relaciona-a, com o papel de Jorge de Albuquerque no sentido de acalmar a tripulação.</w:t>
            </w:r>
          </w:p>
        </w:tc>
        <w:tc>
          <w:tcPr>
            <w:tcW w:w="939" w:type="dxa"/>
          </w:tcPr>
          <w:p w14:paraId="38D8E22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C518A" w:rsidRPr="00DC518A" w14:paraId="06706002" w14:textId="77777777">
        <w:trPr>
          <w:trHeight w:val="60"/>
        </w:trPr>
        <w:tc>
          <w:tcPr>
            <w:tcW w:w="738" w:type="dxa"/>
          </w:tcPr>
          <w:p w14:paraId="06EE2C9D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7A32371B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Descreve, de modo incompleto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e/ou</w:t>
            </w:r>
            <w:r w:rsidRPr="00DC518A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 xml:space="preserve"> com imprecisões, a atmosfera vivida no navio, e relaciona-a, de modo pouco preciso, com o papel de Jorge de Albuquerque no sentido de acalmar a tripulação.</w:t>
            </w:r>
          </w:p>
        </w:tc>
        <w:tc>
          <w:tcPr>
            <w:tcW w:w="939" w:type="dxa"/>
          </w:tcPr>
          <w:p w14:paraId="73791039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C518A" w:rsidRPr="00DC518A" w14:paraId="7B11FEB4" w14:textId="77777777">
        <w:trPr>
          <w:trHeight w:val="60"/>
        </w:trPr>
        <w:tc>
          <w:tcPr>
            <w:tcW w:w="738" w:type="dxa"/>
          </w:tcPr>
          <w:p w14:paraId="201FE599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02B7F34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Descreve,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a atmosfera vivida no navio, sem referir o papel de Jorge de Albuquerque no sentido de acalmar a tripulação. </w:t>
            </w:r>
          </w:p>
          <w:p w14:paraId="65FBC1D4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OU</w:t>
            </w:r>
          </w:p>
          <w:p w14:paraId="0647CB39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Descreve, de modo incompleto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e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imprecisões, a atmosfera vivida no navio e relaciona-a, de modo incompleto e impreciso, com o papel de Jorge de Albuquerque no sentido de acalmar a tripulação. </w:t>
            </w:r>
          </w:p>
        </w:tc>
        <w:tc>
          <w:tcPr>
            <w:tcW w:w="939" w:type="dxa"/>
          </w:tcPr>
          <w:p w14:paraId="0B4BEEBA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7C6534E0" w14:textId="77777777" w:rsidR="002C3E3F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51AA6E62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12598CEE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10804C72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lastRenderedPageBreak/>
        <w:tab/>
        <w:t>Correção linguística (CL)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5017DEB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4548654E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 xml:space="preserve">A fome no navio provoca as primeiras vítimas, sendo necessário lançar ao mar os cadáveres. O desespero provocado pela falta de alimentos faz os marinheiros levantarem a hipótese de comer os cadáveres. Esta situação terrível deixa Jorge </w:t>
      </w:r>
      <w:r w:rsidR="003C0840">
        <w:rPr>
          <w:rFonts w:cs="HelveticaLTStd-Cond"/>
          <w:color w:val="000000"/>
          <w:w w:val="95"/>
          <w:sz w:val="18"/>
          <w:szCs w:val="18"/>
          <w:lang w:val="pt-BR"/>
        </w:rPr>
        <w:t xml:space="preserve">de 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Albuquerque perturbado, não permitindo tais atrocidades.</w:t>
      </w:r>
    </w:p>
    <w:p w14:paraId="05633F60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Alguns homens, para terminar com o seu sofrimento, achavam preferível afundar a nau, o que o capitão também impede.</w:t>
      </w:r>
    </w:p>
    <w:p w14:paraId="4B82F7C7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 xml:space="preserve">Como consequência de toda esta angústia, e vendo a morte iminente, criam-se no navio conflitos que só Jorge </w:t>
      </w:r>
      <w:r w:rsidR="003C0840">
        <w:rPr>
          <w:rFonts w:cs="HelveticaLTStd-Cond"/>
          <w:color w:val="000000"/>
          <w:w w:val="95"/>
          <w:sz w:val="18"/>
          <w:szCs w:val="18"/>
          <w:lang w:val="pt-BR"/>
        </w:rPr>
        <w:t xml:space="preserve">de 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Albuquerque consegue sanar, com as suas palavras sábias e razoáveis e a sua capacidade de liderança.</w:t>
      </w:r>
    </w:p>
    <w:p w14:paraId="7A686614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22116D6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5.</w:t>
      </w:r>
      <w:r w:rsidR="003C0840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1.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20 pontos</w:t>
      </w:r>
    </w:p>
    <w:p w14:paraId="1A75D61A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• Aspetos de conteúdo (C)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20 pontos</w:t>
      </w:r>
    </w:p>
    <w:p w14:paraId="35A36C6D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738"/>
        <w:gridCol w:w="3420"/>
        <w:gridCol w:w="939"/>
      </w:tblGrid>
      <w:tr w:rsidR="00DC518A" w:rsidRPr="00DC518A" w14:paraId="0478AC47" w14:textId="77777777">
        <w:trPr>
          <w:trHeight w:val="60"/>
        </w:trPr>
        <w:tc>
          <w:tcPr>
            <w:tcW w:w="738" w:type="dxa"/>
          </w:tcPr>
          <w:p w14:paraId="5983684A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Níveis</w:t>
            </w:r>
          </w:p>
        </w:tc>
        <w:tc>
          <w:tcPr>
            <w:tcW w:w="3420" w:type="dxa"/>
          </w:tcPr>
          <w:p w14:paraId="2144BECB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</w:t>
            </w:r>
          </w:p>
        </w:tc>
        <w:tc>
          <w:tcPr>
            <w:tcW w:w="939" w:type="dxa"/>
          </w:tcPr>
          <w:p w14:paraId="65583867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C518A" w:rsidRPr="00DC518A" w14:paraId="174D2ED3" w14:textId="77777777">
        <w:trPr>
          <w:trHeight w:val="60"/>
        </w:trPr>
        <w:tc>
          <w:tcPr>
            <w:tcW w:w="738" w:type="dxa"/>
          </w:tcPr>
          <w:p w14:paraId="2475BFA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  <w:tc>
          <w:tcPr>
            <w:tcW w:w="3420" w:type="dxa"/>
          </w:tcPr>
          <w:p w14:paraId="5445B19F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Explicita, adequadamente, os sentimentos/emoções que a tripulação vai experimentando, transcrevendo elementos textuais que o comprovem.</w:t>
            </w:r>
          </w:p>
        </w:tc>
        <w:tc>
          <w:tcPr>
            <w:tcW w:w="939" w:type="dxa"/>
          </w:tcPr>
          <w:p w14:paraId="10BBFFB3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C518A" w:rsidRPr="00DC518A" w14:paraId="1141D337" w14:textId="77777777">
        <w:trPr>
          <w:trHeight w:val="60"/>
        </w:trPr>
        <w:tc>
          <w:tcPr>
            <w:tcW w:w="738" w:type="dxa"/>
          </w:tcPr>
          <w:p w14:paraId="070A225B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  <w:tc>
          <w:tcPr>
            <w:tcW w:w="3420" w:type="dxa"/>
          </w:tcPr>
          <w:p w14:paraId="2AD4BE66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Explicita, de modo não totalmente completo 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ou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com pequenas imprecisões, os sentimentos/emoções que a tripulação vai experimentando, transcrevendo elementos textuais que o comprovem.</w:t>
            </w:r>
          </w:p>
        </w:tc>
        <w:tc>
          <w:tcPr>
            <w:tcW w:w="939" w:type="dxa"/>
          </w:tcPr>
          <w:p w14:paraId="3E99118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C518A" w:rsidRPr="00DC518A" w14:paraId="7F337232" w14:textId="77777777">
        <w:trPr>
          <w:trHeight w:val="60"/>
        </w:trPr>
        <w:tc>
          <w:tcPr>
            <w:tcW w:w="738" w:type="dxa"/>
          </w:tcPr>
          <w:p w14:paraId="2550ABCA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  <w:tc>
          <w:tcPr>
            <w:tcW w:w="3420" w:type="dxa"/>
          </w:tcPr>
          <w:p w14:paraId="22DB30D0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Explicita, de modo incompleto </w:t>
            </w:r>
            <w:r w:rsidRPr="00DC518A">
              <w:rPr>
                <w:rFonts w:cs="HelveticaLTStd-Cond"/>
                <w:b/>
                <w:bCs/>
                <w:color w:val="000000"/>
                <w:spacing w:val="-2"/>
                <w:w w:val="95"/>
                <w:sz w:val="18"/>
                <w:szCs w:val="18"/>
                <w:lang w:val="pt-BR"/>
              </w:rPr>
              <w:t>e/ou</w:t>
            </w: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 xml:space="preserve"> com imprecisões, os sentimentos/emoções que a tripulação vai experimentando, transcrevendo elementos textuais que o comprovem.</w:t>
            </w:r>
          </w:p>
        </w:tc>
        <w:tc>
          <w:tcPr>
            <w:tcW w:w="939" w:type="dxa"/>
          </w:tcPr>
          <w:p w14:paraId="4DEC5987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C518A" w:rsidRPr="00DC518A" w14:paraId="542E59ED" w14:textId="77777777">
        <w:trPr>
          <w:trHeight w:val="60"/>
        </w:trPr>
        <w:tc>
          <w:tcPr>
            <w:tcW w:w="738" w:type="dxa"/>
          </w:tcPr>
          <w:p w14:paraId="73B0E66A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  <w:tc>
          <w:tcPr>
            <w:tcW w:w="3420" w:type="dxa"/>
          </w:tcPr>
          <w:p w14:paraId="6484734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Refere-se aos sentimentos/emoções que a tripulação vai experimentando, transcrevendo elementos textuais.</w:t>
            </w:r>
          </w:p>
        </w:tc>
        <w:tc>
          <w:tcPr>
            <w:tcW w:w="939" w:type="dxa"/>
          </w:tcPr>
          <w:p w14:paraId="48468377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</w:tbl>
    <w:p w14:paraId="113CAFF1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60367808" w14:textId="77777777" w:rsidR="002C3E3F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>• Aspetos de estruturação do discurso e correção linguística</w:t>
      </w:r>
    </w:p>
    <w:p w14:paraId="24A7AFB0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spacing w:val="-5"/>
          <w:w w:val="95"/>
          <w:sz w:val="18"/>
          <w:szCs w:val="18"/>
          <w:lang w:val="pt-BR"/>
        </w:rPr>
        <w:t xml:space="preserve"> (F)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8 pontos</w:t>
      </w:r>
    </w:p>
    <w:p w14:paraId="500BB22D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Estruturação do discurso (E)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6BBF4DE0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Correção linguística (CL)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4 pontos</w:t>
      </w:r>
    </w:p>
    <w:p w14:paraId="251B68F0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27957BA8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Os marinheiros sentem uma enorme alegria e alívio ao avistarem terra (“Maravilha! Deus louvado!).</w:t>
      </w:r>
    </w:p>
    <w:p w14:paraId="2CB5A5E9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Por outro lado, sentem-se impotentes, pois não conseguem alcançar a praia, dadas as condições do navio e as características da costa (“Mas não tinham maneira de se aproximar da praia. Iam numa carcaça sem governo algum.”, “Loucura, porque a costa ali é pedregosa e brava; e Jorge de Albuquerque dissuadiu-os de tal.”).</w:t>
      </w:r>
    </w:p>
    <w:p w14:paraId="4FAAB93B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Também se sentem frustados pelo facto de os barcos que passavam não os ajudarem e seguirem o seu rumo impiedosamente (“E seguiram avante, sem nenhum dó”).</w:t>
      </w:r>
    </w:p>
    <w:p w14:paraId="6390E140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81E45C4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4C675129" w14:textId="77777777" w:rsid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Chave</w:t>
      </w:r>
    </w:p>
    <w:p w14:paraId="32A16D62" w14:textId="77777777" w:rsidR="00792D1F" w:rsidRPr="00DC518A" w:rsidRDefault="00792D1F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623"/>
        <w:gridCol w:w="3355"/>
        <w:gridCol w:w="1134"/>
      </w:tblGrid>
      <w:tr w:rsidR="00DC518A" w:rsidRPr="00DC518A" w14:paraId="6FCB492B" w14:textId="77777777">
        <w:trPr>
          <w:trHeight w:val="61"/>
        </w:trPr>
        <w:tc>
          <w:tcPr>
            <w:tcW w:w="623" w:type="dxa"/>
          </w:tcPr>
          <w:p w14:paraId="75EE1A1F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Item</w:t>
            </w:r>
          </w:p>
        </w:tc>
        <w:tc>
          <w:tcPr>
            <w:tcW w:w="3355" w:type="dxa"/>
          </w:tcPr>
          <w:p w14:paraId="4A6D091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Alínea</w:t>
            </w:r>
          </w:p>
        </w:tc>
        <w:tc>
          <w:tcPr>
            <w:tcW w:w="1134" w:type="dxa"/>
          </w:tcPr>
          <w:p w14:paraId="54021ACF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Pontuação</w:t>
            </w:r>
          </w:p>
        </w:tc>
      </w:tr>
      <w:tr w:rsidR="00DC518A" w:rsidRPr="00DC518A" w14:paraId="7F7A9201" w14:textId="77777777">
        <w:trPr>
          <w:trHeight w:val="296"/>
        </w:trPr>
        <w:tc>
          <w:tcPr>
            <w:tcW w:w="623" w:type="dxa"/>
          </w:tcPr>
          <w:p w14:paraId="64C2EBE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1.1.</w:t>
            </w:r>
          </w:p>
        </w:tc>
        <w:tc>
          <w:tcPr>
            <w:tcW w:w="3355" w:type="dxa"/>
          </w:tcPr>
          <w:p w14:paraId="24E02148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</w:tc>
        <w:tc>
          <w:tcPr>
            <w:tcW w:w="1134" w:type="dxa"/>
          </w:tcPr>
          <w:p w14:paraId="45699B6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054A7EE2" w14:textId="77777777">
        <w:trPr>
          <w:trHeight w:val="61"/>
        </w:trPr>
        <w:tc>
          <w:tcPr>
            <w:tcW w:w="623" w:type="dxa"/>
          </w:tcPr>
          <w:p w14:paraId="1C40324B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1.2.</w:t>
            </w:r>
          </w:p>
        </w:tc>
        <w:tc>
          <w:tcPr>
            <w:tcW w:w="3355" w:type="dxa"/>
          </w:tcPr>
          <w:p w14:paraId="65D6198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1134" w:type="dxa"/>
          </w:tcPr>
          <w:p w14:paraId="619DFEF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3042F1D8" w14:textId="77777777">
        <w:trPr>
          <w:trHeight w:val="61"/>
        </w:trPr>
        <w:tc>
          <w:tcPr>
            <w:tcW w:w="623" w:type="dxa"/>
          </w:tcPr>
          <w:p w14:paraId="15F245F9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1.3.</w:t>
            </w:r>
          </w:p>
        </w:tc>
        <w:tc>
          <w:tcPr>
            <w:tcW w:w="3355" w:type="dxa"/>
          </w:tcPr>
          <w:p w14:paraId="0A7318D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1134" w:type="dxa"/>
          </w:tcPr>
          <w:p w14:paraId="7C8C5FC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09C09BD3" w14:textId="77777777">
        <w:trPr>
          <w:trHeight w:val="61"/>
        </w:trPr>
        <w:tc>
          <w:tcPr>
            <w:tcW w:w="623" w:type="dxa"/>
          </w:tcPr>
          <w:p w14:paraId="1344A6E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1.4.</w:t>
            </w:r>
          </w:p>
        </w:tc>
        <w:tc>
          <w:tcPr>
            <w:tcW w:w="3355" w:type="dxa"/>
          </w:tcPr>
          <w:p w14:paraId="4BC32DE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1134" w:type="dxa"/>
          </w:tcPr>
          <w:p w14:paraId="19C3DB4B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6B1B7F1B" w14:textId="77777777">
        <w:trPr>
          <w:trHeight w:val="61"/>
        </w:trPr>
        <w:tc>
          <w:tcPr>
            <w:tcW w:w="623" w:type="dxa"/>
          </w:tcPr>
          <w:p w14:paraId="3D269D6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1.5.</w:t>
            </w:r>
          </w:p>
        </w:tc>
        <w:tc>
          <w:tcPr>
            <w:tcW w:w="3355" w:type="dxa"/>
          </w:tcPr>
          <w:p w14:paraId="0D70872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D</w:t>
            </w:r>
          </w:p>
        </w:tc>
        <w:tc>
          <w:tcPr>
            <w:tcW w:w="1134" w:type="dxa"/>
          </w:tcPr>
          <w:p w14:paraId="30FCBE4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688B37D9" w14:textId="77777777">
        <w:trPr>
          <w:trHeight w:val="61"/>
        </w:trPr>
        <w:tc>
          <w:tcPr>
            <w:tcW w:w="623" w:type="dxa"/>
          </w:tcPr>
          <w:p w14:paraId="18E8113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1.6.</w:t>
            </w:r>
          </w:p>
        </w:tc>
        <w:tc>
          <w:tcPr>
            <w:tcW w:w="3355" w:type="dxa"/>
          </w:tcPr>
          <w:p w14:paraId="19E84B5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</w:tc>
        <w:tc>
          <w:tcPr>
            <w:tcW w:w="1134" w:type="dxa"/>
          </w:tcPr>
          <w:p w14:paraId="7F9DEC9D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54002E9D" w14:textId="77777777">
        <w:trPr>
          <w:trHeight w:val="61"/>
        </w:trPr>
        <w:tc>
          <w:tcPr>
            <w:tcW w:w="623" w:type="dxa"/>
          </w:tcPr>
          <w:p w14:paraId="3FEA609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1.7.</w:t>
            </w:r>
          </w:p>
        </w:tc>
        <w:tc>
          <w:tcPr>
            <w:tcW w:w="3355" w:type="dxa"/>
          </w:tcPr>
          <w:p w14:paraId="1D876143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</w:tc>
        <w:tc>
          <w:tcPr>
            <w:tcW w:w="1134" w:type="dxa"/>
          </w:tcPr>
          <w:p w14:paraId="6DAAFED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4577C171" w14:textId="77777777">
        <w:trPr>
          <w:trHeight w:val="61"/>
        </w:trPr>
        <w:tc>
          <w:tcPr>
            <w:tcW w:w="623" w:type="dxa"/>
          </w:tcPr>
          <w:p w14:paraId="26091E1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2.1.</w:t>
            </w:r>
          </w:p>
        </w:tc>
        <w:tc>
          <w:tcPr>
            <w:tcW w:w="3355" w:type="dxa"/>
          </w:tcPr>
          <w:p w14:paraId="46D354A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Complemento direto.</w:t>
            </w:r>
          </w:p>
        </w:tc>
        <w:tc>
          <w:tcPr>
            <w:tcW w:w="1134" w:type="dxa"/>
          </w:tcPr>
          <w:p w14:paraId="3462984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3C9F0666" w14:textId="77777777">
        <w:trPr>
          <w:trHeight w:val="61"/>
        </w:trPr>
        <w:tc>
          <w:tcPr>
            <w:tcW w:w="623" w:type="dxa"/>
          </w:tcPr>
          <w:p w14:paraId="1E44DF0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2.2.</w:t>
            </w:r>
          </w:p>
        </w:tc>
        <w:tc>
          <w:tcPr>
            <w:tcW w:w="3355" w:type="dxa"/>
          </w:tcPr>
          <w:p w14:paraId="532BB966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Oração subordinada substantiva completiva.</w:t>
            </w:r>
          </w:p>
        </w:tc>
        <w:tc>
          <w:tcPr>
            <w:tcW w:w="1134" w:type="dxa"/>
          </w:tcPr>
          <w:p w14:paraId="4F7452F3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14E64030" w14:textId="77777777">
        <w:trPr>
          <w:trHeight w:val="61"/>
        </w:trPr>
        <w:tc>
          <w:tcPr>
            <w:tcW w:w="623" w:type="dxa"/>
          </w:tcPr>
          <w:p w14:paraId="3BC553E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2.3.</w:t>
            </w:r>
          </w:p>
        </w:tc>
        <w:tc>
          <w:tcPr>
            <w:tcW w:w="3355" w:type="dxa"/>
          </w:tcPr>
          <w:p w14:paraId="1C302DB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Sigla.</w:t>
            </w:r>
          </w:p>
        </w:tc>
        <w:tc>
          <w:tcPr>
            <w:tcW w:w="1134" w:type="dxa"/>
          </w:tcPr>
          <w:p w14:paraId="7F55AD4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</w:tbl>
    <w:p w14:paraId="6039236A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</w:p>
    <w:p w14:paraId="0B107945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GRUPO III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</w: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50 pontos</w:t>
      </w:r>
    </w:p>
    <w:p w14:paraId="120904CA" w14:textId="77777777" w:rsidR="00DC518A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Critérios específicos de classificação</w:t>
      </w:r>
    </w:p>
    <w:p w14:paraId="7F09801D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 xml:space="preserve"> Estruturação temática e discursiva (ETD)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30 pontos</w:t>
      </w:r>
    </w:p>
    <w:p w14:paraId="2A84C45C" w14:textId="77777777" w:rsidR="00DC518A" w:rsidRPr="00DC518A" w:rsidRDefault="00DC518A" w:rsidP="00DC518A">
      <w:pPr>
        <w:widowControl w:val="0"/>
        <w:tabs>
          <w:tab w:val="left" w:pos="100"/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 xml:space="preserve"> Correção linguística (CL)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ab/>
        <w:t>20 pontos</w:t>
      </w:r>
    </w:p>
    <w:p w14:paraId="426DBF95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75B9FE2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Cenário de resposta</w:t>
      </w:r>
    </w:p>
    <w:p w14:paraId="61115207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 xml:space="preserve">Plano </w:t>
      </w:r>
    </w:p>
    <w:p w14:paraId="7084C7D5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Introdução</w:t>
      </w:r>
    </w:p>
    <w:p w14:paraId="30F328CC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Pintura exemplar do romantismo inglês.</w:t>
      </w:r>
    </w:p>
    <w:p w14:paraId="7B70DBAB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 xml:space="preserve">Quadro que parece transportar o recetor para o interior daquele naufrágio, </w:t>
      </w:r>
      <w:r w:rsidR="003C0840">
        <w:rPr>
          <w:rFonts w:cs="HelveticaLTStd-Cond"/>
          <w:color w:val="000000"/>
          <w:w w:val="95"/>
          <w:sz w:val="18"/>
          <w:szCs w:val="18"/>
          <w:lang w:val="pt-BR"/>
        </w:rPr>
        <w:t>através d</w:t>
      </w: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as pinceladas vigorosas e rápidas, dispostas em camadas sucessivas,</w:t>
      </w:r>
    </w:p>
    <w:p w14:paraId="33A82CDA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O pintor tenta, com esta composição, transmitir, emotivamente, o poder dilacerante de um naufrágio.</w:t>
      </w:r>
    </w:p>
    <w:p w14:paraId="55CD793E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6B11564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Desenvolvimento</w:t>
      </w:r>
    </w:p>
    <w:p w14:paraId="128E7D50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• O artista retrata um naufrágio – ao fundo céu escuro, sombrio, nuvens carregadas, mar agitado; em primeiro plano, a embarcação em destroços, a aflição das figuras humanas que lutam pela sobrevivência, num combate desigual com as forças da natureza.</w:t>
      </w:r>
    </w:p>
    <w:p w14:paraId="7F6A33AF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• O escuro do mar e do céu sombrio transmitem a ideia de abismo, perigo, “inferno”; o branco do rebentar das ondas, contrasta com a escuridão dos outros elementos da natureza, contribuindo para o dinamismo e a transmissão da confusão e do pânico vividos pelas pessoas que tentam desesperadamente salvar-se.</w:t>
      </w:r>
    </w:p>
    <w:p w14:paraId="284DC7AC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AF1D824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Conclusão</w:t>
      </w:r>
    </w:p>
    <w:p w14:paraId="3AFDC1EF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Apreciação crítica valorativa: adesão ou recusa.</w:t>
      </w:r>
    </w:p>
    <w:p w14:paraId="3405B408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121"/>
        <w:gridCol w:w="848"/>
      </w:tblGrid>
      <w:tr w:rsidR="00DC518A" w:rsidRPr="00DC518A" w14:paraId="5E054BCF" w14:textId="77777777" w:rsidTr="003C0840">
        <w:trPr>
          <w:trHeight w:val="60"/>
        </w:trPr>
        <w:tc>
          <w:tcPr>
            <w:tcW w:w="1098" w:type="dxa"/>
          </w:tcPr>
          <w:p w14:paraId="59D8785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121" w:type="dxa"/>
          </w:tcPr>
          <w:p w14:paraId="608C73FF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848" w:type="dxa"/>
          </w:tcPr>
          <w:p w14:paraId="074ADCCD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C518A" w:rsidRPr="00DC518A" w14:paraId="58D29333" w14:textId="77777777" w:rsidTr="003C0840">
        <w:trPr>
          <w:trHeight w:val="489"/>
        </w:trPr>
        <w:tc>
          <w:tcPr>
            <w:tcW w:w="1098" w:type="dxa"/>
            <w:vMerge w:val="restart"/>
          </w:tcPr>
          <w:p w14:paraId="0C3A2BE7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A</w:t>
            </w:r>
          </w:p>
          <w:p w14:paraId="2EB2FF6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Género textual</w:t>
            </w:r>
          </w:p>
        </w:tc>
        <w:tc>
          <w:tcPr>
            <w:tcW w:w="3121" w:type="dxa"/>
          </w:tcPr>
          <w:p w14:paraId="23FC0A80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Trata, sem desvios, o tema proposto.</w:t>
            </w:r>
          </w:p>
          <w:p w14:paraId="172B974F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Descreve sucintamente o objeto da crítica.</w:t>
            </w:r>
          </w:p>
          <w:p w14:paraId="7E587E1F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Tece comentários críticos (adesão ou recusa).</w:t>
            </w:r>
          </w:p>
          <w:p w14:paraId="23EB75F5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– Mobiliza informação ampla e diversificada, de acordo </w:t>
            </w:r>
            <w:r w:rsidR="003C084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com 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o género solicitado.</w:t>
            </w:r>
          </w:p>
          <w:p w14:paraId="1B18F3E0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Produz um discurso coerente e sem qualquer tipo de ambiguidade.</w:t>
            </w:r>
          </w:p>
        </w:tc>
        <w:tc>
          <w:tcPr>
            <w:tcW w:w="848" w:type="dxa"/>
          </w:tcPr>
          <w:p w14:paraId="275090DF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15</w:t>
            </w:r>
          </w:p>
        </w:tc>
      </w:tr>
      <w:tr w:rsidR="00DC518A" w:rsidRPr="00DC518A" w14:paraId="4491088E" w14:textId="77777777" w:rsidTr="003C0840">
        <w:trPr>
          <w:trHeight w:val="60"/>
        </w:trPr>
        <w:tc>
          <w:tcPr>
            <w:tcW w:w="1098" w:type="dxa"/>
            <w:vMerge/>
          </w:tcPr>
          <w:p w14:paraId="216603B7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61A9447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48" w:type="dxa"/>
          </w:tcPr>
          <w:p w14:paraId="35B38F66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12</w:t>
            </w:r>
          </w:p>
        </w:tc>
      </w:tr>
      <w:tr w:rsidR="00DC518A" w:rsidRPr="00DC518A" w14:paraId="1CB23350" w14:textId="77777777" w:rsidTr="003C0840">
        <w:trPr>
          <w:trHeight w:val="60"/>
        </w:trPr>
        <w:tc>
          <w:tcPr>
            <w:tcW w:w="1098" w:type="dxa"/>
            <w:vMerge/>
          </w:tcPr>
          <w:p w14:paraId="0B021AE3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6ACE2E22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Trata o tema proposto, embora com alguns desvios.</w:t>
            </w:r>
          </w:p>
          <w:p w14:paraId="02CCCCFC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– Descreve </w:t>
            </w:r>
            <w:r w:rsidR="00792D1F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o objeto da crítica, com lacu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nas que</w:t>
            </w:r>
            <w:r w:rsidR="00792D1F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 não afetam, porém, a inteligi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bilidade.</w:t>
            </w:r>
          </w:p>
          <w:p w14:paraId="05E0922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Tece comentários críticos de forma pouco consistente.</w:t>
            </w:r>
          </w:p>
          <w:p w14:paraId="1352A069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informação suficiente de acordo com o género solicitado.</w:t>
            </w:r>
          </w:p>
          <w:p w14:paraId="63E08AE3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Produz um discurso globalmente coerente, apesar de algumas ambiguidades.</w:t>
            </w:r>
          </w:p>
        </w:tc>
        <w:tc>
          <w:tcPr>
            <w:tcW w:w="848" w:type="dxa"/>
          </w:tcPr>
          <w:p w14:paraId="383D249B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9</w:t>
            </w:r>
          </w:p>
        </w:tc>
      </w:tr>
      <w:tr w:rsidR="00DC518A" w:rsidRPr="00DC518A" w14:paraId="3F517971" w14:textId="77777777" w:rsidTr="003C0840">
        <w:trPr>
          <w:trHeight w:val="60"/>
        </w:trPr>
        <w:tc>
          <w:tcPr>
            <w:tcW w:w="1098" w:type="dxa"/>
            <w:vMerge/>
          </w:tcPr>
          <w:p w14:paraId="7B675834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46AFC26B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48" w:type="dxa"/>
          </w:tcPr>
          <w:p w14:paraId="5FC262B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C518A" w:rsidRPr="00DC518A" w14:paraId="0777E3FB" w14:textId="77777777" w:rsidTr="003C0840">
        <w:trPr>
          <w:trHeight w:val="60"/>
        </w:trPr>
        <w:tc>
          <w:tcPr>
            <w:tcW w:w="1098" w:type="dxa"/>
            <w:vMerge/>
          </w:tcPr>
          <w:p w14:paraId="33ACCD07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21" w:type="dxa"/>
          </w:tcPr>
          <w:p w14:paraId="07424B6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Aborda lateralmente o tema proposto.</w:t>
            </w:r>
          </w:p>
          <w:p w14:paraId="155286CE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both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Descreve o objeto de crítica de modo insuficiente.</w:t>
            </w:r>
          </w:p>
          <w:p w14:paraId="1A0A5A04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lastRenderedPageBreak/>
              <w:t>– Tece comentários irrelevantes.</w:t>
            </w:r>
          </w:p>
          <w:p w14:paraId="1A2C0261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reduzida informação.</w:t>
            </w:r>
          </w:p>
          <w:p w14:paraId="2563FC30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– Produz um discurso geralmente inconsistente e, por vezes, ininteligível.</w:t>
            </w:r>
          </w:p>
          <w:p w14:paraId="07CE72B7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3"/>
                <w:w w:val="95"/>
                <w:sz w:val="18"/>
                <w:szCs w:val="18"/>
                <w:lang w:val="pt-BR"/>
              </w:rPr>
              <w:t>– Apresenta um texto em que traços do género solicitado se misturam, sem critério, com os de outros géneros textuais.</w:t>
            </w:r>
          </w:p>
        </w:tc>
        <w:tc>
          <w:tcPr>
            <w:tcW w:w="848" w:type="dxa"/>
          </w:tcPr>
          <w:p w14:paraId="16138F9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lastRenderedPageBreak/>
              <w:t>3</w:t>
            </w:r>
          </w:p>
        </w:tc>
      </w:tr>
    </w:tbl>
    <w:p w14:paraId="1D71C50A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0" w:type="auto"/>
        <w:tblLayout w:type="fixed"/>
        <w:tblLook w:val="0000" w:firstRow="0" w:lastRow="0" w:firstColumn="0" w:lastColumn="0" w:noHBand="0" w:noVBand="0"/>
      </w:tblPr>
      <w:tblGrid>
        <w:gridCol w:w="1098"/>
        <w:gridCol w:w="3150"/>
        <w:gridCol w:w="864"/>
      </w:tblGrid>
      <w:tr w:rsidR="00DC518A" w:rsidRPr="00DC518A" w14:paraId="2B2FDCC2" w14:textId="77777777">
        <w:trPr>
          <w:trHeight w:val="57"/>
        </w:trPr>
        <w:tc>
          <w:tcPr>
            <w:tcW w:w="1098" w:type="dxa"/>
          </w:tcPr>
          <w:p w14:paraId="30A0D498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Parâmetro</w:t>
            </w:r>
          </w:p>
        </w:tc>
        <w:tc>
          <w:tcPr>
            <w:tcW w:w="3150" w:type="dxa"/>
          </w:tcPr>
          <w:p w14:paraId="25089B6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864" w:type="dxa"/>
          </w:tcPr>
          <w:p w14:paraId="563E32CE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C518A" w:rsidRPr="00DC518A" w14:paraId="79555DA1" w14:textId="77777777">
        <w:trPr>
          <w:trHeight w:val="477"/>
        </w:trPr>
        <w:tc>
          <w:tcPr>
            <w:tcW w:w="1098" w:type="dxa"/>
            <w:vMerge w:val="restart"/>
          </w:tcPr>
          <w:p w14:paraId="6634C2B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B</w:t>
            </w:r>
          </w:p>
          <w:p w14:paraId="111F9259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Estrutura e coesão</w:t>
            </w:r>
          </w:p>
        </w:tc>
        <w:tc>
          <w:tcPr>
            <w:tcW w:w="3150" w:type="dxa"/>
          </w:tcPr>
          <w:p w14:paraId="033E10F7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bem estruturado, refletindo uma planificação adequada e evidenciando um bom domínio dos mecanismos de coesão textual:</w:t>
            </w:r>
          </w:p>
          <w:p w14:paraId="7F1D82C8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constituído por três partes (introduçã</w:t>
            </w:r>
            <w:r w:rsidR="003C0840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 xml:space="preserve">o, desenvolvimento, conclusão) </w:t>
            </w: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individualizadas, devidamente proporcionadas e articuladas entre si de modo consistente;</w:t>
            </w:r>
          </w:p>
          <w:p w14:paraId="2A2F358F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corretamente os parágrafos;</w:t>
            </w:r>
          </w:p>
          <w:p w14:paraId="702685F0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utiliza, adequadamente, conectores diversificados e outros mecanismos de coesão textual.</w:t>
            </w:r>
          </w:p>
        </w:tc>
        <w:tc>
          <w:tcPr>
            <w:tcW w:w="864" w:type="dxa"/>
          </w:tcPr>
          <w:p w14:paraId="10ED43F9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10</w:t>
            </w:r>
          </w:p>
        </w:tc>
      </w:tr>
      <w:tr w:rsidR="00DC518A" w:rsidRPr="00DC518A" w14:paraId="0F24D1E3" w14:textId="77777777">
        <w:trPr>
          <w:trHeight w:val="57"/>
        </w:trPr>
        <w:tc>
          <w:tcPr>
            <w:tcW w:w="1098" w:type="dxa"/>
            <w:vMerge/>
          </w:tcPr>
          <w:p w14:paraId="5AF5CFD7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233349BE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64" w:type="dxa"/>
          </w:tcPr>
          <w:p w14:paraId="01A0C15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8</w:t>
            </w:r>
          </w:p>
        </w:tc>
      </w:tr>
      <w:tr w:rsidR="00DC518A" w:rsidRPr="00DC518A" w14:paraId="7EE71381" w14:textId="77777777">
        <w:trPr>
          <w:trHeight w:val="57"/>
        </w:trPr>
        <w:tc>
          <w:tcPr>
            <w:tcW w:w="1098" w:type="dxa"/>
            <w:vMerge/>
          </w:tcPr>
          <w:p w14:paraId="1294B14F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6D62D962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satisfatoriamente estruturado, refletindo uma planificação com algumas insuficiências e evidenciando um domínio suficiente dos mecanismos de coesão textual:</w:t>
            </w:r>
          </w:p>
          <w:p w14:paraId="043A7735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• apresenta um texto constituído por três partes (introdução, desenvolvimento, conclusão), nem sempre devidamente articuladas entre si ou com desequilíbrios de proporção mais ou menos notórios;</w:t>
            </w:r>
          </w:p>
          <w:p w14:paraId="51FBEC04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marca parágrafos, mas com algumas falhas;</w:t>
            </w:r>
          </w:p>
          <w:p w14:paraId="489A4565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• utiliza apenas os conectores e os mecanismos de coesão textual mais comuns, embora sem incorreções graves.</w:t>
            </w:r>
          </w:p>
        </w:tc>
        <w:tc>
          <w:tcPr>
            <w:tcW w:w="864" w:type="dxa"/>
          </w:tcPr>
          <w:p w14:paraId="61651BC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6</w:t>
            </w:r>
          </w:p>
        </w:tc>
      </w:tr>
      <w:tr w:rsidR="00DC518A" w:rsidRPr="00DC518A" w14:paraId="22758508" w14:textId="77777777">
        <w:trPr>
          <w:trHeight w:val="57"/>
        </w:trPr>
        <w:tc>
          <w:tcPr>
            <w:tcW w:w="1098" w:type="dxa"/>
            <w:vMerge/>
          </w:tcPr>
          <w:p w14:paraId="01E42BE3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297445DC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64" w:type="dxa"/>
          </w:tcPr>
          <w:p w14:paraId="6CA8CAB5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C518A" w:rsidRPr="00DC518A" w14:paraId="2DB1235A" w14:textId="77777777">
        <w:trPr>
          <w:trHeight w:val="57"/>
        </w:trPr>
        <w:tc>
          <w:tcPr>
            <w:tcW w:w="1098" w:type="dxa"/>
            <w:vMerge/>
          </w:tcPr>
          <w:p w14:paraId="117D4060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50" w:type="dxa"/>
          </w:tcPr>
          <w:p w14:paraId="0D1B6CC2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Redige um texto com estruturação muito deficiente e com insuficientes mecanismos de coesão textual:</w:t>
            </w:r>
          </w:p>
          <w:p w14:paraId="702805B2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apresenta um texto em que não se conseguem i</w:t>
            </w:r>
            <w:r w:rsidRPr="00DC518A">
              <w:rPr>
                <w:rFonts w:cs="HelveticaLTStd-Cond"/>
                <w:color w:val="000000"/>
                <w:spacing w:val="-2"/>
                <w:w w:val="95"/>
                <w:sz w:val="18"/>
                <w:szCs w:val="18"/>
                <w:lang w:val="pt-BR"/>
              </w:rPr>
              <w:t>dentificar claramente três partes (introdução, desenvolvimento e conclusão) ou em que estas estão insuficientemente articuladas;</w:t>
            </w:r>
          </w:p>
          <w:p w14:paraId="4A6F78D9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marca parágrafos de forma correta;</w:t>
            </w:r>
          </w:p>
          <w:p w14:paraId="317BE7FC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raramente utiliza conectores e mecanismos de coesão textual ou utiliza-os de forma inadequada.</w:t>
            </w:r>
          </w:p>
        </w:tc>
        <w:tc>
          <w:tcPr>
            <w:tcW w:w="864" w:type="dxa"/>
          </w:tcPr>
          <w:p w14:paraId="797F8F8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7FA6054A" w14:textId="77777777" w:rsid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F25E0AB" w14:textId="77777777" w:rsidR="00482563" w:rsidRDefault="00482563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B28D279" w14:textId="77777777" w:rsidR="00482563" w:rsidRDefault="00482563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381F10F9" w14:textId="77777777" w:rsidR="00482563" w:rsidRDefault="00482563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ADAEFF5" w14:textId="77777777" w:rsidR="00482563" w:rsidRDefault="00482563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17858346" w14:textId="77777777" w:rsidR="001A2B35" w:rsidRDefault="001A2B35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C345920" w14:textId="77777777" w:rsidR="00482563" w:rsidRDefault="00482563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5F4C19A2" w14:textId="77777777" w:rsidR="00482563" w:rsidRPr="00DC518A" w:rsidRDefault="00482563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5096" w:type="dxa"/>
        <w:tblLayout w:type="fixed"/>
        <w:tblLook w:val="0000" w:firstRow="0" w:lastRow="0" w:firstColumn="0" w:lastColumn="0" w:noHBand="0" w:noVBand="0"/>
      </w:tblPr>
      <w:tblGrid>
        <w:gridCol w:w="1098"/>
        <w:gridCol w:w="3142"/>
        <w:gridCol w:w="856"/>
      </w:tblGrid>
      <w:tr w:rsidR="00DC518A" w:rsidRPr="00DC518A" w14:paraId="76DFA459" w14:textId="77777777">
        <w:trPr>
          <w:trHeight w:val="58"/>
        </w:trPr>
        <w:tc>
          <w:tcPr>
            <w:tcW w:w="1098" w:type="dxa"/>
          </w:tcPr>
          <w:p w14:paraId="0580431B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lastRenderedPageBreak/>
              <w:t>Parâmetro</w:t>
            </w:r>
          </w:p>
        </w:tc>
        <w:tc>
          <w:tcPr>
            <w:tcW w:w="3142" w:type="dxa"/>
          </w:tcPr>
          <w:p w14:paraId="249B21D3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Descritores do nível de desempenho (ETD)</w:t>
            </w:r>
          </w:p>
        </w:tc>
        <w:tc>
          <w:tcPr>
            <w:tcW w:w="856" w:type="dxa"/>
          </w:tcPr>
          <w:p w14:paraId="6E6D6C46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Pontua</w:t>
            </w:r>
            <w:r w:rsidR="00792D1F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-</w:t>
            </w: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ção</w:t>
            </w:r>
          </w:p>
        </w:tc>
      </w:tr>
      <w:tr w:rsidR="00DC518A" w:rsidRPr="00DC518A" w14:paraId="5EF807C0" w14:textId="77777777">
        <w:trPr>
          <w:trHeight w:val="486"/>
        </w:trPr>
        <w:tc>
          <w:tcPr>
            <w:tcW w:w="1098" w:type="dxa"/>
            <w:vMerge w:val="restart"/>
          </w:tcPr>
          <w:p w14:paraId="7CB0F253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C</w:t>
            </w:r>
          </w:p>
          <w:p w14:paraId="2B4D4E1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Léxico e adequação discursiva</w:t>
            </w:r>
          </w:p>
        </w:tc>
        <w:tc>
          <w:tcPr>
            <w:tcW w:w="3142" w:type="dxa"/>
          </w:tcPr>
          <w:p w14:paraId="4FB8BC04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Mobiliza, com intencionalidade, recursos da língua expressivos e adequados (repertório lexical variado e pertinente, recursos expressivos, procedimentos de modalização, pontuação…).</w:t>
            </w:r>
          </w:p>
          <w:p w14:paraId="7D11B71F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 o registo de língua adequado ao texto, eventualmente com esporádicos afastamentos, que se encontram, no entanto, justificados pela intencionalidade do discurso e assinalados graficamente (com aspas ou sublinhados).</w:t>
            </w:r>
          </w:p>
        </w:tc>
        <w:tc>
          <w:tcPr>
            <w:tcW w:w="856" w:type="dxa"/>
          </w:tcPr>
          <w:p w14:paraId="2BAB200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5</w:t>
            </w:r>
          </w:p>
        </w:tc>
      </w:tr>
      <w:tr w:rsidR="00DC518A" w:rsidRPr="00DC518A" w14:paraId="12C08CFA" w14:textId="77777777">
        <w:trPr>
          <w:trHeight w:val="58"/>
        </w:trPr>
        <w:tc>
          <w:tcPr>
            <w:tcW w:w="1098" w:type="dxa"/>
            <w:vMerge/>
          </w:tcPr>
          <w:p w14:paraId="6C4E49D5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42" w:type="dxa"/>
          </w:tcPr>
          <w:p w14:paraId="12735E9A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56" w:type="dxa"/>
          </w:tcPr>
          <w:p w14:paraId="6F00F4E9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4</w:t>
            </w:r>
          </w:p>
        </w:tc>
      </w:tr>
      <w:tr w:rsidR="00DC518A" w:rsidRPr="00DC518A" w14:paraId="2AD789C2" w14:textId="77777777">
        <w:trPr>
          <w:trHeight w:val="58"/>
        </w:trPr>
        <w:tc>
          <w:tcPr>
            <w:tcW w:w="1098" w:type="dxa"/>
            <w:vMerge/>
          </w:tcPr>
          <w:p w14:paraId="7FED0FE2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42" w:type="dxa"/>
          </w:tcPr>
          <w:p w14:paraId="448752BA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Mobiliza um repertório lexical adequado, mas pouco variado.</w:t>
            </w:r>
          </w:p>
          <w:p w14:paraId="167D8CB4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– Utiliza, em geral, o registo de língua adequado ao texto, mas apresentando alguns afastamentos que afetam pontualmente a adequação global.</w:t>
            </w:r>
          </w:p>
        </w:tc>
        <w:tc>
          <w:tcPr>
            <w:tcW w:w="856" w:type="dxa"/>
          </w:tcPr>
          <w:p w14:paraId="698B94C7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3</w:t>
            </w:r>
          </w:p>
        </w:tc>
      </w:tr>
      <w:tr w:rsidR="00DC518A" w:rsidRPr="00DC518A" w14:paraId="687440A6" w14:textId="77777777">
        <w:trPr>
          <w:trHeight w:val="58"/>
        </w:trPr>
        <w:tc>
          <w:tcPr>
            <w:tcW w:w="1098" w:type="dxa"/>
            <w:vMerge/>
          </w:tcPr>
          <w:p w14:paraId="29CCADCC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42" w:type="dxa"/>
          </w:tcPr>
          <w:p w14:paraId="2C34282D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NÍVEL INTERCALAR</w:t>
            </w:r>
          </w:p>
        </w:tc>
        <w:tc>
          <w:tcPr>
            <w:tcW w:w="856" w:type="dxa"/>
          </w:tcPr>
          <w:p w14:paraId="67F6219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  <w:tr w:rsidR="00DC518A" w:rsidRPr="00DC518A" w14:paraId="687D6FDE" w14:textId="77777777">
        <w:trPr>
          <w:trHeight w:val="58"/>
        </w:trPr>
        <w:tc>
          <w:tcPr>
            <w:tcW w:w="1098" w:type="dxa"/>
            <w:vMerge/>
          </w:tcPr>
          <w:p w14:paraId="4EE11E7C" w14:textId="77777777" w:rsidR="00DC518A" w:rsidRPr="00DC518A" w:rsidRDefault="00DC518A" w:rsidP="00DC518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24"/>
                <w:lang w:val="en-US"/>
              </w:rPr>
            </w:pPr>
          </w:p>
        </w:tc>
        <w:tc>
          <w:tcPr>
            <w:tcW w:w="3142" w:type="dxa"/>
          </w:tcPr>
          <w:p w14:paraId="2D5B5064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– Utiliza vocabulário elementar e restrito, frequentemente redundante e/ou inadequado.</w:t>
            </w:r>
          </w:p>
          <w:p w14:paraId="2327E1E6" w14:textId="77777777" w:rsidR="00DC518A" w:rsidRPr="00DC518A" w:rsidRDefault="00DC518A" w:rsidP="002C3E3F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spacing w:val="-1"/>
                <w:w w:val="95"/>
                <w:sz w:val="18"/>
                <w:szCs w:val="18"/>
                <w:lang w:val="pt-BR"/>
              </w:rPr>
              <w:t>– Utiliza indiferenciadamente registos de língua, sem manifestar consciência do registo adequado ao texto, ou recorre a um único registo inadequado.</w:t>
            </w:r>
          </w:p>
        </w:tc>
        <w:tc>
          <w:tcPr>
            <w:tcW w:w="856" w:type="dxa"/>
          </w:tcPr>
          <w:p w14:paraId="4C11F8AA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</w:tbl>
    <w:p w14:paraId="2F3976E2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A9290C5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Fatores de desvalorização</w:t>
      </w:r>
    </w:p>
    <w:p w14:paraId="73C8B925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Correção linguística</w:t>
      </w:r>
    </w:p>
    <w:p w14:paraId="7673A9A3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tbl>
      <w:tblPr>
        <w:tblStyle w:val="Tabelacomgrelha"/>
        <w:tblW w:w="5097" w:type="dxa"/>
        <w:tblLayout w:type="fixed"/>
        <w:tblLook w:val="0000" w:firstRow="0" w:lastRow="0" w:firstColumn="0" w:lastColumn="0" w:noHBand="0" w:noVBand="0"/>
      </w:tblPr>
      <w:tblGrid>
        <w:gridCol w:w="3618"/>
        <w:gridCol w:w="1479"/>
      </w:tblGrid>
      <w:tr w:rsidR="00DC518A" w:rsidRPr="00DC518A" w14:paraId="246E9872" w14:textId="77777777">
        <w:trPr>
          <w:trHeight w:val="56"/>
        </w:trPr>
        <w:tc>
          <w:tcPr>
            <w:tcW w:w="3618" w:type="dxa"/>
          </w:tcPr>
          <w:p w14:paraId="4E3FD35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Fatores de desvalorização</w:t>
            </w:r>
          </w:p>
        </w:tc>
        <w:tc>
          <w:tcPr>
            <w:tcW w:w="1479" w:type="dxa"/>
          </w:tcPr>
          <w:p w14:paraId="019AA31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b/>
                <w:bCs/>
                <w:color w:val="000000"/>
                <w:w w:val="95"/>
                <w:sz w:val="18"/>
                <w:szCs w:val="18"/>
                <w:lang w:val="pt-BR"/>
              </w:rPr>
              <w:t>Desvalorização (pontos)</w:t>
            </w:r>
          </w:p>
        </w:tc>
      </w:tr>
      <w:tr w:rsidR="00DC518A" w:rsidRPr="00DC518A" w14:paraId="4120CF41" w14:textId="77777777">
        <w:trPr>
          <w:trHeight w:val="271"/>
        </w:trPr>
        <w:tc>
          <w:tcPr>
            <w:tcW w:w="3618" w:type="dxa"/>
          </w:tcPr>
          <w:p w14:paraId="41DB1C04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inequívoco de pontuação.</w:t>
            </w:r>
          </w:p>
          <w:p w14:paraId="0DCE9930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ortografia (incluindo erro de acentuação, uso indevido de letra minúscula ou de letra maiúscula e erro de translineação).</w:t>
            </w:r>
          </w:p>
          <w:p w14:paraId="49D78C6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morfologia.</w:t>
            </w:r>
          </w:p>
          <w:p w14:paraId="6D32D7BC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Incumprimento das regras de citação de texto ou de referência a título de uma obra.</w:t>
            </w:r>
          </w:p>
        </w:tc>
        <w:tc>
          <w:tcPr>
            <w:tcW w:w="1479" w:type="dxa"/>
          </w:tcPr>
          <w:p w14:paraId="528B3298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1</w:t>
            </w:r>
          </w:p>
        </w:tc>
      </w:tr>
      <w:tr w:rsidR="00DC518A" w:rsidRPr="00DC518A" w14:paraId="425C3B9C" w14:textId="77777777">
        <w:trPr>
          <w:trHeight w:val="56"/>
        </w:trPr>
        <w:tc>
          <w:tcPr>
            <w:tcW w:w="3618" w:type="dxa"/>
          </w:tcPr>
          <w:p w14:paraId="22BBC8E2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Erro de sintaxe.</w:t>
            </w:r>
          </w:p>
          <w:p w14:paraId="19163888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• Impropriedade lexical.</w:t>
            </w:r>
          </w:p>
        </w:tc>
        <w:tc>
          <w:tcPr>
            <w:tcW w:w="1479" w:type="dxa"/>
          </w:tcPr>
          <w:p w14:paraId="04837641" w14:textId="77777777" w:rsidR="00DC518A" w:rsidRPr="00DC518A" w:rsidRDefault="00DC518A" w:rsidP="00DC518A">
            <w:pPr>
              <w:widowControl w:val="0"/>
              <w:tabs>
                <w:tab w:val="left" w:pos="227"/>
                <w:tab w:val="left" w:pos="454"/>
                <w:tab w:val="left" w:pos="737"/>
              </w:tabs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</w:pPr>
            <w:r w:rsidRPr="00DC518A">
              <w:rPr>
                <w:rFonts w:cs="HelveticaLTStd-Cond"/>
                <w:color w:val="000000"/>
                <w:w w:val="95"/>
                <w:sz w:val="18"/>
                <w:szCs w:val="18"/>
                <w:lang w:val="pt-BR"/>
              </w:rPr>
              <w:t>2</w:t>
            </w:r>
          </w:p>
        </w:tc>
      </w:tr>
    </w:tbl>
    <w:p w14:paraId="676798A6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0C58155D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A repetição de um erro de ortografia na mesma resposta (incluindo erro de acentuação, uso indevido de letra minúscula ou de letra maiúscula inicial e erro de translineação) deve ser contabilizada como uma única ocorrência.</w:t>
      </w:r>
    </w:p>
    <w:p w14:paraId="2A384A55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color w:val="000000"/>
          <w:w w:val="95"/>
          <w:sz w:val="18"/>
          <w:szCs w:val="18"/>
          <w:lang w:val="pt-BR"/>
        </w:rPr>
      </w:pPr>
    </w:p>
    <w:p w14:paraId="4C886589" w14:textId="77777777" w:rsidR="00DC518A" w:rsidRPr="00DC518A" w:rsidRDefault="00DC518A" w:rsidP="00DC518A">
      <w:pPr>
        <w:widowControl w:val="0"/>
        <w:tabs>
          <w:tab w:val="left" w:pos="227"/>
          <w:tab w:val="left" w:pos="454"/>
          <w:tab w:val="left" w:pos="737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b/>
          <w:bCs/>
          <w:color w:val="000000"/>
          <w:w w:val="95"/>
          <w:sz w:val="18"/>
          <w:szCs w:val="18"/>
          <w:lang w:val="pt-BR"/>
        </w:rPr>
        <w:t>• Limites de extensão</w:t>
      </w:r>
    </w:p>
    <w:p w14:paraId="27AC1DA0" w14:textId="77777777" w:rsidR="00122FD4" w:rsidRPr="00DC518A" w:rsidRDefault="00DC518A" w:rsidP="00DC518A">
      <w:pPr>
        <w:widowControl w:val="0"/>
        <w:tabs>
          <w:tab w:val="right" w:leader="dot" w:pos="4660"/>
        </w:tabs>
        <w:autoSpaceDE w:val="0"/>
        <w:autoSpaceDN w:val="0"/>
        <w:adjustRightInd w:val="0"/>
        <w:spacing w:line="200" w:lineRule="atLeast"/>
        <w:jc w:val="both"/>
        <w:textAlignment w:val="center"/>
        <w:rPr>
          <w:rFonts w:cs="Arial"/>
          <w:color w:val="000000"/>
          <w:w w:val="95"/>
          <w:sz w:val="18"/>
          <w:szCs w:val="18"/>
          <w:lang w:val="pt-BR"/>
        </w:rPr>
      </w:pPr>
      <w:r w:rsidRPr="00DC518A">
        <w:rPr>
          <w:rFonts w:cs="HelveticaLTStd-Cond"/>
          <w:color w:val="000000"/>
          <w:w w:val="95"/>
          <w:sz w:val="18"/>
          <w:szCs w:val="18"/>
          <w:lang w:val="pt-BR"/>
        </w:rPr>
        <w:t>Sempre que não sejam respeitados os limites relativos ao número de palavras indicados na instrução do item, deve ser descontado um ponto por cada palavra a mais ou a menos, até cinco (1x5) pontos, depois de aplicados todos os critérios definidos para o item. Se da aplicação deste fator de desvalorização resultar uma classificação inferior a zero pontos, é atribuída à resposta a classificação de zero pontos.</w:t>
      </w:r>
    </w:p>
    <w:sectPr w:rsidR="00122FD4" w:rsidRPr="00DC518A" w:rsidSect="006D4229">
      <w:headerReference w:type="default" r:id="rId9"/>
      <w:footerReference w:type="default" r:id="rId10"/>
      <w:type w:val="continuous"/>
      <w:pgSz w:w="11906" w:h="16838"/>
      <w:pgMar w:top="720" w:right="720" w:bottom="720" w:left="720" w:header="720" w:footer="720" w:gutter="0"/>
      <w:cols w:num="2" w:space="461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28D1C0" w14:textId="77777777" w:rsidR="008A0E43" w:rsidRDefault="008A0E43" w:rsidP="00CE1000">
      <w:r>
        <w:separator/>
      </w:r>
    </w:p>
  </w:endnote>
  <w:endnote w:type="continuationSeparator" w:id="0">
    <w:p w14:paraId="19331CB3" w14:textId="77777777" w:rsidR="008A0E43" w:rsidRDefault="008A0E43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lwynOT-Light">
    <w:altName w:val="Alwyn OT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CondObl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036F80" w14:textId="77777777" w:rsidR="00445F56" w:rsidRPr="00177A33" w:rsidRDefault="00445F56" w:rsidP="00DD74D6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DA2B60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75D95292" w14:textId="77777777" w:rsidR="00445F56" w:rsidRDefault="00445F56" w:rsidP="00DD74D6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2D419969" w14:textId="77777777" w:rsidR="00445F56" w:rsidRPr="00177A33" w:rsidRDefault="00445F56" w:rsidP="00DD74D6">
    <w:pPr>
      <w:pStyle w:val="Rodap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  <w:p w14:paraId="48A71A0D" w14:textId="77777777" w:rsidR="00445F56" w:rsidRPr="00DD74D6" w:rsidRDefault="00445F56" w:rsidP="00DD74D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F41536" w14:textId="77777777" w:rsidR="008A0E43" w:rsidRDefault="008A0E43" w:rsidP="00CE1000">
      <w:r>
        <w:separator/>
      </w:r>
    </w:p>
  </w:footnote>
  <w:footnote w:type="continuationSeparator" w:id="0">
    <w:p w14:paraId="46856E94" w14:textId="77777777" w:rsidR="008A0E43" w:rsidRDefault="008A0E43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1A8BBC" w14:textId="77777777" w:rsidR="00445F56" w:rsidRPr="00573F44" w:rsidRDefault="00445F56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8240" behindDoc="0" locked="0" layoutInCell="1" allowOverlap="1" wp14:anchorId="2F5B24B3" wp14:editId="569BA930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O CAMINHO DAS PALAVRAS 10</w:t>
    </w:r>
  </w:p>
  <w:p w14:paraId="0E6F9506" w14:textId="77777777" w:rsidR="00445F56" w:rsidRDefault="00445F56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AVALIAÇÃO</w:t>
    </w:r>
  </w:p>
  <w:p w14:paraId="69B4C5F8" w14:textId="77777777" w:rsidR="00445F56" w:rsidRDefault="00445F56" w:rsidP="00CE1000">
    <w:pPr>
      <w:pStyle w:val="Cabealho"/>
      <w:rPr>
        <w:w w:val="95"/>
        <w:lang w:val="pt-BR" w:eastAsia="ja-JP"/>
      </w:rPr>
    </w:pPr>
  </w:p>
  <w:p w14:paraId="571B9D2C" w14:textId="77777777" w:rsidR="00445F56" w:rsidRDefault="00445F56" w:rsidP="00CE100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BAF"/>
    <w:rsid w:val="00020651"/>
    <w:rsid w:val="00021D14"/>
    <w:rsid w:val="00064670"/>
    <w:rsid w:val="00083CED"/>
    <w:rsid w:val="000E0E99"/>
    <w:rsid w:val="00107388"/>
    <w:rsid w:val="00122FD4"/>
    <w:rsid w:val="00124938"/>
    <w:rsid w:val="001366B6"/>
    <w:rsid w:val="001A2B35"/>
    <w:rsid w:val="0023004E"/>
    <w:rsid w:val="0025354C"/>
    <w:rsid w:val="002669A0"/>
    <w:rsid w:val="00293F87"/>
    <w:rsid w:val="002A490C"/>
    <w:rsid w:val="002C3E3F"/>
    <w:rsid w:val="00303384"/>
    <w:rsid w:val="00305BB8"/>
    <w:rsid w:val="00324AEF"/>
    <w:rsid w:val="00334930"/>
    <w:rsid w:val="0033509A"/>
    <w:rsid w:val="003355AC"/>
    <w:rsid w:val="00342500"/>
    <w:rsid w:val="003C0840"/>
    <w:rsid w:val="0042019F"/>
    <w:rsid w:val="004400C0"/>
    <w:rsid w:val="00445F56"/>
    <w:rsid w:val="00455887"/>
    <w:rsid w:val="00476254"/>
    <w:rsid w:val="00482563"/>
    <w:rsid w:val="004B5B04"/>
    <w:rsid w:val="004B6700"/>
    <w:rsid w:val="00507211"/>
    <w:rsid w:val="00550C9D"/>
    <w:rsid w:val="005B4BC6"/>
    <w:rsid w:val="005B5FFD"/>
    <w:rsid w:val="005C0746"/>
    <w:rsid w:val="005E0913"/>
    <w:rsid w:val="006011FC"/>
    <w:rsid w:val="006145E0"/>
    <w:rsid w:val="00646D12"/>
    <w:rsid w:val="0066724C"/>
    <w:rsid w:val="0069232E"/>
    <w:rsid w:val="00692D47"/>
    <w:rsid w:val="006D4229"/>
    <w:rsid w:val="00700B45"/>
    <w:rsid w:val="00734BAF"/>
    <w:rsid w:val="00740E45"/>
    <w:rsid w:val="00773270"/>
    <w:rsid w:val="00787ABF"/>
    <w:rsid w:val="00792D1F"/>
    <w:rsid w:val="007A3A7E"/>
    <w:rsid w:val="007B437E"/>
    <w:rsid w:val="007B4849"/>
    <w:rsid w:val="0080275B"/>
    <w:rsid w:val="0083131B"/>
    <w:rsid w:val="00841D76"/>
    <w:rsid w:val="00890AEA"/>
    <w:rsid w:val="008A0E43"/>
    <w:rsid w:val="008B525E"/>
    <w:rsid w:val="008D6247"/>
    <w:rsid w:val="00930034"/>
    <w:rsid w:val="009D5609"/>
    <w:rsid w:val="009E41BB"/>
    <w:rsid w:val="009F6B9B"/>
    <w:rsid w:val="00A20953"/>
    <w:rsid w:val="00A261AF"/>
    <w:rsid w:val="00A36B2D"/>
    <w:rsid w:val="00A64C98"/>
    <w:rsid w:val="00A90263"/>
    <w:rsid w:val="00AB2256"/>
    <w:rsid w:val="00AE2CCE"/>
    <w:rsid w:val="00AE680F"/>
    <w:rsid w:val="00B17F93"/>
    <w:rsid w:val="00B2518B"/>
    <w:rsid w:val="00B52812"/>
    <w:rsid w:val="00B5323D"/>
    <w:rsid w:val="00B968EF"/>
    <w:rsid w:val="00BE7ECB"/>
    <w:rsid w:val="00CA6EC8"/>
    <w:rsid w:val="00CE1000"/>
    <w:rsid w:val="00D04B90"/>
    <w:rsid w:val="00D56AEB"/>
    <w:rsid w:val="00D85C37"/>
    <w:rsid w:val="00D94C59"/>
    <w:rsid w:val="00D95B75"/>
    <w:rsid w:val="00DA2B60"/>
    <w:rsid w:val="00DC518A"/>
    <w:rsid w:val="00DD74D6"/>
    <w:rsid w:val="00E0726D"/>
    <w:rsid w:val="00E25A12"/>
    <w:rsid w:val="00E674B7"/>
    <w:rsid w:val="00E93FC8"/>
    <w:rsid w:val="00EF390A"/>
    <w:rsid w:val="00F07306"/>
    <w:rsid w:val="00F201A4"/>
    <w:rsid w:val="00F251D2"/>
    <w:rsid w:val="00F35B47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03A2B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elacomgrelha">
    <w:name w:val="Table Grid"/>
    <w:basedOn w:val="Tabela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c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c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o">
    <w:name w:val="Subtle Emphasis"/>
    <w:basedOn w:val="Tipodeletrapredefinidodopargrafo"/>
    <w:uiPriority w:val="19"/>
    <w:qFormat/>
    <w:rsid w:val="00CE1000"/>
    <w:rPr>
      <w:i/>
      <w:iCs/>
      <w:color w:val="808080" w:themeColor="text1" w:themeTint="7F"/>
    </w:rPr>
  </w:style>
  <w:style w:type="character" w:styleId="nfaseIntenso">
    <w:name w:val="Intense Emphasis"/>
    <w:basedOn w:val="Tipodeletrapredefinidodopargrafo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elacomgrelha">
    <w:name w:val="Table Grid"/>
    <w:basedOn w:val="Tabela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Cabealho">
    <w:name w:val="header"/>
    <w:basedOn w:val="Normal"/>
    <w:link w:val="CabealhoCarc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8B525E"/>
  </w:style>
  <w:style w:type="paragraph" w:styleId="Rodap">
    <w:name w:val="footer"/>
    <w:basedOn w:val="Normal"/>
    <w:link w:val="RodapCarcte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nfaseDiscreto">
    <w:name w:val="Subtle Emphasis"/>
    <w:basedOn w:val="Tipodeletrapredefinidodopargrafo"/>
    <w:uiPriority w:val="19"/>
    <w:qFormat/>
    <w:rsid w:val="00CE1000"/>
    <w:rPr>
      <w:i/>
      <w:iCs/>
      <w:color w:val="808080" w:themeColor="text1" w:themeTint="7F"/>
    </w:rPr>
  </w:style>
  <w:style w:type="character" w:styleId="nfaseIntenso">
    <w:name w:val="Intense Emphasis"/>
    <w:basedOn w:val="Tipodeletrapredefinidodopargrafo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iperligao">
    <w:name w:val="Hyperlink"/>
    <w:basedOn w:val="Tipodeletrapredefinidodopargrafo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5DE5785-9783-459C-AC9B-1BD149644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14226</Words>
  <Characters>76822</Characters>
  <Application>Microsoft Office Word</Application>
  <DocSecurity>0</DocSecurity>
  <Lines>640</Lines>
  <Paragraphs>181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90867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Pereira Mota</dc:creator>
  <cp:lastModifiedBy>Luis</cp:lastModifiedBy>
  <cp:revision>2</cp:revision>
  <cp:lastPrinted>2015-04-14T15:11:00Z</cp:lastPrinted>
  <dcterms:created xsi:type="dcterms:W3CDTF">2016-01-15T20:15:00Z</dcterms:created>
  <dcterms:modified xsi:type="dcterms:W3CDTF">2016-01-15T20:15:00Z</dcterms:modified>
</cp:coreProperties>
</file>