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Pr="003C0E51" w:rsidRDefault="00CE5483" w:rsidP="00CE5483">
      <w:pPr>
        <w:rPr>
          <w:sz w:val="24"/>
        </w:rPr>
      </w:pPr>
      <w:r w:rsidRPr="003C0E51">
        <w:rPr>
          <w:b/>
          <w:sz w:val="24"/>
        </w:rPr>
        <w:t xml:space="preserve">Teste </w:t>
      </w:r>
      <w:r w:rsidR="00935A75">
        <w:rPr>
          <w:b/>
          <w:sz w:val="24"/>
        </w:rPr>
        <w:t>2</w:t>
      </w:r>
    </w:p>
    <w:p w:rsidR="00CE5483" w:rsidRPr="00AF232C" w:rsidRDefault="00CE5483" w:rsidP="00AF232C">
      <w:pPr>
        <w:rPr>
          <w:b/>
        </w:rPr>
      </w:pPr>
      <w:r w:rsidRPr="00AF232C">
        <w:rPr>
          <w:b/>
        </w:rPr>
        <w:t>Grupo I</w:t>
      </w:r>
    </w:p>
    <w:p w:rsidR="001A4688" w:rsidRPr="001A4688" w:rsidRDefault="001A4688" w:rsidP="00506168">
      <w:pPr>
        <w:pStyle w:val="PargrafodaLista"/>
        <w:numPr>
          <w:ilvl w:val="0"/>
          <w:numId w:val="20"/>
        </w:numPr>
        <w:contextualSpacing w:val="0"/>
      </w:pPr>
      <w:r w:rsidRPr="001A4688">
        <w:t>Os gritos e a correria do merceeiro atrás de um rapaz que roubara uma lata de conserva.</w:t>
      </w:r>
    </w:p>
    <w:p w:rsidR="001A4688" w:rsidRPr="001A4688" w:rsidRDefault="001A4688" w:rsidP="00506168">
      <w:pPr>
        <w:pStyle w:val="PargrafodaLista"/>
        <w:numPr>
          <w:ilvl w:val="0"/>
          <w:numId w:val="20"/>
        </w:numPr>
        <w:contextualSpacing w:val="0"/>
      </w:pPr>
      <w:r w:rsidRPr="001A4688">
        <w:t>Durante o incidente, a rua estava agitada, com várias pessoas a correr e a gritar. Depois de o polícia levar o rapaz, as pessoas afastaram-se, os passeios ficaram tranquilos, a rua ficou novamente silenciosa.</w:t>
      </w:r>
    </w:p>
    <w:p w:rsidR="001A4688" w:rsidRPr="001A4688" w:rsidRDefault="001A4688" w:rsidP="00506168">
      <w:pPr>
        <w:pStyle w:val="PargrafodaLista"/>
        <w:numPr>
          <w:ilvl w:val="0"/>
          <w:numId w:val="20"/>
        </w:numPr>
        <w:contextualSpacing w:val="0"/>
      </w:pPr>
      <w:r w:rsidRPr="001A4688">
        <w:t xml:space="preserve">As frases interrogativas são utilizadas para demonstrar as dúvidas e as inquietações da </w:t>
      </w:r>
      <w:r w:rsidRPr="00AA36BC">
        <w:rPr>
          <w:i/>
        </w:rPr>
        <w:t>“rapariga loura”</w:t>
      </w:r>
      <w:r w:rsidRPr="001A4688">
        <w:t>.</w:t>
      </w:r>
    </w:p>
    <w:p w:rsidR="001A4688" w:rsidRPr="001A4688" w:rsidRDefault="001A4688" w:rsidP="00506168">
      <w:pPr>
        <w:pStyle w:val="PargrafodaLista"/>
        <w:numPr>
          <w:ilvl w:val="0"/>
          <w:numId w:val="20"/>
        </w:numPr>
        <w:contextualSpacing w:val="0"/>
      </w:pPr>
      <w:r w:rsidRPr="001A4688">
        <w:t>Inicialmente, a rapariga fica atenta e apreensiva, tentando compreender o que sucedeu; em seguida, vendo tanta fúria contra o rapaz, deseja que este não seja apanhado. Depois que compreende que a criança roubara, condena o seu ato; mas, quando o rapaz é levado pelo polícia, sente-se inquieta.</w:t>
      </w:r>
    </w:p>
    <w:p w:rsidR="001A4688" w:rsidRPr="001A4688" w:rsidRDefault="001A4688" w:rsidP="00506168">
      <w:pPr>
        <w:pStyle w:val="PargrafodaLista"/>
        <w:numPr>
          <w:ilvl w:val="0"/>
          <w:numId w:val="20"/>
        </w:numPr>
        <w:contextualSpacing w:val="0"/>
      </w:pPr>
      <w:r w:rsidRPr="001A4688">
        <w:t>Algumas pessoas correram atrás do rapaz e gritaram; outras observavam o incidente e comentavam o sucedido. Ninguém procurou compreender o que levou o rapaz a cometer esse ato (</w:t>
      </w:r>
      <w:r w:rsidRPr="00AA36BC">
        <w:rPr>
          <w:i/>
        </w:rPr>
        <w:t>“o rapaz queria dar qualquer explicação que ninguém aceitava”</w:t>
      </w:r>
      <w:r w:rsidRPr="001A4688">
        <w:t xml:space="preserve">, </w:t>
      </w:r>
      <w:proofErr w:type="spellStart"/>
      <w:r w:rsidRPr="001A4688">
        <w:t>ll</w:t>
      </w:r>
      <w:proofErr w:type="spellEnd"/>
      <w:r w:rsidRPr="001A4688">
        <w:t>. 19-20). Assim que o polícia o levou, todos se afastaram.</w:t>
      </w:r>
    </w:p>
    <w:p w:rsidR="001A4688" w:rsidRDefault="001A4688" w:rsidP="00506168">
      <w:pPr>
        <w:pStyle w:val="PargrafodaLista"/>
        <w:numPr>
          <w:ilvl w:val="0"/>
          <w:numId w:val="20"/>
        </w:numPr>
        <w:contextualSpacing w:val="0"/>
      </w:pPr>
      <w:r w:rsidRPr="001A4688">
        <w:t>O recurso expressivo presente é a comparação. Ao comparar o rapaz a uma flecha, destaca-se</w:t>
      </w:r>
      <w:r w:rsidR="00412709">
        <w:t xml:space="preserve"> a velocidade a que ele seguia.</w:t>
      </w:r>
    </w:p>
    <w:p w:rsidR="00412709" w:rsidRPr="00412709" w:rsidRDefault="00412709" w:rsidP="00412709">
      <w:pPr>
        <w:pStyle w:val="PargrafodaLista"/>
        <w:numPr>
          <w:ilvl w:val="0"/>
          <w:numId w:val="20"/>
        </w:numPr>
        <w:contextualSpacing w:val="0"/>
        <w:rPr>
          <w:vanish/>
        </w:rPr>
      </w:pP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F</w:t>
      </w:r>
      <w:r>
        <w:rPr>
          <w:lang w:val="en-US"/>
        </w:rPr>
        <w:t>;</w:t>
      </w: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F</w:t>
      </w:r>
      <w:r>
        <w:rPr>
          <w:lang w:val="en-US"/>
        </w:rPr>
        <w:t>;</w:t>
      </w: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V</w:t>
      </w:r>
      <w:r>
        <w:rPr>
          <w:lang w:val="en-US"/>
        </w:rPr>
        <w:t>;</w:t>
      </w: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F</w:t>
      </w:r>
      <w:r>
        <w:rPr>
          <w:lang w:val="en-US"/>
        </w:rPr>
        <w:t>;</w:t>
      </w: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F</w:t>
      </w:r>
      <w:r>
        <w:rPr>
          <w:lang w:val="en-US"/>
        </w:rPr>
        <w:t>;</w:t>
      </w: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V</w:t>
      </w:r>
      <w:r>
        <w:rPr>
          <w:lang w:val="en-US"/>
        </w:rPr>
        <w:t>;</w:t>
      </w:r>
    </w:p>
    <w:p w:rsidR="00412709" w:rsidRPr="00412709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F</w:t>
      </w:r>
      <w:r>
        <w:rPr>
          <w:lang w:val="en-US"/>
        </w:rPr>
        <w:t>;</w:t>
      </w:r>
    </w:p>
    <w:p w:rsidR="001A4688" w:rsidRPr="00716F45" w:rsidRDefault="00412709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  <w:lang w:val="en-US"/>
        </w:rPr>
        <w:t>F</w:t>
      </w:r>
      <w:r w:rsidRPr="001A4688">
        <w:rPr>
          <w:lang w:val="en-US"/>
        </w:rPr>
        <w:t>.</w:t>
      </w:r>
    </w:p>
    <w:p w:rsidR="00716F45" w:rsidRPr="00716F45" w:rsidRDefault="00716F45" w:rsidP="00716F45">
      <w:pPr>
        <w:pStyle w:val="PargrafodaLista"/>
        <w:numPr>
          <w:ilvl w:val="0"/>
          <w:numId w:val="20"/>
        </w:numPr>
        <w:contextualSpacing w:val="0"/>
        <w:rPr>
          <w:vanish/>
        </w:rPr>
      </w:pPr>
    </w:p>
    <w:p w:rsidR="00716F45" w:rsidRDefault="00716F45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716F45">
        <w:rPr>
          <w:b/>
        </w:rPr>
        <w:t>(C)</w:t>
      </w:r>
      <w:r>
        <w:t>;</w:t>
      </w:r>
    </w:p>
    <w:p w:rsidR="00716F45" w:rsidRDefault="00716F45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716F45">
        <w:rPr>
          <w:b/>
        </w:rPr>
        <w:t>(A)</w:t>
      </w:r>
      <w:r>
        <w:t>;</w:t>
      </w:r>
    </w:p>
    <w:p w:rsidR="00716F45" w:rsidRDefault="00716F45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</w:rPr>
        <w:t>(B)</w:t>
      </w:r>
      <w:r>
        <w:t>;</w:t>
      </w:r>
    </w:p>
    <w:p w:rsidR="00716F45" w:rsidRDefault="00716F45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</w:rPr>
        <w:t>(D)</w:t>
      </w:r>
      <w:r>
        <w:t>;</w:t>
      </w:r>
    </w:p>
    <w:p w:rsidR="001A4688" w:rsidRPr="001A4688" w:rsidRDefault="00716F45" w:rsidP="00506168">
      <w:pPr>
        <w:pStyle w:val="PargrafodaLista"/>
        <w:numPr>
          <w:ilvl w:val="1"/>
          <w:numId w:val="20"/>
        </w:numPr>
        <w:ind w:left="426"/>
        <w:contextualSpacing w:val="0"/>
      </w:pPr>
      <w:r w:rsidRPr="001A4688">
        <w:rPr>
          <w:b/>
        </w:rPr>
        <w:t>(C)</w:t>
      </w:r>
      <w:r w:rsidRPr="001A4688">
        <w:t>.</w:t>
      </w:r>
    </w:p>
    <w:p w:rsidR="001A4688" w:rsidRPr="001A4688" w:rsidRDefault="001A4688" w:rsidP="00506168">
      <w:pPr>
        <w:pStyle w:val="PargrafodaLista"/>
        <w:numPr>
          <w:ilvl w:val="0"/>
          <w:numId w:val="21"/>
        </w:numPr>
        <w:contextualSpacing w:val="0"/>
      </w:pPr>
      <w:r w:rsidRPr="00AA36BC">
        <w:rPr>
          <w:b/>
        </w:rPr>
        <w:t>Resposta possível:</w:t>
      </w:r>
    </w:p>
    <w:p w:rsidR="001A4688" w:rsidRPr="001A4688" w:rsidRDefault="001A4688" w:rsidP="00AA36BC">
      <w:pPr>
        <w:ind w:firstLine="364"/>
      </w:pPr>
      <w:r w:rsidRPr="001A4688">
        <w:t xml:space="preserve">Considero que determinados atos, mesmo que drásticos, são justificáveis, em função das circunstâncias. </w:t>
      </w:r>
    </w:p>
    <w:p w:rsidR="001A4688" w:rsidRPr="001A4688" w:rsidRDefault="001A4688" w:rsidP="00AA36BC">
      <w:pPr>
        <w:ind w:firstLine="364"/>
      </w:pPr>
      <w:r w:rsidRPr="001A4688">
        <w:t xml:space="preserve">Na minha opinião, o ato do rapaz merece compreensão, uma vez que foi a fome, uma necessidade básica do ser humano, que o compeliu a agir dessa forma. </w:t>
      </w:r>
    </w:p>
    <w:p w:rsidR="001A4688" w:rsidRPr="001A4688" w:rsidRDefault="001A4688" w:rsidP="00AA36BC">
      <w:pPr>
        <w:ind w:firstLine="364"/>
      </w:pPr>
      <w:r w:rsidRPr="001A4688">
        <w:t xml:space="preserve">Outros argumentarão que o roubo é um crime. No entanto, não será um crime maior deixar uma criança passar fome? As leis que criamos para a nossa sociedade ajudam a estabelecer regras para </w:t>
      </w:r>
      <w:r w:rsidRPr="001A4688">
        <w:lastRenderedPageBreak/>
        <w:t xml:space="preserve">uma convivência saudável; contudo, para que possam ser respeitadas, é necessário garantir condições de vida dignas a todos os cidadãos. </w:t>
      </w:r>
    </w:p>
    <w:p w:rsidR="001A4688" w:rsidRPr="001A4688" w:rsidRDefault="001A4688" w:rsidP="00AA36BC">
      <w:pPr>
        <w:ind w:firstLine="364"/>
      </w:pPr>
      <w:r w:rsidRPr="001A4688">
        <w:t xml:space="preserve">Concluindo, embora não defenda o roubo, acredito que uma sociedade indiferente ao ser humano gerará, inevitável e compreensivelmente, fenómenos como aquele. </w:t>
      </w:r>
    </w:p>
    <w:p w:rsidR="001A4688" w:rsidRDefault="001A4688" w:rsidP="001A4688">
      <w:pPr>
        <w:jc w:val="right"/>
      </w:pPr>
      <w:r w:rsidRPr="001A4688">
        <w:t>(115 palavras)</w:t>
      </w:r>
    </w:p>
    <w:p w:rsidR="001A4688" w:rsidRPr="001A4688" w:rsidRDefault="001A4688" w:rsidP="001A4688"/>
    <w:p w:rsidR="001A4688" w:rsidRPr="001A4688" w:rsidRDefault="001A4688" w:rsidP="001A4688">
      <w:r w:rsidRPr="001A4688">
        <w:rPr>
          <w:b/>
        </w:rPr>
        <w:t>Grupo II</w:t>
      </w:r>
    </w:p>
    <w:p w:rsidR="001A4688" w:rsidRPr="001A4688" w:rsidRDefault="000E6925" w:rsidP="00B5707E">
      <w:pPr>
        <w:pStyle w:val="PargrafodaLista"/>
        <w:numPr>
          <w:ilvl w:val="0"/>
          <w:numId w:val="22"/>
        </w:numPr>
        <w:ind w:left="357" w:hanging="357"/>
        <w:contextualSpacing w:val="0"/>
      </w:pPr>
      <w:r w:rsidRPr="000E6925">
        <w:rPr>
          <w:b/>
        </w:rPr>
        <w:t>(a)</w:t>
      </w:r>
      <w:r>
        <w:t xml:space="preserve"> </w:t>
      </w:r>
      <w:bookmarkStart w:id="0" w:name="_GoBack"/>
      <w:bookmarkEnd w:id="0"/>
      <w:r w:rsidR="001A4688" w:rsidRPr="001A4688">
        <w:t xml:space="preserve">– </w:t>
      </w:r>
      <w:r w:rsidR="001A4688" w:rsidRPr="00B5707E">
        <w:rPr>
          <w:b/>
        </w:rPr>
        <w:t>(2)</w:t>
      </w:r>
      <w:r w:rsidR="001A4688" w:rsidRPr="001A4688">
        <w:t xml:space="preserve">; </w:t>
      </w:r>
      <w:r w:rsidR="001A4688" w:rsidRPr="00B5707E">
        <w:rPr>
          <w:b/>
        </w:rPr>
        <w:t>(b)</w:t>
      </w:r>
      <w:r w:rsidR="001A4688" w:rsidRPr="001A4688">
        <w:t xml:space="preserve"> – </w:t>
      </w:r>
      <w:r w:rsidR="001A4688" w:rsidRPr="00B5707E">
        <w:rPr>
          <w:b/>
        </w:rPr>
        <w:t>(4)</w:t>
      </w:r>
      <w:r w:rsidR="001A4688" w:rsidRPr="001A4688">
        <w:t xml:space="preserve">; </w:t>
      </w:r>
      <w:r w:rsidR="001A4688" w:rsidRPr="00B5707E">
        <w:rPr>
          <w:b/>
        </w:rPr>
        <w:t>(c)</w:t>
      </w:r>
      <w:r w:rsidR="001A4688" w:rsidRPr="001A4688">
        <w:t xml:space="preserve"> – </w:t>
      </w:r>
      <w:r w:rsidR="001A4688" w:rsidRPr="00B5707E">
        <w:rPr>
          <w:b/>
        </w:rPr>
        <w:t>(5)</w:t>
      </w:r>
      <w:r w:rsidR="001A4688" w:rsidRPr="001A4688">
        <w:t xml:space="preserve">; </w:t>
      </w:r>
      <w:r w:rsidR="001A4688" w:rsidRPr="00B5707E">
        <w:rPr>
          <w:b/>
        </w:rPr>
        <w:t>(d)</w:t>
      </w:r>
      <w:r w:rsidR="001A4688" w:rsidRPr="001A4688">
        <w:t xml:space="preserve"> – </w:t>
      </w:r>
      <w:r w:rsidR="001A4688" w:rsidRPr="00B5707E">
        <w:rPr>
          <w:b/>
        </w:rPr>
        <w:t>(3)</w:t>
      </w:r>
      <w:r w:rsidR="001A4688" w:rsidRPr="001A4688">
        <w:t>;</w:t>
      </w:r>
      <w:r w:rsidR="001A4688" w:rsidRPr="00B5707E">
        <w:rPr>
          <w:b/>
        </w:rPr>
        <w:t xml:space="preserve"> (e)</w:t>
      </w:r>
      <w:r w:rsidR="001A4688" w:rsidRPr="001A4688">
        <w:t xml:space="preserve"> –</w:t>
      </w:r>
      <w:r w:rsidR="001A4688" w:rsidRPr="00B5707E">
        <w:rPr>
          <w:b/>
        </w:rPr>
        <w:t xml:space="preserve"> (6)</w:t>
      </w:r>
      <w:r w:rsidR="001A4688" w:rsidRPr="001A4688">
        <w:t>.</w:t>
      </w:r>
    </w:p>
    <w:p w:rsidR="001A4688" w:rsidRPr="001A4688" w:rsidRDefault="00B5707E" w:rsidP="00B5707E">
      <w:pPr>
        <w:pStyle w:val="PargrafodaLista"/>
        <w:numPr>
          <w:ilvl w:val="0"/>
          <w:numId w:val="22"/>
        </w:numPr>
        <w:ind w:left="357" w:hanging="357"/>
        <w:contextualSpacing w:val="0"/>
      </w:pPr>
      <w:proofErr w:type="gramStart"/>
      <w:r w:rsidRPr="00B5707E">
        <w:rPr>
          <w:b/>
        </w:rPr>
        <w:t>a</w:t>
      </w:r>
      <w:proofErr w:type="gramEnd"/>
      <w:r w:rsidRPr="00B5707E">
        <w:rPr>
          <w:b/>
        </w:rPr>
        <w:t>.</w:t>
      </w:r>
      <w:r>
        <w:t xml:space="preserve"> </w:t>
      </w:r>
      <w:r w:rsidR="001A4688" w:rsidRPr="001A4688">
        <w:t>Algumas pessoas observavam-</w:t>
      </w:r>
      <w:r w:rsidR="001A4688" w:rsidRPr="00B5707E">
        <w:rPr>
          <w:u w:val="single"/>
        </w:rPr>
        <w:t>na</w:t>
      </w:r>
      <w:r w:rsidR="001A4688" w:rsidRPr="001A4688">
        <w:t xml:space="preserve"> tranquilamente. </w:t>
      </w:r>
      <w:proofErr w:type="gramStart"/>
      <w:r w:rsidR="001A4688" w:rsidRPr="00B5707E">
        <w:rPr>
          <w:b/>
        </w:rPr>
        <w:t>b</w:t>
      </w:r>
      <w:proofErr w:type="gramEnd"/>
      <w:r w:rsidR="001A4688" w:rsidRPr="00B5707E">
        <w:rPr>
          <w:b/>
        </w:rPr>
        <w:t xml:space="preserve">. </w:t>
      </w:r>
      <w:r w:rsidR="001A4688" w:rsidRPr="001A4688">
        <w:t xml:space="preserve">Ninguém </w:t>
      </w:r>
      <w:r w:rsidR="001A4688" w:rsidRPr="00B5707E">
        <w:rPr>
          <w:u w:val="single"/>
        </w:rPr>
        <w:t>lho</w:t>
      </w:r>
      <w:r w:rsidR="001A4688" w:rsidRPr="001A4688">
        <w:t xml:space="preserve"> perguntou.</w:t>
      </w:r>
    </w:p>
    <w:p w:rsidR="001A4688" w:rsidRPr="001A4688" w:rsidRDefault="001A4688" w:rsidP="00B5707E">
      <w:pPr>
        <w:pStyle w:val="PargrafodaLista"/>
        <w:numPr>
          <w:ilvl w:val="0"/>
          <w:numId w:val="22"/>
        </w:numPr>
        <w:ind w:left="357" w:hanging="357"/>
        <w:contextualSpacing w:val="0"/>
      </w:pPr>
      <w:r w:rsidRPr="001A4688">
        <w:t xml:space="preserve">A vírgula usa-se obrigatoriamente para isolar o vocativo, função sintática desempenhada pela expressão </w:t>
      </w:r>
      <w:r w:rsidRPr="00B5707E">
        <w:rPr>
          <w:i/>
        </w:rPr>
        <w:t>“Ó miúdo”</w:t>
      </w:r>
      <w:r w:rsidRPr="001A4688">
        <w:t>.</w:t>
      </w:r>
    </w:p>
    <w:p w:rsidR="001A4688" w:rsidRPr="001A4688" w:rsidRDefault="00B5707E" w:rsidP="008B2646">
      <w:pPr>
        <w:pStyle w:val="PargrafodaLista"/>
        <w:numPr>
          <w:ilvl w:val="0"/>
          <w:numId w:val="22"/>
        </w:numPr>
        <w:ind w:left="357" w:hanging="357"/>
        <w:contextualSpacing w:val="0"/>
      </w:pPr>
      <w:proofErr w:type="gramStart"/>
      <w:r w:rsidRPr="00B5707E">
        <w:rPr>
          <w:b/>
        </w:rPr>
        <w:t>a</w:t>
      </w:r>
      <w:proofErr w:type="gramEnd"/>
      <w:r w:rsidRPr="00B5707E">
        <w:rPr>
          <w:b/>
        </w:rPr>
        <w:t>.</w:t>
      </w:r>
      <w:r>
        <w:t xml:space="preserve"> </w:t>
      </w:r>
      <w:r w:rsidR="001A4688" w:rsidRPr="001A4688">
        <w:t>A lata terá sido roubada pelo garoto por necessidade.</w:t>
      </w:r>
      <w:r>
        <w:t xml:space="preserve"> </w:t>
      </w:r>
      <w:r w:rsidR="001A4688" w:rsidRPr="008B2646">
        <w:rPr>
          <w:b/>
        </w:rPr>
        <w:t xml:space="preserve">b. </w:t>
      </w:r>
      <w:r w:rsidR="001A4688" w:rsidRPr="001A4688">
        <w:t>Energicamente, os curiosos foram afastados pelo guarda.</w:t>
      </w:r>
    </w:p>
    <w:p w:rsidR="001A4688" w:rsidRPr="001A4688" w:rsidRDefault="00B5707E" w:rsidP="00B5707E">
      <w:pPr>
        <w:pStyle w:val="PargrafodaLista"/>
        <w:numPr>
          <w:ilvl w:val="0"/>
          <w:numId w:val="22"/>
        </w:numPr>
        <w:ind w:left="357" w:hanging="357"/>
        <w:contextualSpacing w:val="0"/>
      </w:pPr>
      <w:proofErr w:type="gramStart"/>
      <w:r w:rsidRPr="00B5707E">
        <w:rPr>
          <w:b/>
        </w:rPr>
        <w:t>a</w:t>
      </w:r>
      <w:proofErr w:type="gramEnd"/>
      <w:r w:rsidRPr="00B5707E">
        <w:rPr>
          <w:b/>
        </w:rPr>
        <w:t>.</w:t>
      </w:r>
      <w:r>
        <w:t xml:space="preserve"> </w:t>
      </w:r>
      <w:r w:rsidR="001A4688" w:rsidRPr="001A4688">
        <w:t xml:space="preserve">verbo auxiliar da passiva; </w:t>
      </w:r>
      <w:r w:rsidR="001A4688" w:rsidRPr="00B5707E">
        <w:rPr>
          <w:b/>
        </w:rPr>
        <w:t>b.</w:t>
      </w:r>
      <w:r w:rsidR="001A4688" w:rsidRPr="001A4688">
        <w:t xml:space="preserve"> </w:t>
      </w:r>
      <w:proofErr w:type="gramStart"/>
      <w:r w:rsidR="001A4688" w:rsidRPr="001A4688">
        <w:t>verbo</w:t>
      </w:r>
      <w:proofErr w:type="gramEnd"/>
      <w:r w:rsidR="001A4688" w:rsidRPr="001A4688">
        <w:t xml:space="preserve"> intransitivo; </w:t>
      </w:r>
      <w:r w:rsidR="001A4688" w:rsidRPr="00B5707E">
        <w:rPr>
          <w:b/>
        </w:rPr>
        <w:t>c.</w:t>
      </w:r>
      <w:r w:rsidR="001A4688" w:rsidRPr="001A4688">
        <w:t xml:space="preserve"> </w:t>
      </w:r>
      <w:proofErr w:type="gramStart"/>
      <w:r w:rsidR="001A4688" w:rsidRPr="001A4688">
        <w:t>verbo</w:t>
      </w:r>
      <w:proofErr w:type="gramEnd"/>
      <w:r w:rsidR="001A4688" w:rsidRPr="001A4688">
        <w:t xml:space="preserve"> copulativo;</w:t>
      </w:r>
      <w:r w:rsidR="001A4688" w:rsidRPr="00B5707E">
        <w:rPr>
          <w:b/>
        </w:rPr>
        <w:t xml:space="preserve"> d. </w:t>
      </w:r>
      <w:proofErr w:type="gramStart"/>
      <w:r w:rsidR="001A4688" w:rsidRPr="001A4688">
        <w:t>verbo</w:t>
      </w:r>
      <w:proofErr w:type="gramEnd"/>
      <w:r w:rsidR="001A4688" w:rsidRPr="001A4688">
        <w:t xml:space="preserve"> auxiliar dos tempos compostos.</w:t>
      </w:r>
    </w:p>
    <w:p w:rsidR="00935A75" w:rsidRPr="00CE5483" w:rsidRDefault="00935A75" w:rsidP="00935A75"/>
    <w:sectPr w:rsidR="00935A75" w:rsidRPr="00CE5483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5CC" w:rsidRDefault="004405CC" w:rsidP="009B299B">
      <w:pPr>
        <w:spacing w:after="0" w:line="240" w:lineRule="auto"/>
      </w:pPr>
      <w:r>
        <w:separator/>
      </w:r>
    </w:p>
  </w:endnote>
  <w:endnote w:type="continuationSeparator" w:id="0">
    <w:p w:rsidR="004405CC" w:rsidRDefault="004405CC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E265B4" w:rsidRPr="00E265B4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5CC" w:rsidRDefault="004405CC" w:rsidP="009B299B">
      <w:pPr>
        <w:spacing w:after="0" w:line="240" w:lineRule="auto"/>
      </w:pPr>
      <w:r>
        <w:separator/>
      </w:r>
    </w:p>
  </w:footnote>
  <w:footnote w:type="continuationSeparator" w:id="0">
    <w:p w:rsidR="004405CC" w:rsidRDefault="004405CC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593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E226C1"/>
    <w:multiLevelType w:val="multilevel"/>
    <w:tmpl w:val="D602B0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0DB66F1"/>
    <w:multiLevelType w:val="hybridMultilevel"/>
    <w:tmpl w:val="F95CECD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02834"/>
    <w:multiLevelType w:val="multilevel"/>
    <w:tmpl w:val="69F4431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919162E"/>
    <w:multiLevelType w:val="hybridMultilevel"/>
    <w:tmpl w:val="0D12D4F4"/>
    <w:lvl w:ilvl="0" w:tplc="174E7F0E">
      <w:start w:val="3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007EC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7C78F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42BE8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96221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0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D6AC8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5E494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651B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03B3294"/>
    <w:multiLevelType w:val="hybridMultilevel"/>
    <w:tmpl w:val="C35C3B94"/>
    <w:lvl w:ilvl="0" w:tplc="DC0C745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13162"/>
    <w:multiLevelType w:val="hybridMultilevel"/>
    <w:tmpl w:val="8C8A16CE"/>
    <w:lvl w:ilvl="0" w:tplc="3A3C90AC">
      <w:start w:val="1"/>
      <w:numFmt w:val="decimal"/>
      <w:lvlText w:val="%1."/>
      <w:lvlJc w:val="left"/>
      <w:pPr>
        <w:ind w:left="231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E6E45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C2BCEE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82F93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2C7F3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E26C3A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84689E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8A940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E248E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F1ADF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1D60183"/>
    <w:multiLevelType w:val="hybridMultilevel"/>
    <w:tmpl w:val="C812EAD8"/>
    <w:lvl w:ilvl="0" w:tplc="CE820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744EC"/>
    <w:multiLevelType w:val="hybridMultilevel"/>
    <w:tmpl w:val="7F5A2610"/>
    <w:lvl w:ilvl="0" w:tplc="90F4589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06410C"/>
    <w:multiLevelType w:val="hybridMultilevel"/>
    <w:tmpl w:val="427275D8"/>
    <w:lvl w:ilvl="0" w:tplc="7BEC76E0">
      <w:start w:val="1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72A3F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EAF0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FC422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42963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6C828E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1A716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4AF2AC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2CB7C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AA60F55"/>
    <w:multiLevelType w:val="hybridMultilevel"/>
    <w:tmpl w:val="B92C545A"/>
    <w:lvl w:ilvl="0" w:tplc="86423340">
      <w:start w:val="8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A6C2E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12905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04E0A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3C607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9000D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8CCE6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9C2B8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07FB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9A6007A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9F13C67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992962"/>
    <w:multiLevelType w:val="hybridMultilevel"/>
    <w:tmpl w:val="A47EE4E8"/>
    <w:lvl w:ilvl="0" w:tplc="27C8904C">
      <w:start w:val="2"/>
      <w:numFmt w:val="lowerLetter"/>
      <w:lvlText w:val="%1."/>
      <w:lvlJc w:val="left"/>
      <w:pPr>
        <w:ind w:left="525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C2F89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70A4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AE265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0099F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887B1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C6922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58850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9CE6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9315D74"/>
    <w:multiLevelType w:val="hybridMultilevel"/>
    <w:tmpl w:val="DDC42430"/>
    <w:lvl w:ilvl="0" w:tplc="A0A2E8B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D0E0D73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8354B7"/>
    <w:multiLevelType w:val="hybridMultilevel"/>
    <w:tmpl w:val="0342631A"/>
    <w:lvl w:ilvl="0" w:tplc="E2C8CA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A7E61"/>
    <w:multiLevelType w:val="hybridMultilevel"/>
    <w:tmpl w:val="36362888"/>
    <w:lvl w:ilvl="0" w:tplc="4474A33E">
      <w:start w:val="1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722856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5A27DA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709A8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8A6A30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BEEED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143E2A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2AE5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D4CF9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7"/>
  </w:num>
  <w:num w:numId="3">
    <w:abstractNumId w:val="21"/>
  </w:num>
  <w:num w:numId="4">
    <w:abstractNumId w:val="22"/>
  </w:num>
  <w:num w:numId="5">
    <w:abstractNumId w:val="18"/>
  </w:num>
  <w:num w:numId="6">
    <w:abstractNumId w:val="10"/>
  </w:num>
  <w:num w:numId="7">
    <w:abstractNumId w:val="7"/>
  </w:num>
  <w:num w:numId="8">
    <w:abstractNumId w:val="3"/>
  </w:num>
  <w:num w:numId="9">
    <w:abstractNumId w:val="24"/>
  </w:num>
  <w:num w:numId="10">
    <w:abstractNumId w:val="13"/>
  </w:num>
  <w:num w:numId="11">
    <w:abstractNumId w:val="19"/>
  </w:num>
  <w:num w:numId="12">
    <w:abstractNumId w:val="4"/>
  </w:num>
  <w:num w:numId="13">
    <w:abstractNumId w:val="15"/>
  </w:num>
  <w:num w:numId="14">
    <w:abstractNumId w:val="23"/>
  </w:num>
  <w:num w:numId="15">
    <w:abstractNumId w:val="0"/>
  </w:num>
  <w:num w:numId="16">
    <w:abstractNumId w:val="11"/>
  </w:num>
  <w:num w:numId="17">
    <w:abstractNumId w:val="2"/>
  </w:num>
  <w:num w:numId="18">
    <w:abstractNumId w:val="12"/>
  </w:num>
  <w:num w:numId="19">
    <w:abstractNumId w:val="6"/>
  </w:num>
  <w:num w:numId="20">
    <w:abstractNumId w:val="8"/>
  </w:num>
  <w:num w:numId="21">
    <w:abstractNumId w:val="1"/>
  </w:num>
  <w:num w:numId="22">
    <w:abstractNumId w:val="14"/>
  </w:num>
  <w:num w:numId="23">
    <w:abstractNumId w:val="20"/>
  </w:num>
  <w:num w:numId="24">
    <w:abstractNumId w:val="9"/>
  </w:num>
  <w:num w:numId="2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C027F"/>
    <w:rsid w:val="000D1AB9"/>
    <w:rsid w:val="000E18E6"/>
    <w:rsid w:val="000E2202"/>
    <w:rsid w:val="000E6925"/>
    <w:rsid w:val="000F24E6"/>
    <w:rsid w:val="000F2F90"/>
    <w:rsid w:val="000F5CDF"/>
    <w:rsid w:val="000F6F3B"/>
    <w:rsid w:val="00112BC6"/>
    <w:rsid w:val="00112C6B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A4688"/>
    <w:rsid w:val="001C39D1"/>
    <w:rsid w:val="001C5E01"/>
    <w:rsid w:val="001E48A6"/>
    <w:rsid w:val="001F0D7C"/>
    <w:rsid w:val="00205A84"/>
    <w:rsid w:val="002142FC"/>
    <w:rsid w:val="00220623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D26"/>
    <w:rsid w:val="004058EC"/>
    <w:rsid w:val="00412709"/>
    <w:rsid w:val="00421930"/>
    <w:rsid w:val="004342BF"/>
    <w:rsid w:val="004405CC"/>
    <w:rsid w:val="004437C6"/>
    <w:rsid w:val="00446446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16F45"/>
    <w:rsid w:val="00723CB2"/>
    <w:rsid w:val="007312FF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2646"/>
    <w:rsid w:val="008B65E6"/>
    <w:rsid w:val="008D2E7C"/>
    <w:rsid w:val="008D742A"/>
    <w:rsid w:val="008F2EE1"/>
    <w:rsid w:val="008F3704"/>
    <w:rsid w:val="00912B69"/>
    <w:rsid w:val="00935A75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1B78"/>
    <w:rsid w:val="009C770B"/>
    <w:rsid w:val="009D0822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3449"/>
    <w:rsid w:val="00B63A1A"/>
    <w:rsid w:val="00B6785A"/>
    <w:rsid w:val="00B7183C"/>
    <w:rsid w:val="00B80A26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03E8C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265B4"/>
    <w:rsid w:val="00E56330"/>
    <w:rsid w:val="00E618E6"/>
    <w:rsid w:val="00E70D0B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2C1"/>
    <w:rsid w:val="00EE27FD"/>
    <w:rsid w:val="00EF4F6C"/>
    <w:rsid w:val="00F15B6F"/>
    <w:rsid w:val="00F32C21"/>
    <w:rsid w:val="00F452E0"/>
    <w:rsid w:val="00F458EB"/>
    <w:rsid w:val="00F51B99"/>
    <w:rsid w:val="00F52912"/>
    <w:rsid w:val="00F55D45"/>
    <w:rsid w:val="00F56056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E692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E6925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E6925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E6925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E6925"/>
    <w:rPr>
      <w:rFonts w:ascii="Arial" w:hAnsi="Arial"/>
      <w:b/>
      <w:bCs/>
      <w:color w:val="363435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E692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E6925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E6925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E6925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E6925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38B20-BB70-4E21-AADF-D56934E73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387</Words>
  <Characters>2091</Characters>
  <Application>Microsoft Office Word</Application>
  <DocSecurity>0</DocSecurity>
  <Lines>17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Vera Magalhães</cp:lastModifiedBy>
  <cp:revision>4</cp:revision>
  <cp:lastPrinted>2013-03-18T19:02:00Z</cp:lastPrinted>
  <dcterms:created xsi:type="dcterms:W3CDTF">2013-05-20T14:01:00Z</dcterms:created>
  <dcterms:modified xsi:type="dcterms:W3CDTF">2013-05-21T13:44:00Z</dcterms:modified>
</cp:coreProperties>
</file>