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F90" w:rsidRPr="00941E2C" w:rsidRDefault="00831F90" w:rsidP="00941E2C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t-PT"/>
        </w:rPr>
      </w:pPr>
      <w:r w:rsidRPr="00941E2C">
        <w:rPr>
          <w:rFonts w:ascii="Arial" w:eastAsia="Times New Roman" w:hAnsi="Arial" w:cs="Arial"/>
          <w:b/>
          <w:color w:val="000000"/>
          <w:lang w:eastAsia="pt-PT"/>
        </w:rPr>
        <w:t>FICHA DE TRABLAHO SOBRE O EPISÓDIO DE INÊS DE CASTRO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 xml:space="preserve">   </w:t>
      </w:r>
      <w:r w:rsidR="00941E2C">
        <w:rPr>
          <w:rFonts w:ascii="Arial" w:eastAsia="Times New Roman" w:hAnsi="Arial" w:cs="Arial"/>
          <w:color w:val="000000"/>
          <w:lang w:eastAsia="pt-PT"/>
        </w:rPr>
        <w:t xml:space="preserve">            </w:t>
      </w:r>
      <w:r w:rsidRPr="00941E2C">
        <w:rPr>
          <w:rFonts w:ascii="Arial" w:eastAsia="Times New Roman" w:hAnsi="Arial" w:cs="Arial"/>
          <w:color w:val="000000"/>
          <w:lang w:eastAsia="pt-PT"/>
        </w:rPr>
        <w:t>Estrofe 118 Passada esta tão próspera vitória,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 Tornado Afonso à Lusitana Terra,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 A se lograr da paz com tanta glória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 Quanta soube ganhar na dura guerra,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 O caso triste e </w:t>
      </w:r>
      <w:r w:rsidRPr="00941E2C">
        <w:rPr>
          <w:rFonts w:ascii="Arial" w:eastAsia="Times New Roman" w:hAnsi="Arial" w:cs="Arial"/>
          <w:i/>
          <w:iCs/>
          <w:color w:val="000000"/>
          <w:lang w:eastAsia="pt-PT"/>
        </w:rPr>
        <w:t>dino</w:t>
      </w:r>
      <w:r w:rsidRPr="00941E2C">
        <w:rPr>
          <w:rFonts w:ascii="Arial" w:eastAsia="Times New Roman" w:hAnsi="Arial" w:cs="Arial"/>
          <w:color w:val="000000"/>
          <w:lang w:eastAsia="pt-PT"/>
        </w:rPr>
        <w:t> da memória,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 Que do sepulcro os homens desenterra,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 Aconteceu da mísera e mesquinha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 Que despois de ser morta foi rainha. 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          Estrofe 119 Tu, só tu, puro amor, com força crua,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 Que os corações humanos tanto obriga,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                    Deste causa à molesta morte sua,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  Como se fora pérfida inimiga.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                              Se dizem, fero Amor, que a sede tua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                                   Nem com lágrimas tristes se mitiga,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 É porque queres, áspero e tirano.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 Tuas aras banhar sangue humano.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 (…)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 Estrofe 122 De outras belas senhoras e Princesas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                                   Os desejados tálamos enjeita,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 Que tudo, em fim, tu, por amor desprezas,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 Quando um gesto suave te sujeita.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 Vendo estas namoradas estranhezas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 O velho pai sesudo, que respeita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 O murmurar do povo e a fantasia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  Do filho, que casar-se não queria,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 Estrofe 123 Tirar Inês ao mundo determina,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 xml:space="preserve">                                       Por lhe tirar o filho que tem </w:t>
      </w:r>
      <w:proofErr w:type="gramStart"/>
      <w:r w:rsidRPr="00941E2C">
        <w:rPr>
          <w:rFonts w:ascii="Arial" w:eastAsia="Times New Roman" w:hAnsi="Arial" w:cs="Arial"/>
          <w:color w:val="000000"/>
          <w:lang w:eastAsia="pt-PT"/>
        </w:rPr>
        <w:t>preso</w:t>
      </w:r>
      <w:proofErr w:type="gramEnd"/>
      <w:r w:rsidRPr="00941E2C">
        <w:rPr>
          <w:rFonts w:ascii="Arial" w:eastAsia="Times New Roman" w:hAnsi="Arial" w:cs="Arial"/>
          <w:color w:val="000000"/>
          <w:lang w:eastAsia="pt-PT"/>
        </w:rPr>
        <w:t>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  Crendo </w:t>
      </w:r>
      <w:r w:rsidRPr="00941E2C">
        <w:rPr>
          <w:rFonts w:ascii="Arial" w:eastAsia="Times New Roman" w:hAnsi="Arial" w:cs="Arial"/>
          <w:i/>
          <w:iCs/>
          <w:color w:val="000000"/>
          <w:lang w:eastAsia="pt-PT"/>
        </w:rPr>
        <w:t>co </w:t>
      </w:r>
      <w:r w:rsidRPr="00941E2C">
        <w:rPr>
          <w:rFonts w:ascii="Arial" w:eastAsia="Times New Roman" w:hAnsi="Arial" w:cs="Arial"/>
          <w:color w:val="000000"/>
          <w:lang w:eastAsia="pt-PT"/>
        </w:rPr>
        <w:t>sangue só da morte </w:t>
      </w:r>
      <w:r w:rsidRPr="00941E2C">
        <w:rPr>
          <w:rFonts w:ascii="Arial" w:eastAsia="Times New Roman" w:hAnsi="Arial" w:cs="Arial"/>
          <w:i/>
          <w:iCs/>
          <w:color w:val="000000"/>
          <w:lang w:eastAsia="pt-PT"/>
        </w:rPr>
        <w:t>indina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  Matar do firme amor e fogo aceso.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  Que furor consentiu que a espada fina,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  Que pôde sustentar o grande peso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       Do furor Mauro, fosse alevantada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  Contra</w:t>
      </w:r>
      <w:r w:rsidRPr="00941E2C">
        <w:rPr>
          <w:rFonts w:ascii="Arial" w:eastAsia="Times New Roman" w:hAnsi="Arial" w:cs="Arial"/>
          <w:i/>
          <w:iCs/>
          <w:color w:val="000000"/>
          <w:lang w:eastAsia="pt-PT"/>
        </w:rPr>
        <w:t> </w:t>
      </w:r>
      <w:proofErr w:type="spellStart"/>
      <w:r w:rsidRPr="00941E2C">
        <w:rPr>
          <w:rFonts w:ascii="Arial" w:eastAsia="Times New Roman" w:hAnsi="Arial" w:cs="Arial"/>
          <w:i/>
          <w:iCs/>
          <w:color w:val="000000"/>
          <w:lang w:eastAsia="pt-PT"/>
        </w:rPr>
        <w:t>hüa</w:t>
      </w:r>
      <w:proofErr w:type="spellEnd"/>
      <w:r w:rsidRPr="00941E2C">
        <w:rPr>
          <w:rFonts w:ascii="Arial" w:eastAsia="Times New Roman" w:hAnsi="Arial" w:cs="Arial"/>
          <w:color w:val="000000"/>
          <w:lang w:eastAsia="pt-PT"/>
        </w:rPr>
        <w:t> fraca dama delicada?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  (…)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 Estrofe 130 Queria perdoar-lhe o Rei </w:t>
      </w:r>
      <w:r w:rsidRPr="00941E2C">
        <w:rPr>
          <w:rFonts w:ascii="Arial" w:eastAsia="Times New Roman" w:hAnsi="Arial" w:cs="Arial"/>
          <w:i/>
          <w:iCs/>
          <w:color w:val="000000"/>
          <w:lang w:eastAsia="pt-PT"/>
        </w:rPr>
        <w:t>benino,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  Movido das palavras que magoam;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  Mas o pertinaz povo e seu destino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  (que desta sorte o quis) lhe não perdoam.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                                    (…)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1.       Para cada uma das afirmações que se seguem (1.1 a 1.8)</w:t>
      </w:r>
      <w:proofErr w:type="gramStart"/>
      <w:r w:rsidRPr="00941E2C">
        <w:rPr>
          <w:rFonts w:ascii="Arial" w:eastAsia="Times New Roman" w:hAnsi="Arial" w:cs="Arial"/>
          <w:color w:val="000000"/>
          <w:lang w:eastAsia="pt-PT"/>
        </w:rPr>
        <w:t>,</w:t>
      </w:r>
      <w:proofErr w:type="gramEnd"/>
      <w:r w:rsidRPr="00941E2C">
        <w:rPr>
          <w:rFonts w:ascii="Arial" w:eastAsia="Times New Roman" w:hAnsi="Arial" w:cs="Arial"/>
          <w:color w:val="000000"/>
          <w:lang w:eastAsia="pt-PT"/>
        </w:rPr>
        <w:t xml:space="preserve"> assinala a letra correspondente à alternativa que completa cada afirmação, de acordo com o sentido do texto. 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 xml:space="preserve">1.1.  Vasco da Gama narra ao rei de Melinde “o caso triste e dino da memória,” (est. 118, v. 5) </w:t>
      </w:r>
      <w:proofErr w:type="gramStart"/>
      <w:r w:rsidRPr="00941E2C">
        <w:rPr>
          <w:rFonts w:ascii="Arial" w:eastAsia="Times New Roman" w:hAnsi="Arial" w:cs="Arial"/>
          <w:color w:val="000000"/>
          <w:lang w:eastAsia="pt-PT"/>
        </w:rPr>
        <w:t>que</w:t>
      </w:r>
      <w:proofErr w:type="gramEnd"/>
      <w:r w:rsidRPr="00941E2C">
        <w:rPr>
          <w:rFonts w:ascii="Arial" w:eastAsia="Times New Roman" w:hAnsi="Arial" w:cs="Arial"/>
          <w:color w:val="000000"/>
          <w:lang w:eastAsia="pt-PT"/>
        </w:rPr>
        <w:t>…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 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A.       Conta a batalha do Salado.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B.       Revela a ascensão do rei D. Afonso IV.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C.       Aborda a história trágica de D. Inês de Castro.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D.       Narra a batalha de Aljubarrota.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lastRenderedPageBreak/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 xml:space="preserve">1.2.  A expressão “o velho pai sesudo” (est. 122, v.6) </w:t>
      </w:r>
      <w:proofErr w:type="spellStart"/>
      <w:r w:rsidRPr="00941E2C">
        <w:rPr>
          <w:rFonts w:ascii="Arial" w:eastAsia="Times New Roman" w:hAnsi="Arial" w:cs="Arial"/>
          <w:color w:val="000000"/>
          <w:lang w:eastAsia="pt-PT"/>
        </w:rPr>
        <w:t>retrata</w:t>
      </w:r>
      <w:proofErr w:type="spellEnd"/>
      <w:r w:rsidRPr="00941E2C">
        <w:rPr>
          <w:rFonts w:ascii="Arial" w:eastAsia="Times New Roman" w:hAnsi="Arial" w:cs="Arial"/>
          <w:color w:val="000000"/>
          <w:lang w:eastAsia="pt-PT"/>
        </w:rPr>
        <w:t xml:space="preserve"> o rei D. Afonso IV apresentando-o como…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A.       Adjuvante aos amores de D. Pedro e D. Inês de Castro.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B.       Imparcial em relação aos amores D. Pedro e D. Inês de Castro.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C.       Indiferente aos amores de D. Pedro e D. Inês de Castro.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D.       Oponente aos amores de D. Pedro e D. Inês de Castro.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1.3. D. Afonso IV, na sua decisão, tomou em consideração…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A.       A falar do povo e a recusa de D. Pedro em casar com outras princesas.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B.        A beleza de D. Inês e a orfandade dos netos.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C.       A vontade de D. Pedro e o amor de D. Inês.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D.       A jovialidade de D. Inês e amor de D. Pedro.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1.4    O eufemismo subjacente ao verso “tirar Inês ao mundo determina” (est.123, v.1)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A.       Condenar D. Inês ao exílio na Síria ou na Líbia.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B.        Ordenar a sua execução.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C.        Determinar o seu regresso a Castela.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D.       Conceder o perdão a D. Inês.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1.5. O “pertinaz povo” e o destino de D. Inês foram…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A.       O entrave ao perdão de D. Afonso IV.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B.       A causa do perdão de D. Afonso IV.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C.       Os instigadores do perdão de D. Afonso IV.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D.       A consequência do perdão de D. Afonso IV.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1.6. O recurso expressivo presente no verso “que do sepulcro os homens desenterra” (est.118, v.6) é…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A.       A anáfora.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B.       A hipérbole.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C.       A metonímica.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D.       A ironia.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 xml:space="preserve">1.7. No verso “ Por lhe tirar o filho que tem </w:t>
      </w:r>
      <w:proofErr w:type="gramStart"/>
      <w:r w:rsidRPr="00941E2C">
        <w:rPr>
          <w:rFonts w:ascii="Arial" w:eastAsia="Times New Roman" w:hAnsi="Arial" w:cs="Arial"/>
          <w:color w:val="000000"/>
          <w:lang w:eastAsia="pt-PT"/>
        </w:rPr>
        <w:t>preso</w:t>
      </w:r>
      <w:proofErr w:type="gramEnd"/>
      <w:r w:rsidRPr="00941E2C">
        <w:rPr>
          <w:rFonts w:ascii="Arial" w:eastAsia="Times New Roman" w:hAnsi="Arial" w:cs="Arial"/>
          <w:color w:val="000000"/>
          <w:lang w:eastAsia="pt-PT"/>
        </w:rPr>
        <w:t>” (est.123, v.2) o pronome “lhe” refere-se…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A.       A D. Pedro.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B.       Ao Amor.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C.       A D. Inês.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D.       A D. Afonso IV.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 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1.8. As estrofes deste episódio inserem-se no plano…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A.       Da viagem.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B.       Da história de Portugal.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C.       Da mitologia.</w:t>
      </w:r>
    </w:p>
    <w:p w:rsidR="00831F90" w:rsidRPr="00941E2C" w:rsidRDefault="00831F90" w:rsidP="00941E2C">
      <w:pPr>
        <w:spacing w:after="0" w:line="240" w:lineRule="auto"/>
        <w:rPr>
          <w:rFonts w:ascii="Arial" w:eastAsia="Times New Roman" w:hAnsi="Arial" w:cs="Arial"/>
          <w:color w:val="000000"/>
          <w:lang w:eastAsia="pt-PT"/>
        </w:rPr>
      </w:pPr>
      <w:r w:rsidRPr="00941E2C">
        <w:rPr>
          <w:rFonts w:ascii="Arial" w:eastAsia="Times New Roman" w:hAnsi="Arial" w:cs="Arial"/>
          <w:color w:val="000000"/>
          <w:lang w:eastAsia="pt-PT"/>
        </w:rPr>
        <w:t>D.       Das considerações do Poeta.</w:t>
      </w:r>
    </w:p>
    <w:p w:rsidR="00941E2C" w:rsidRDefault="00831F90" w:rsidP="00941E2C">
      <w:pPr>
        <w:rPr>
          <w:rFonts w:ascii="Arial" w:eastAsia="Times New Roman" w:hAnsi="Arial" w:cs="Arial"/>
          <w:color w:val="000000"/>
          <w:shd w:val="clear" w:color="auto" w:fill="AEDEEA"/>
          <w:lang w:eastAsia="pt-PT"/>
        </w:rPr>
      </w:pPr>
      <w:r w:rsidRPr="00941E2C">
        <w:rPr>
          <w:rFonts w:ascii="Arial" w:eastAsia="Times New Roman" w:hAnsi="Arial" w:cs="Arial"/>
          <w:color w:val="000000"/>
          <w:shd w:val="clear" w:color="auto" w:fill="AEDEEA"/>
          <w:lang w:eastAsia="pt-PT"/>
        </w:rPr>
        <w:br/>
      </w:r>
    </w:p>
    <w:p w:rsidR="00941E2C" w:rsidRDefault="00941E2C" w:rsidP="00941E2C">
      <w:pPr>
        <w:rPr>
          <w:rFonts w:ascii="Arial" w:eastAsia="Times New Roman" w:hAnsi="Arial" w:cs="Arial"/>
          <w:color w:val="000000"/>
          <w:shd w:val="clear" w:color="auto" w:fill="AEDEEA"/>
          <w:lang w:eastAsia="pt-PT"/>
        </w:rPr>
      </w:pPr>
    </w:p>
    <w:p w:rsidR="00831F90" w:rsidRPr="00941E2C" w:rsidRDefault="00831F90" w:rsidP="00941E2C">
      <w:pPr>
        <w:shd w:val="clear" w:color="auto" w:fill="FFFFFF" w:themeFill="background1"/>
        <w:rPr>
          <w:rFonts w:ascii="Arial" w:hAnsi="Arial" w:cs="Arial"/>
          <w:color w:val="FFFFFF" w:themeColor="background1"/>
        </w:rPr>
      </w:pPr>
      <w:r w:rsidRPr="00941E2C">
        <w:rPr>
          <w:rFonts w:ascii="Arial" w:eastAsia="Times New Roman" w:hAnsi="Arial" w:cs="Arial"/>
          <w:color w:val="FFFFFF" w:themeColor="background1"/>
          <w:shd w:val="clear" w:color="auto" w:fill="AEDEEA"/>
          <w:lang w:eastAsia="pt-PT"/>
        </w:rPr>
        <w:br/>
      </w:r>
      <w:bookmarkStart w:id="0" w:name="_GoBack"/>
      <w:bookmarkEnd w:id="0"/>
    </w:p>
    <w:sectPr w:rsidR="00831F90" w:rsidRPr="00941E2C" w:rsidSect="00941E2C">
      <w:pgSz w:w="11906" w:h="16838"/>
      <w:pgMar w:top="1417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F90"/>
    <w:rsid w:val="000E3FE2"/>
    <w:rsid w:val="00295E0B"/>
    <w:rsid w:val="002D1310"/>
    <w:rsid w:val="00831F90"/>
    <w:rsid w:val="0094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1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831F90"/>
  </w:style>
  <w:style w:type="character" w:styleId="Hiperligao">
    <w:name w:val="Hyperlink"/>
    <w:basedOn w:val="Tipodeletrapredefinidodopargrafo"/>
    <w:uiPriority w:val="99"/>
    <w:semiHidden/>
    <w:unhideWhenUsed/>
    <w:rsid w:val="00831F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1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831F90"/>
  </w:style>
  <w:style w:type="character" w:styleId="Hiperligao">
    <w:name w:val="Hyperlink"/>
    <w:basedOn w:val="Tipodeletrapredefinidodopargrafo"/>
    <w:uiPriority w:val="99"/>
    <w:semiHidden/>
    <w:unhideWhenUsed/>
    <w:rsid w:val="00831F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4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772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Manuel Videira Ventura (f1761)</dc:creator>
  <cp:lastModifiedBy>Luis Manuel Videira Ventura (f1761)</cp:lastModifiedBy>
  <cp:revision>2</cp:revision>
  <dcterms:created xsi:type="dcterms:W3CDTF">2016-02-23T14:39:00Z</dcterms:created>
  <dcterms:modified xsi:type="dcterms:W3CDTF">2016-02-26T16:25:00Z</dcterms:modified>
</cp:coreProperties>
</file>