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47E830" w14:textId="2C27648C" w:rsidR="00F06499" w:rsidRPr="00E748FB" w:rsidRDefault="00F06499" w:rsidP="00DA5003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  <w:bookmarkStart w:id="0" w:name="_GoBack"/>
      <w:bookmarkEnd w:id="0"/>
      <w:r w:rsidRPr="00E748FB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4 – </w:t>
      </w:r>
      <w:r w:rsidRPr="00E748FB">
        <w:rPr>
          <w:rFonts w:ascii="Times New Roman" w:hAnsi="Times New Roman" w:cs="Times New Roman"/>
          <w:b/>
          <w:i/>
          <w:color w:val="E60000"/>
          <w:sz w:val="27"/>
          <w:szCs w:val="27"/>
        </w:rPr>
        <w:t>Memorial do Convento</w:t>
      </w:r>
      <w:r w:rsidRPr="00E748FB">
        <w:rPr>
          <w:rFonts w:ascii="Times New Roman" w:hAnsi="Times New Roman" w:cs="Times New Roman"/>
          <w:b/>
          <w:color w:val="E60000"/>
          <w:sz w:val="27"/>
          <w:szCs w:val="27"/>
        </w:rPr>
        <w:t xml:space="preserve"> </w:t>
      </w:r>
      <w:r w:rsidRPr="00E748FB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– </w:t>
      </w:r>
      <w:r w:rsidRPr="00E748FB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E748FB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33054AD2" w14:textId="77777777" w:rsidR="00F06499" w:rsidRPr="00E748FB" w:rsidRDefault="00F06499" w:rsidP="00DA5003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63A91407" w14:textId="77777777" w:rsidR="00F06499" w:rsidRPr="00E748FB" w:rsidRDefault="00F06499" w:rsidP="00F064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E748FB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6D141B8D" w14:textId="77777777" w:rsidR="00F06499" w:rsidRPr="00E748FB" w:rsidRDefault="00F06499" w:rsidP="00F064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6872467A" w14:textId="77777777" w:rsidR="00F06499" w:rsidRPr="00E748FB" w:rsidRDefault="00F06499" w:rsidP="00F064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E748FB">
        <w:rPr>
          <w:rFonts w:ascii="Times New Roman" w:hAnsi="Times New Roman" w:cs="Times New Roman"/>
          <w:b/>
          <w:color w:val="E60000"/>
        </w:rPr>
        <w:t>A</w:t>
      </w:r>
    </w:p>
    <w:p w14:paraId="303F1531" w14:textId="0306B2C8" w:rsidR="00F06499" w:rsidRPr="00E748FB" w:rsidRDefault="00F06499" w:rsidP="00F0649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000000"/>
          <w:sz w:val="21"/>
          <w:szCs w:val="21"/>
        </w:rPr>
        <w:t>Leia, atentamente, o excerto romanesco a seguir transcrito.</w:t>
      </w:r>
    </w:p>
    <w:p w14:paraId="278575AC" w14:textId="77777777" w:rsidR="00F06499" w:rsidRPr="00E748FB" w:rsidRDefault="00F06499" w:rsidP="00F0649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F06499" w14:paraId="2016D8BC" w14:textId="77777777" w:rsidTr="00F06499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373078" w14:textId="064483FC" w:rsidR="00F06499" w:rsidRPr="00E748FB" w:rsidRDefault="00F06499" w:rsidP="00F06499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1691DAA" w14:textId="77777777" w:rsidR="00F06499" w:rsidRPr="00E748FB" w:rsidRDefault="00F06499" w:rsidP="00F06499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8A3EF2E" w14:textId="77777777" w:rsidR="00F06499" w:rsidRPr="00E748FB" w:rsidRDefault="00F06499" w:rsidP="00F06499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41B8B2E" w14:textId="77777777" w:rsidR="00F06499" w:rsidRPr="00E748FB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64B26C9" w14:textId="75762B54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3C1BD9E4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DDABB1E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B497118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B84A805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B2E9CDC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0D8808C8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6C596E8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53B093D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523E547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382D6D3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1D780BB6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165FB4B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0662C3C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ABBD848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3651DDF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  <w:p w14:paraId="73370572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0D8CBDF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811DB64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01A59B5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DF02815" w14:textId="3C0F2CC5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25</w:t>
            </w:r>
          </w:p>
          <w:p w14:paraId="713E715D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38FDE6C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1547C6C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13614FF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2D06BB3" w14:textId="716B28AF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30</w:t>
            </w:r>
          </w:p>
          <w:p w14:paraId="3704C6F3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D51180A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B142794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F3F1A7B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2E79FA1" w14:textId="3057E24A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35</w:t>
            </w:r>
          </w:p>
          <w:p w14:paraId="0AE386C8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5B66F57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2DA2E6B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73396EA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13152E5" w14:textId="7463B7BD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40</w:t>
            </w:r>
          </w:p>
          <w:p w14:paraId="7937B412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904225A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EA6D4CC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13E8AD9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7618086" w14:textId="77777777" w:rsidR="00F06499" w:rsidRDefault="00F06499" w:rsidP="00F06499">
            <w:pPr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28C586B" w14:textId="77777777" w:rsidR="00F06499" w:rsidRDefault="00F06499" w:rsidP="00F06499">
            <w:pPr>
              <w:spacing w:before="12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5AEC5F" w14:textId="252CA4D2" w:rsidR="00F06499" w:rsidRPr="00E748FB" w:rsidRDefault="00F06499" w:rsidP="00F06499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Pelas ruas escuras, foram subindo até ao alto da Vela, aquela não era a estrada para a aldeia da Paz, caminho obrigatório para o norte que o padre leva, porém, e</w:t>
            </w:r>
            <w:r w:rsidR="00B90EDD" w:rsidRPr="00E748FB">
              <w:rPr>
                <w:rFonts w:ascii="Times New Roman" w:hAnsi="Times New Roman" w:cs="Times New Roman"/>
                <w:sz w:val="21"/>
                <w:szCs w:val="21"/>
              </w:rPr>
              <w:t>ra como se tivessem que apartar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-se dos lugares habitados, ainda que em todas estas barracas estejam homens dormindo, ou já acordando, são construções de fábrica precária, o mais que por aqui há são cabouqueiros, gente de muita força e pouco mimo, havemos de tornar a passar por estas bandas daqui por uns meses, mais ainda se forem anos, então veremos uma grande cidade de tábuas, maior que Mafra, quem viver verá, a isto e outras coisas, por agora bastem os toscos aposentos para neles descansarem os ossos os fatigados homens do alvião e da enxada, não tarda que toquem as cornetas, que também cá está a tropa, já não anda a morrer na guerra, e o que faz é guardar estas grosseiras legiões, ou ajudar onde não sofra a farda desdouro, em verdade mal se distinguem os guardas dos guardados, rotos uns, rasgados outros. O céu está cinzento e pérola para o lado do mar, mas, por cima dos cabe</w:t>
            </w:r>
            <w:r w:rsidR="00B90EDD" w:rsidRPr="00E748FB">
              <w:rPr>
                <w:rFonts w:ascii="Times New Roman" w:hAnsi="Times New Roman" w:cs="Times New Roman"/>
                <w:sz w:val="21"/>
                <w:szCs w:val="21"/>
              </w:rPr>
              <w:t>ços que o defrontam, espalha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-se lentamente uma cor de sangue aguado, depois vivo e vivíssimo, e em pouco virá o dia, oiro e azul, que a estação corre formosa. Blimunda é que nada vê, tem os olhos baixos, no bolso o bocado de pão que ainda não pode comer, Que será que vão querer de mim.</w:t>
            </w:r>
          </w:p>
          <w:p w14:paraId="09B1BCF0" w14:textId="55F92320" w:rsidR="00F06499" w:rsidRPr="00E748FB" w:rsidRDefault="00F06499" w:rsidP="00F06499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É o padre o que quer, não Baltasar, este sabe tão pouco com</w:t>
            </w:r>
            <w:r w:rsidR="00B90EDD" w:rsidRPr="00E748FB">
              <w:rPr>
                <w:rFonts w:ascii="Times New Roman" w:hAnsi="Times New Roman" w:cs="Times New Roman"/>
                <w:sz w:val="21"/>
                <w:szCs w:val="21"/>
              </w:rPr>
              <w:t>o Blimunda. Em baixo, distingue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-se confusamente o traçado dos caboucos, negro sobre sombra, há de ser ali a basílica. O terrapleno começa a encher-se de homens, estão a acender fogueiras, alguma comida quente para começar o dia, restos de ontem, daqui a pouco estarão bebendo o caldo das gamelas, molhando nele o pão </w:t>
            </w:r>
            <w:r w:rsidRPr="00E748FB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grosso, só Blimunda terá de esperar a sua vez. Diz o padre Bart</w:t>
            </w:r>
            <w:r w:rsidR="00B90EDD" w:rsidRPr="00E748FB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olomeu Lourenço, No mundo tenho</w:t>
            </w:r>
            <w:r w:rsidRPr="00E748FB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-te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 a ti, Blimunda, a ti, Baltasar, estão no Brasil os meus pais, em Portugal meus irmãos, portanto pais e irmãos tenho, mas para isto não servem irmãos e pais, amigos se requerem, ouçam então, na Holanda soube o que é o éter, não é aquilo que geralmente se julga e ensina, e não se pode alcançar pelas a</w:t>
            </w:r>
            <w:r w:rsidR="005F4144" w:rsidRPr="00E748FB">
              <w:rPr>
                <w:rFonts w:ascii="Times New Roman" w:hAnsi="Times New Roman" w:cs="Times New Roman"/>
                <w:sz w:val="21"/>
                <w:szCs w:val="21"/>
              </w:rPr>
              <w:t>rtes da alquimia, para ir buscá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-lo lá onde ele está, no céu, teríamos nós de voar e ainda não voamos, mas o éter, deem agora</w:t>
            </w:r>
            <w:r w:rsidR="00B90EDD"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 muita atenção ao que vou dizer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-lhes, antes de subir aos ares para ser o onde as estrelas se suspendem e o ar que Deus respira, vive dentro dos homens e das mulheres, Nesse caso, é a alma, concluiu Baltasar, Não é, também eu, primeiro, pensei que fosse a alma, também pensei que o éter, afinal, fosse formado pelas almas que a morte liberta do corpo, antes de serem julgadas no fim dos tempos e do universo, mas o éter não se comp</w:t>
            </w:r>
            <w:r w:rsidR="005F4144" w:rsidRPr="00E748FB">
              <w:rPr>
                <w:rFonts w:ascii="Times New Roman" w:hAnsi="Times New Roman" w:cs="Times New Roman"/>
                <w:sz w:val="21"/>
                <w:szCs w:val="21"/>
              </w:rPr>
              <w:t>õe das almas dos mortos, compõe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-se, sim, ouçam bem, das vontades dos vivos.</w:t>
            </w:r>
          </w:p>
          <w:p w14:paraId="54B00BA0" w14:textId="5894D996" w:rsidR="00F06499" w:rsidRPr="00E748FB" w:rsidRDefault="00F06499" w:rsidP="00F06499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Em baixo, começavam os homens a descer para os caboucos, onde mal se via ainda. Disse o padre, Dentro de nós existe vontade e alma, a alma retira -se com a morte, vai lá para onde as almas esperam pelo julgamento, ninguém sabe, mas a vontade, ou se separou do homem estando ele vivo, ou a separa dele a morte, é ela o éter, é portanto a vontade dos homens que segura as estrelas, é a vontade dos homens que Deus respira, E eu que faço, perguntou Blimunda, mas adivinhava a resposta, Verás a vontade dentro das pessoas, Nunca a vi, tal como nunca vi a alma, Não vês a alma porque a alma não se pode ver, não vias a vontade porque não a procuravas, Como é a vontade, É uma nuvem fechada, Que</w:t>
            </w:r>
            <w:r w:rsidR="005F4144"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 é uma nuvem fechada, Reconhecê-la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-ás quando a vires, experimenta com Baltasar, para isso viemos aqui, Não posso, jurei que nunca o veria por dentro, Então comigo.</w:t>
            </w:r>
          </w:p>
          <w:p w14:paraId="2D39DE6D" w14:textId="5DD48962" w:rsidR="00F06499" w:rsidRPr="00E748FB" w:rsidRDefault="00F06499" w:rsidP="00F06499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Blimunda levantou a cabeça, olhou o padre, viu o que sempre via, mais iguais as pessoas por dentro do que por fora, só outras quando doentes, tornou a olhar, disse, Não vejo nada. O padre sorriu, Talvez que eu já não tenha vontade, procura melhor, Vejo, vejo uma nuvem fechada sobre a boca do estômago.</w:t>
            </w:r>
          </w:p>
        </w:tc>
      </w:tr>
    </w:tbl>
    <w:p w14:paraId="3771E915" w14:textId="77777777" w:rsidR="00F06499" w:rsidRPr="00E748FB" w:rsidRDefault="00F06499" w:rsidP="00F0649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807A405" w14:textId="20955C21" w:rsidR="00F06499" w:rsidRPr="00E748FB" w:rsidRDefault="00D83B41" w:rsidP="00F0649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E3577D" wp14:editId="10924D3D">
                <wp:simplePos x="0" y="0"/>
                <wp:positionH relativeFrom="column">
                  <wp:posOffset>5886450</wp:posOffset>
                </wp:positionH>
                <wp:positionV relativeFrom="paragraph">
                  <wp:posOffset>194310</wp:posOffset>
                </wp:positionV>
                <wp:extent cx="1307465" cy="278765"/>
                <wp:effectExtent l="6350" t="0" r="0" b="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C7E1E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02583E68" w14:textId="42E85472" w:rsidR="004F1EC7" w:rsidRPr="00932E8E" w:rsidRDefault="004F1EC7" w:rsidP="00CA0FD8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9" o:spid="_x0000_s1026" type="#_x0000_t202" style="position:absolute;margin-left:463.5pt;margin-top:15.3pt;width:102.95pt;height:21.95pt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" filled="f" stroked="f">
                <v:textbox>
                  <w:txbxContent>
                    <w:p w14:paraId="65FC7E1E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02583E68" w14:textId="42E85472" w:rsidR="004F1EC7" w:rsidRPr="00932E8E" w:rsidRDefault="004F1EC7" w:rsidP="00CA0FD8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2C220B" w14:textId="5C1EB1BC" w:rsidR="00F06499" w:rsidRPr="00E748FB" w:rsidRDefault="00F06499" w:rsidP="00F0649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022CBBF" w14:textId="006CD118" w:rsidR="00F06499" w:rsidRPr="00E748FB" w:rsidRDefault="00F06499" w:rsidP="00F0649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31EF50BA" w14:textId="77777777" w:rsidR="00F06499" w:rsidRPr="00E748FB" w:rsidRDefault="00F06499" w:rsidP="00F0649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3E5AF96" w14:textId="77777777" w:rsidR="000406F2" w:rsidRPr="00001A7C" w:rsidRDefault="000406F2" w:rsidP="000406F2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  <w:lang w:val="en-US"/>
        </w:rPr>
      </w:pPr>
      <w:r w:rsidRPr="00313BA1">
        <w:rPr>
          <w:rFonts w:ascii="Times New Roman" w:hAnsi="Times New Roman" w:cs="Times New Roman"/>
          <w:b/>
          <w:color w:val="3495A5"/>
          <w:sz w:val="19"/>
          <w:szCs w:val="19"/>
          <w:lang w:val="en-US"/>
        </w:rPr>
        <w:lastRenderedPageBreak/>
        <w:t>TESTES DE AVALIAÇÃO</w:t>
      </w:r>
    </w:p>
    <w:p w14:paraId="576A8BDC" w14:textId="77777777" w:rsidR="00F06499" w:rsidRDefault="00F06499" w:rsidP="00F06499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F06499" w14:paraId="2BCC06A2" w14:textId="77777777" w:rsidTr="00F06499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E8BB41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A623189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413204D" w14:textId="21B66C5B" w:rsidR="00F06499" w:rsidRDefault="000406F2" w:rsidP="000406F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4</w:t>
            </w:r>
            <w:r w:rsidR="00F06499"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3CCAE10C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E28503E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B9B2DEA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B3D7095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F14C04C" w14:textId="16D1FEEB" w:rsidR="00F06499" w:rsidRDefault="000406F2" w:rsidP="000406F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  <w:r w:rsidR="00F06499"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0</w:t>
            </w:r>
          </w:p>
          <w:p w14:paraId="6A21F7FA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4331FE4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85B4126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FDF280B" w14:textId="77777777" w:rsidR="00F06499" w:rsidRDefault="00F06499" w:rsidP="00F06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F1014A6" w14:textId="77777777" w:rsidR="00F06499" w:rsidRDefault="00F06499" w:rsidP="00F06499">
            <w:pPr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6F4F84C" w14:textId="77777777" w:rsidR="00F06499" w:rsidRDefault="00F06499" w:rsidP="00F06499">
            <w:pPr>
              <w:spacing w:before="12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0B6C39" w14:textId="3D270AFD" w:rsidR="00F06499" w:rsidRPr="00E748FB" w:rsidRDefault="00F06499" w:rsidP="000406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O padre persignou -se, Graças, meu Deus, agora voarei. Tirou do alforge um frasco de vidro que tinha presa fundo, dentro, uma pastilha de âmbar amarelo, Este âmbar, também chamado eletro, atrai o éter, andarás sempre com ele por onde andarem pessoas, em procissões, em autos de fé, aqui nas obras do convento, e quando vires que a nuvem vai sair de dentro delas, está sempre a suceder, aproximas o frasco aberto, e a vontade entrará nele, E quando estiver cheio, Tem uma vontade dentro, já está cheio, mas esse é o indecifrável mistério das vontades, onde couber uma, cabem milhões, o um é igual ao infinito, E que faremos entretanto, perguntou Baltasar, Vou para Coimbra, de lá, a seu tempo, mandarei recado, então irão</w:t>
            </w:r>
            <w:r w:rsidR="000406F2"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os dois para Lisboa, tu construirás a máquina, tu re</w:t>
            </w:r>
            <w:r w:rsidR="000406F2" w:rsidRPr="00E748FB">
              <w:rPr>
                <w:rFonts w:ascii="Times New Roman" w:hAnsi="Times New Roman" w:cs="Times New Roman"/>
                <w:sz w:val="21"/>
                <w:szCs w:val="21"/>
              </w:rPr>
              <w:t>colherás as vontades, encontrar-nos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-emos os três</w:t>
            </w:r>
            <w:r w:rsidR="000406F2"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quan</w:t>
            </w:r>
            <w:r w:rsidR="000406F2" w:rsidRPr="00E748FB">
              <w:rPr>
                <w:rFonts w:ascii="Times New Roman" w:hAnsi="Times New Roman" w:cs="Times New Roman"/>
                <w:sz w:val="21"/>
                <w:szCs w:val="21"/>
              </w:rPr>
              <w:t>do chegar o dia de voar, abraço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-te Blimunda, nã</w:t>
            </w:r>
            <w:r w:rsidR="005F4144" w:rsidRPr="00E748FB">
              <w:rPr>
                <w:rFonts w:ascii="Times New Roman" w:hAnsi="Times New Roman" w:cs="Times New Roman"/>
                <w:sz w:val="21"/>
                <w:szCs w:val="21"/>
              </w:rPr>
              <w:t>o me olhes tão de perto, abraço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-te Baltasar, até à</w:t>
            </w:r>
            <w:r w:rsidR="000406F2"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volta. Montou a mula e começou a descer a ladeira. O sol aparecera por cima dos cabeços. Come o pão,</w:t>
            </w:r>
            <w:r w:rsidR="000406F2"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disse Baltasar, e Blimunda respondeu, Ainda não, primeiro vou ver a vontade daqueles homens.</w:t>
            </w:r>
          </w:p>
          <w:p w14:paraId="0AB70F20" w14:textId="4743AEC8" w:rsidR="00F06499" w:rsidRPr="00F06499" w:rsidRDefault="00F06499" w:rsidP="000406F2">
            <w:pPr>
              <w:widowControl w:val="0"/>
              <w:autoSpaceDE w:val="0"/>
              <w:autoSpaceDN w:val="0"/>
              <w:adjustRightInd w:val="0"/>
              <w:spacing w:before="120"/>
              <w:ind w:firstLine="318"/>
              <w:jc w:val="right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(in </w:t>
            </w:r>
            <w:r w:rsidRPr="00E748FB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op. cit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., 33ª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edição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cap. XI,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Lisboa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Caminho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pp. 124-127)</w:t>
            </w:r>
          </w:p>
        </w:tc>
      </w:tr>
    </w:tbl>
    <w:p w14:paraId="35D04FB1" w14:textId="77777777" w:rsidR="000406F2" w:rsidRDefault="000406F2" w:rsidP="000406F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26D39400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000000"/>
          <w:sz w:val="21"/>
          <w:szCs w:val="21"/>
        </w:rPr>
        <w:t>Apresente, de forma bem estruturada, as suas respostas aos itens que se seguem.</w:t>
      </w:r>
    </w:p>
    <w:p w14:paraId="1DE18CC2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Explicite o tópico predominantemente tratado no primeiro parágrafo.</w:t>
      </w:r>
    </w:p>
    <w:p w14:paraId="70E1B043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Apresente a visão crítica aqui assumida pelo narrador.</w:t>
      </w:r>
    </w:p>
    <w:p w14:paraId="1D33E69D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Destaque uma gradação progressiva no final do primeiro parágrafo, explicando a sua expressividade.</w:t>
      </w:r>
    </w:p>
    <w:p w14:paraId="6B22DAA4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Comprove a coexistência das quatro linhas de ação no excerto.</w:t>
      </w:r>
    </w:p>
    <w:p w14:paraId="396741B8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E60000"/>
        </w:rPr>
      </w:pPr>
    </w:p>
    <w:p w14:paraId="332ABBF7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</w:rPr>
      </w:pPr>
      <w:r w:rsidRPr="00E748FB">
        <w:rPr>
          <w:rFonts w:ascii="Times New Roman" w:hAnsi="Times New Roman" w:cs="Times New Roman"/>
          <w:b/>
          <w:color w:val="E60000"/>
        </w:rPr>
        <w:t>B</w:t>
      </w:r>
    </w:p>
    <w:p w14:paraId="74524DF1" w14:textId="1986F68E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color w:val="000000"/>
          <w:sz w:val="21"/>
          <w:szCs w:val="21"/>
        </w:rPr>
        <w:t>Na contracapa d</w:t>
      </w:r>
      <w:r w:rsidR="005F4144" w:rsidRPr="00E748FB">
        <w:rPr>
          <w:rFonts w:ascii="Times New Roman" w:hAnsi="Times New Roman" w:cs="Times New Roman"/>
          <w:color w:val="000000"/>
          <w:sz w:val="21"/>
          <w:szCs w:val="21"/>
        </w:rPr>
        <w:t xml:space="preserve">e </w:t>
      </w:r>
      <w:r w:rsidR="005F4144" w:rsidRPr="00E748FB">
        <w:rPr>
          <w:rFonts w:ascii="Times New Roman" w:hAnsi="Times New Roman" w:cs="Times New Roman"/>
          <w:i/>
          <w:color w:val="000000"/>
          <w:sz w:val="21"/>
          <w:szCs w:val="21"/>
        </w:rPr>
        <w:t>Memorial do Convento</w:t>
      </w:r>
      <w:r w:rsidR="005F4144" w:rsidRPr="00E748FB">
        <w:rPr>
          <w:rFonts w:ascii="Times New Roman" w:hAnsi="Times New Roman" w:cs="Times New Roman"/>
          <w:color w:val="000000"/>
          <w:sz w:val="21"/>
          <w:szCs w:val="21"/>
        </w:rPr>
        <w:t xml:space="preserve"> pode ler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-se: “Era uma vez um rei que fez promessa de levantar um convento em Mafra. Era uma vez a gente que construiu esse convento. Era uma vez um soldado maneta e uma mulher que tinha poderes. Era uma vez um padre que queria voar e morreu doido. Era uma vez.”.</w:t>
      </w:r>
    </w:p>
    <w:p w14:paraId="4ECFB26B" w14:textId="3C76893D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color w:val="000000"/>
          <w:sz w:val="21"/>
          <w:szCs w:val="21"/>
        </w:rPr>
        <w:t>Num texto de 80 a 130 palavras, e partindo do conhecimento que tem da obra em questão, reporte-se ao modo como as diferentes linhas de ação se articulam no romance.</w:t>
      </w:r>
    </w:p>
    <w:p w14:paraId="2A7BAD6C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669A9A"/>
        </w:rPr>
      </w:pPr>
    </w:p>
    <w:p w14:paraId="10FC848C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9BBB59" w:themeColor="accent3"/>
        </w:rPr>
      </w:pPr>
      <w:r w:rsidRPr="00E748FB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2D844F6A" w14:textId="4275A1E3" w:rsidR="00F06499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000000"/>
          <w:sz w:val="21"/>
          <w:szCs w:val="21"/>
        </w:rPr>
        <w:t>Leia, agora, o excerto seguinte:</w:t>
      </w:r>
    </w:p>
    <w:p w14:paraId="3A055707" w14:textId="77777777" w:rsidR="00C46D70" w:rsidRPr="00E748FB" w:rsidRDefault="00C46D70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0406F2" w14:paraId="0D26E51B" w14:textId="77777777" w:rsidTr="000406F2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BB9ACF" w14:textId="77777777" w:rsidR="000406F2" w:rsidRPr="00E748FB" w:rsidRDefault="000406F2" w:rsidP="000406F2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52EC43A" w14:textId="77777777" w:rsidR="000406F2" w:rsidRPr="00E748FB" w:rsidRDefault="000406F2" w:rsidP="000406F2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E2AB46B" w14:textId="77777777" w:rsidR="000406F2" w:rsidRPr="00E748FB" w:rsidRDefault="000406F2" w:rsidP="000406F2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758546C" w14:textId="77777777" w:rsidR="000406F2" w:rsidRPr="00E748FB" w:rsidRDefault="000406F2" w:rsidP="000406F2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2AB8E20" w14:textId="77777777" w:rsidR="000406F2" w:rsidRDefault="000406F2" w:rsidP="000406F2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0A7821C4" w14:textId="77777777" w:rsidR="000406F2" w:rsidRDefault="000406F2" w:rsidP="000406F2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DB42244" w14:textId="77777777" w:rsidR="000406F2" w:rsidRDefault="000406F2" w:rsidP="000406F2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2934ECE" w14:textId="77777777" w:rsidR="000406F2" w:rsidRDefault="000406F2" w:rsidP="000406F2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84303AA" w14:textId="77777777" w:rsidR="000406F2" w:rsidRDefault="000406F2" w:rsidP="000406F2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DF04788" w14:textId="77777777" w:rsidR="000406F2" w:rsidRDefault="000406F2" w:rsidP="000406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75F4FDC7" w14:textId="77777777" w:rsidR="000406F2" w:rsidRDefault="000406F2" w:rsidP="000406F2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2B89F2C" w14:textId="77777777" w:rsidR="000406F2" w:rsidRDefault="000406F2" w:rsidP="000406F2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A133AFD" w14:textId="77777777" w:rsidR="000406F2" w:rsidRDefault="000406F2" w:rsidP="000406F2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C725EA" w14:textId="3A3CFB22" w:rsidR="000406F2" w:rsidRPr="00E748FB" w:rsidRDefault="000406F2" w:rsidP="000406F2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D</w:t>
            </w:r>
            <w:r w:rsidR="005F4144" w:rsidRPr="00E748FB">
              <w:rPr>
                <w:rFonts w:ascii="Times New Roman" w:hAnsi="Times New Roman" w:cs="Times New Roman"/>
                <w:sz w:val="21"/>
                <w:szCs w:val="21"/>
              </w:rPr>
              <w:t>. João V (Rei de Portugal) 1689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-1750 – filho de D. Pedro II e de sua mulher, D. Maria Sofia Isabel de Neuburgo, reinou de 1706 a 1750 e ficou conhecido pelo cognome de “Magnânimo”. (…)</w:t>
            </w:r>
          </w:p>
          <w:p w14:paraId="02A4286C" w14:textId="78578E6F" w:rsidR="000406F2" w:rsidRPr="00E748FB" w:rsidRDefault="000406F2" w:rsidP="000406F2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Debilitado o país pelas prolongadas guerras da Restauração e, depois, pela infeliz participação na Guerra da Sucessão de Espanha, procurará D. João V recompor a administração, governando como monarca absoluto, sem nunca ter convocado cortes.</w:t>
            </w:r>
          </w:p>
          <w:p w14:paraId="2A55C433" w14:textId="205033FB" w:rsidR="000406F2" w:rsidRPr="00E748FB" w:rsidRDefault="000406F2" w:rsidP="000406F2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As minas do Brasil vieram trazer grandes ri</w:t>
            </w:r>
            <w:r w:rsidR="005F4144" w:rsidRPr="00E748FB">
              <w:rPr>
                <w:rFonts w:ascii="Times New Roman" w:hAnsi="Times New Roman" w:cs="Times New Roman"/>
                <w:sz w:val="21"/>
                <w:szCs w:val="21"/>
              </w:rPr>
              <w:t>quezas a Portugal, aproveitando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 xml:space="preserve">-as o rei de Portugal para obras sumptuárias, para doações a igrejas e mosteiros, para luxo da sua corte, para a compra de indulgências, etc. 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Entre as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suas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iniciativas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magnificentes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aponta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-se o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convento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Mafra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e a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capela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que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mandou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erigir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igreja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de S.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Roque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Lisboa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. </w:t>
            </w: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Outros templos e conventos fez espalhar pelo reino.</w:t>
            </w:r>
          </w:p>
          <w:p w14:paraId="2A189C0A" w14:textId="5282D389" w:rsidR="000406F2" w:rsidRPr="00E748FB" w:rsidRDefault="000406F2" w:rsidP="000406F2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Ante a ameaça dos Turcos, corresponde ao pedido de auxílio formulado pelo Papa Clemente XI. Quando as grandes potências europeias recusaram intervir, D. João V enviou, em 1717, uma esquadra que combateu, por forma decisiva, em Matapan.</w:t>
            </w:r>
          </w:p>
        </w:tc>
      </w:tr>
    </w:tbl>
    <w:p w14:paraId="65B8CDEA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D44A861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7AA6FAE" w14:textId="2B84A83F" w:rsidR="000406F2" w:rsidRPr="00E748FB" w:rsidRDefault="00D83B41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26B7D4" wp14:editId="2F9972DB">
                <wp:simplePos x="0" y="0"/>
                <wp:positionH relativeFrom="column">
                  <wp:posOffset>-742950</wp:posOffset>
                </wp:positionH>
                <wp:positionV relativeFrom="paragraph">
                  <wp:posOffset>126365</wp:posOffset>
                </wp:positionV>
                <wp:extent cx="1307465" cy="278765"/>
                <wp:effectExtent l="6350" t="0" r="0" b="0"/>
                <wp:wrapSquare wrapText="bothSides"/>
                <wp:docPr id="537" name="Text Box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22AC7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448E713F" w14:textId="2E8CEECE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37" o:spid="_x0000_s1027" type="#_x0000_t202" style="position:absolute;margin-left:-58.45pt;margin-top:9.95pt;width:102.95pt;height:21.95pt;rotation:-9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" filled="f" stroked="f">
                <v:textbox>
                  <w:txbxContent>
                    <w:p w14:paraId="6FB22AC7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448E713F" w14:textId="2E8CEECE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8B375D" w14:textId="39A935E0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7D79365" w14:textId="77777777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43E74C4" w14:textId="0B1257F3" w:rsidR="000406F2" w:rsidRPr="00E748FB" w:rsidRDefault="000406F2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E748FB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4 – </w:t>
      </w:r>
      <w:r w:rsidRPr="00E748FB">
        <w:rPr>
          <w:rFonts w:ascii="Times New Roman" w:hAnsi="Times New Roman" w:cs="Times New Roman"/>
          <w:b/>
          <w:i/>
          <w:color w:val="E60000"/>
          <w:sz w:val="27"/>
          <w:szCs w:val="27"/>
        </w:rPr>
        <w:t>Memorial do Convento</w:t>
      </w:r>
      <w:r w:rsidRPr="00E748FB">
        <w:rPr>
          <w:rFonts w:ascii="Times New Roman" w:hAnsi="Times New Roman" w:cs="Times New Roman"/>
          <w:b/>
          <w:color w:val="E60000"/>
          <w:sz w:val="27"/>
          <w:szCs w:val="27"/>
        </w:rPr>
        <w:t xml:space="preserve"> </w:t>
      </w:r>
      <w:r w:rsidRPr="00E748FB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– </w:t>
      </w:r>
      <w:r w:rsidRPr="00E748FB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E748FB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7DF0EB84" w14:textId="77777777" w:rsidR="00C46D70" w:rsidRPr="00E748FB" w:rsidRDefault="00C46D70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C46D70" w14:paraId="2D111EAB" w14:textId="77777777" w:rsidTr="00C46D70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A269B6" w14:textId="77777777" w:rsidR="00C46D70" w:rsidRPr="00E748FB" w:rsidRDefault="00C46D70" w:rsidP="00C46D70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5BE5C56" w14:textId="74F1CE9E" w:rsidR="00C46D70" w:rsidRDefault="00C46D70" w:rsidP="00C46D70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42E91467" w14:textId="77777777" w:rsidR="00C46D70" w:rsidRDefault="00C46D70" w:rsidP="00CD189A">
            <w:pPr>
              <w:widowControl w:val="0"/>
              <w:autoSpaceDE w:val="0"/>
              <w:autoSpaceDN w:val="0"/>
              <w:adjustRightInd w:val="0"/>
              <w:spacing w:before="10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2C08000" w14:textId="77777777" w:rsidR="00C46D70" w:rsidRDefault="00C46D70" w:rsidP="00C46D70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DFB258A" w14:textId="77777777" w:rsidR="00C46D70" w:rsidRDefault="00C46D70" w:rsidP="00C46D70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6DBF90D" w14:textId="77777777" w:rsidR="00C46D70" w:rsidRDefault="00C46D70" w:rsidP="00C46D70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3E018C9" w14:textId="77777777" w:rsidR="00C46D70" w:rsidRDefault="00C46D70" w:rsidP="00CD18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  <w:p w14:paraId="3723B222" w14:textId="77777777" w:rsidR="00CD189A" w:rsidRDefault="00CD189A" w:rsidP="00CD189A">
            <w:pPr>
              <w:widowControl w:val="0"/>
              <w:autoSpaceDE w:val="0"/>
              <w:autoSpaceDN w:val="0"/>
              <w:adjustRightInd w:val="0"/>
              <w:spacing w:before="10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F759765" w14:textId="77777777" w:rsidR="00CD189A" w:rsidRDefault="00CD189A" w:rsidP="00CD189A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D3DDDC1" w14:textId="77777777" w:rsidR="00CD189A" w:rsidRDefault="00CD189A" w:rsidP="00CD189A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970E37F" w14:textId="77777777" w:rsidR="00CD189A" w:rsidRDefault="00CD189A" w:rsidP="00CD189A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9DBC69A" w14:textId="734770C2" w:rsidR="00CD189A" w:rsidRPr="00CD189A" w:rsidRDefault="00CD189A" w:rsidP="00CD18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25</w:t>
            </w: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091A9B" w14:textId="3A5E9FD5" w:rsidR="00C46D70" w:rsidRPr="00E748FB" w:rsidRDefault="00C46D70" w:rsidP="00C46D70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Por sua iniciativa, o Papa Clemente XII concede dignidade de Cardeal ao Patriarca de Lisboa, desde 1737. E o Papa Bento XIV reconhece a D. João V e aos seus sucessores o título de Rei Fidelíssimo – que o punha em igualdade com o Rei Cristianíssimo de França e o Rei Católico de Espanha.</w:t>
            </w:r>
          </w:p>
          <w:p w14:paraId="6FC98CE7" w14:textId="5AAAB8EA" w:rsidR="00C46D70" w:rsidRPr="00E748FB" w:rsidRDefault="00C46D70" w:rsidP="00C46D70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Protegeu as Artes e a Cultura, criando bibliotecas como a do convento de Mafra, a Biblioteca Real – depois da Ajuda – e a Biblioteca da Universidade de Coimbra. Fundou também a Real Academia de História, em 1720. (…)</w:t>
            </w:r>
          </w:p>
          <w:p w14:paraId="5E76794E" w14:textId="740266FA" w:rsidR="00C46D70" w:rsidRPr="00E748FB" w:rsidRDefault="00C46D70" w:rsidP="00C46D70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sz w:val="21"/>
                <w:szCs w:val="21"/>
              </w:rPr>
              <w:t>Figura controversa – até pela sua vida privada, recheada de aventuras amorosas – nem por isso pode deixar de se reconhecer uma dignificação cultural e artística trazida pelo seu reinado a Portugal. Há, porém, autores que o acusam de não ter aproveitado as riquezas que, especialmente, do Brasil lhe chegaram para o lançamento de indústrias e de outras iniciativas reprodutivas para uma nova estruturação da economia portuguesa.</w:t>
            </w:r>
          </w:p>
          <w:p w14:paraId="3A2EB637" w14:textId="02189176" w:rsidR="00C46D70" w:rsidRPr="00E748FB" w:rsidRDefault="00C46D70" w:rsidP="00C46D70">
            <w:pPr>
              <w:widowControl w:val="0"/>
              <w:autoSpaceDE w:val="0"/>
              <w:autoSpaceDN w:val="0"/>
              <w:adjustRightInd w:val="0"/>
              <w:spacing w:before="120"/>
              <w:ind w:firstLine="318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E748FB">
              <w:rPr>
                <w:rFonts w:ascii="Times New Roman" w:hAnsi="Times New Roman" w:cs="Times New Roman"/>
                <w:i/>
                <w:sz w:val="16"/>
                <w:szCs w:val="16"/>
              </w:rPr>
              <w:t>Dicionário de História de Portugal</w:t>
            </w:r>
            <w:r w:rsidRPr="00E748FB">
              <w:rPr>
                <w:rFonts w:ascii="Times New Roman" w:hAnsi="Times New Roman" w:cs="Times New Roman"/>
                <w:sz w:val="16"/>
                <w:szCs w:val="16"/>
              </w:rPr>
              <w:t>, Vol. I, Círculo de Leitores (com supressões)</w:t>
            </w:r>
          </w:p>
        </w:tc>
      </w:tr>
    </w:tbl>
    <w:p w14:paraId="3AA90CDF" w14:textId="77777777" w:rsidR="00C46D70" w:rsidRPr="00E748FB" w:rsidRDefault="00C46D70" w:rsidP="000406F2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A9E7904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 xml:space="preserve">Selecione, em cada um dos itens de </w:t>
      </w: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afirmação correta.</w:t>
      </w:r>
    </w:p>
    <w:p w14:paraId="7C954E24" w14:textId="1F97A0D5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A governação de D. João V co</w:t>
      </w:r>
      <w:r w:rsidR="005F4144" w:rsidRPr="00E748FB">
        <w:rPr>
          <w:rFonts w:ascii="Times New Roman" w:hAnsi="Times New Roman" w:cs="Times New Roman"/>
          <w:color w:val="000000"/>
          <w:sz w:val="21"/>
          <w:szCs w:val="21"/>
        </w:rPr>
        <w:t>mo monarca absoluto caracteriza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-se pela</w:t>
      </w:r>
    </w:p>
    <w:p w14:paraId="06E3BB0D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guerra da Restauração.</w:t>
      </w:r>
    </w:p>
    <w:p w14:paraId="698B8F5A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não convocação de cortes.</w:t>
      </w:r>
    </w:p>
    <w:p w14:paraId="2A07614A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guerra da Sucessão.</w:t>
      </w:r>
    </w:p>
    <w:p w14:paraId="782C1571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recomposição da administração.</w:t>
      </w:r>
    </w:p>
    <w:p w14:paraId="4E3F8DC8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O ouro vindo do Brasil foi utilizado</w:t>
      </w:r>
    </w:p>
    <w:p w14:paraId="772F03B3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na construção de redes de esgotos e habitações.</w:t>
      </w:r>
    </w:p>
    <w:p w14:paraId="61ADE642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na melhoria das condições de vida da população mais pobre.</w:t>
      </w:r>
    </w:p>
    <w:p w14:paraId="6767521C" w14:textId="5BD710F0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5F4144" w:rsidRPr="00E748FB">
        <w:rPr>
          <w:rFonts w:ascii="Times New Roman" w:hAnsi="Times New Roman" w:cs="Times New Roman"/>
          <w:color w:val="000000"/>
          <w:sz w:val="21"/>
          <w:szCs w:val="21"/>
        </w:rPr>
        <w:t>em doações ao clero, edifi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cações magnânimes e luxos cortesãos.</w:t>
      </w:r>
    </w:p>
    <w:p w14:paraId="01C5D7BD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na arte e na cultura, através da criação de uma rede de bibliotecas.</w:t>
      </w:r>
    </w:p>
    <w:p w14:paraId="1DF21FCA" w14:textId="0D0B4043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O envolvimento do monarca n</w:t>
      </w:r>
      <w:r w:rsidR="005F4144" w:rsidRPr="00E748FB">
        <w:rPr>
          <w:rFonts w:ascii="Times New Roman" w:hAnsi="Times New Roman" w:cs="Times New Roman"/>
          <w:color w:val="000000"/>
          <w:sz w:val="21"/>
          <w:szCs w:val="21"/>
        </w:rPr>
        <w:t>a guerra contra os turcos deveu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-se</w:t>
      </w:r>
    </w:p>
    <w:p w14:paraId="6CBA4FB7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ao pedido expresso pelo Papa Clemente XI.</w:t>
      </w:r>
    </w:p>
    <w:p w14:paraId="42910D53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à recusa de todos os outros países europeus.</w:t>
      </w:r>
    </w:p>
    <w:p w14:paraId="51B90E14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ao envio de uma esquadra portuguesa em 1715.</w:t>
      </w:r>
    </w:p>
    <w:p w14:paraId="435E08CE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à devoção de D. João V, enquanto cristão.</w:t>
      </w:r>
    </w:p>
    <w:p w14:paraId="0984A420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A governação de D. João V foi alvo de</w:t>
      </w:r>
    </w:p>
    <w:p w14:paraId="40991892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algumas críticas por não ter investido na reestruturação da economia.</w:t>
      </w:r>
    </w:p>
    <w:p w14:paraId="4C5074AD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muitos elogios por ter defendido a arte e a cultura portuguesas.</w:t>
      </w:r>
    </w:p>
    <w:p w14:paraId="4598F04E" w14:textId="2E2F77C1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desapro</w:t>
      </w:r>
      <w:r w:rsidR="00CD189A" w:rsidRPr="00E748FB">
        <w:rPr>
          <w:rFonts w:ascii="Times New Roman" w:hAnsi="Times New Roman" w:cs="Times New Roman"/>
          <w:color w:val="000000"/>
          <w:sz w:val="21"/>
          <w:szCs w:val="21"/>
        </w:rPr>
        <w:t>vação devido à quantidade de fi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lhos bastardos.</w:t>
      </w:r>
    </w:p>
    <w:p w14:paraId="1747C9EA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aprovação por todo o apoio que deu às ordens religiosas.</w:t>
      </w:r>
    </w:p>
    <w:p w14:paraId="4FEED03F" w14:textId="422334AD" w:rsidR="00C46D70" w:rsidRDefault="00C46D70" w:rsidP="00C46D7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Em “</w:t>
      </w:r>
      <w:r w:rsidRPr="00E748FB">
        <w:rPr>
          <w:rFonts w:ascii="Times New Roman" w:hAnsi="Times New Roman" w:cs="Times New Roman"/>
          <w:color w:val="000000"/>
          <w:sz w:val="21"/>
          <w:szCs w:val="21"/>
          <w:u w:val="single"/>
        </w:rPr>
        <w:t>Outros templos e conventos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 xml:space="preserve"> fez espalhar pelo reino.”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</w:t>
      </w:r>
      <w:r w:rsidR="00CD189A">
        <w:rPr>
          <w:rFonts w:ascii="Times New Roman" w:hAnsi="Times New Roman" w:cs="Times New Roman"/>
          <w:color w:val="000000"/>
          <w:sz w:val="14"/>
          <w:szCs w:val="14"/>
          <w:lang w:val="en-US"/>
        </w:rPr>
        <w:t>s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9</w:t>
      </w:r>
      <w:r w:rsidR="00CD189A">
        <w:rPr>
          <w:rFonts w:ascii="Times New Roman" w:hAnsi="Times New Roman" w:cs="Times New Roman"/>
          <w:color w:val="000000"/>
          <w:sz w:val="14"/>
          <w:szCs w:val="14"/>
          <w:lang w:val="en-US"/>
        </w:rPr>
        <w:t>-10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)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, o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constituinte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sublinhado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corresponde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ao</w:t>
      </w:r>
      <w:proofErr w:type="spellEnd"/>
    </w:p>
    <w:p w14:paraId="17B7D110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sujeito.</w:t>
      </w:r>
    </w:p>
    <w:p w14:paraId="01DC13EE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complemento direto.</w:t>
      </w:r>
    </w:p>
    <w:p w14:paraId="72F53F04" w14:textId="04B0641C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modificador apositivo do nome.</w:t>
      </w:r>
    </w:p>
    <w:p w14:paraId="025FA07B" w14:textId="457F6714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complemento indireto.</w:t>
      </w:r>
    </w:p>
    <w:p w14:paraId="2889A7F9" w14:textId="7E37D770" w:rsidR="00C46D70" w:rsidRPr="00E748FB" w:rsidRDefault="00CA0FD8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476C093" wp14:editId="1CDDEDE2">
                <wp:simplePos x="0" y="0"/>
                <wp:positionH relativeFrom="column">
                  <wp:posOffset>5886450</wp:posOffset>
                </wp:positionH>
                <wp:positionV relativeFrom="paragraph">
                  <wp:posOffset>79375</wp:posOffset>
                </wp:positionV>
                <wp:extent cx="1307465" cy="278765"/>
                <wp:effectExtent l="6350" t="0" r="0" b="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3020F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31FBDA57" w14:textId="227F2389" w:rsidR="004F1EC7" w:rsidRPr="00932E8E" w:rsidRDefault="004F1EC7" w:rsidP="00CA0FD8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30" o:spid="_x0000_s1028" type="#_x0000_t202" style="position:absolute;left:0;text-align:left;margin-left:463.5pt;margin-top:6.25pt;width:102.95pt;height:21.95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" filled="f" stroked="f">
                <v:textbox>
                  <w:txbxContent>
                    <w:p w14:paraId="0283020F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31FBDA57" w14:textId="227F2389" w:rsidR="004F1EC7" w:rsidRPr="00932E8E" w:rsidRDefault="004F1EC7" w:rsidP="00CA0FD8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FDCBEE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3B79110" w14:textId="235B3CCA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A854672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A269CBD" w14:textId="77777777" w:rsidR="00C46D70" w:rsidRPr="00E748FB" w:rsidRDefault="00C46D70" w:rsidP="00C46D70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E748FB">
        <w:rPr>
          <w:rFonts w:ascii="Times New Roman" w:hAnsi="Times New Roman" w:cs="Times New Roman"/>
          <w:b/>
          <w:color w:val="3495A5"/>
          <w:sz w:val="19"/>
          <w:szCs w:val="19"/>
        </w:rPr>
        <w:t>TESTES DE AVALIAÇÃO</w:t>
      </w:r>
    </w:p>
    <w:p w14:paraId="2F356760" w14:textId="6DD8EA41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Na frase complexa presente nas linhas 1</w:t>
      </w:r>
      <w:r w:rsidR="00CD189A" w:rsidRPr="00E748FB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-1</w:t>
      </w:r>
      <w:r w:rsidR="00CD189A" w:rsidRPr="00E748FB">
        <w:rPr>
          <w:rFonts w:ascii="Times New Roman" w:hAnsi="Times New Roman" w:cs="Times New Roman"/>
          <w:color w:val="000000"/>
          <w:sz w:val="21"/>
          <w:szCs w:val="21"/>
        </w:rPr>
        <w:t>3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, a primeira vírgula</w:t>
      </w:r>
    </w:p>
    <w:p w14:paraId="2ECB88D8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separa um vocativo.</w:t>
      </w:r>
    </w:p>
    <w:p w14:paraId="514D9E6F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isola os elementos de uma enumeração.</w:t>
      </w:r>
    </w:p>
    <w:p w14:paraId="29C3EB9B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separa a oração subordinada do subordinante.</w:t>
      </w:r>
    </w:p>
    <w:p w14:paraId="5C3266A2" w14:textId="7E164CAB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dest</w:t>
      </w:r>
      <w:r w:rsidR="005F4144" w:rsidRPr="00E748FB">
        <w:rPr>
          <w:rFonts w:ascii="Times New Roman" w:hAnsi="Times New Roman" w:cs="Times New Roman"/>
          <w:color w:val="000000"/>
          <w:sz w:val="21"/>
          <w:szCs w:val="21"/>
        </w:rPr>
        <w:t>aca um modifi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cador da frase.</w:t>
      </w:r>
    </w:p>
    <w:p w14:paraId="14984014" w14:textId="1FB82EF4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D189A" w:rsidRPr="00E748FB">
        <w:rPr>
          <w:rFonts w:ascii="Times New Roman" w:hAnsi="Times New Roman" w:cs="Times New Roman"/>
          <w:color w:val="000000"/>
          <w:sz w:val="21"/>
          <w:szCs w:val="21"/>
        </w:rPr>
        <w:t>Em “Rei F</w:t>
      </w:r>
      <w:r w:rsidR="005F4144" w:rsidRPr="00E748FB">
        <w:rPr>
          <w:rFonts w:ascii="Times New Roman" w:hAnsi="Times New Roman" w:cs="Times New Roman"/>
          <w:color w:val="000000"/>
          <w:sz w:val="21"/>
          <w:szCs w:val="21"/>
        </w:rPr>
        <w:t>i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 xml:space="preserve">delíssimo” </w:t>
      </w:r>
      <w:r w:rsidRPr="00E748FB">
        <w:rPr>
          <w:rFonts w:ascii="Times New Roman" w:hAnsi="Times New Roman" w:cs="Times New Roman"/>
          <w:color w:val="000000"/>
          <w:sz w:val="14"/>
          <w:szCs w:val="14"/>
        </w:rPr>
        <w:t>(linha</w:t>
      </w:r>
      <w:r w:rsidR="00CD189A" w:rsidRPr="00E748FB">
        <w:rPr>
          <w:rFonts w:ascii="Times New Roman" w:hAnsi="Times New Roman" w:cs="Times New Roman"/>
          <w:color w:val="000000"/>
          <w:sz w:val="14"/>
          <w:szCs w:val="14"/>
        </w:rPr>
        <w:t>s</w:t>
      </w:r>
      <w:r w:rsidRPr="00E748FB">
        <w:rPr>
          <w:rFonts w:ascii="Times New Roman" w:hAnsi="Times New Roman" w:cs="Times New Roman"/>
          <w:color w:val="000000"/>
          <w:sz w:val="14"/>
          <w:szCs w:val="14"/>
        </w:rPr>
        <w:t xml:space="preserve"> 1</w:t>
      </w:r>
      <w:r w:rsidR="00CD189A" w:rsidRPr="00E748FB">
        <w:rPr>
          <w:rFonts w:ascii="Times New Roman" w:hAnsi="Times New Roman" w:cs="Times New Roman"/>
          <w:color w:val="000000"/>
          <w:sz w:val="14"/>
          <w:szCs w:val="14"/>
        </w:rPr>
        <w:t>5-16</w:t>
      </w:r>
      <w:r w:rsidRPr="00E748FB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, o adjetivo encontra-se no grau</w:t>
      </w:r>
    </w:p>
    <w:p w14:paraId="2FDEEFF8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normal.</w:t>
      </w:r>
    </w:p>
    <w:p w14:paraId="16A8D97C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superlativo relativo de superioridade.</w:t>
      </w:r>
    </w:p>
    <w:p w14:paraId="66AC1C19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superlativo absoluto analítico.</w:t>
      </w:r>
    </w:p>
    <w:p w14:paraId="73BED1CE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superlativo absoluto sintético.</w:t>
      </w:r>
    </w:p>
    <w:p w14:paraId="7F50B4B8" w14:textId="77777777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66CDE6"/>
          <w:sz w:val="21"/>
          <w:szCs w:val="21"/>
        </w:rPr>
      </w:pPr>
    </w:p>
    <w:p w14:paraId="7657DC9E" w14:textId="533617D5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E748FB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E748FB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 xml:space="preserve">Faça corresponder a cada um dos quatro elementos da coluna </w:t>
      </w:r>
      <w:r w:rsidRPr="00E748FB">
        <w:rPr>
          <w:rFonts w:ascii="Times New Roman" w:hAnsi="Times New Roman" w:cs="Times New Roman"/>
          <w:b/>
          <w:color w:val="000000"/>
          <w:sz w:val="21"/>
          <w:szCs w:val="21"/>
        </w:rPr>
        <w:t>A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 xml:space="preserve"> um da coluna </w:t>
      </w:r>
      <w:r w:rsidRPr="00E748FB">
        <w:rPr>
          <w:rFonts w:ascii="Times New Roman" w:hAnsi="Times New Roman" w:cs="Times New Roman"/>
          <w:b/>
          <w:color w:val="000000"/>
          <w:sz w:val="21"/>
          <w:szCs w:val="21"/>
        </w:rPr>
        <w:t>B</w:t>
      </w:r>
      <w:r w:rsidRPr="00E748FB">
        <w:rPr>
          <w:rFonts w:ascii="Times New Roman" w:hAnsi="Times New Roman" w:cs="Times New Roman"/>
          <w:color w:val="000000"/>
          <w:sz w:val="21"/>
          <w:szCs w:val="21"/>
        </w:rPr>
        <w:t>, de modo a obter afirmações verdadeiras.</w:t>
      </w:r>
    </w:p>
    <w:p w14:paraId="65EC6D36" w14:textId="5D3D18F3" w:rsidR="00C46D70" w:rsidRPr="00E748FB" w:rsidRDefault="00C46D70" w:rsidP="00C46D70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0"/>
        <w:gridCol w:w="425"/>
        <w:gridCol w:w="3969"/>
      </w:tblGrid>
      <w:tr w:rsidR="006B165C" w14:paraId="1439E79B" w14:textId="77777777" w:rsidTr="006B165C">
        <w:trPr>
          <w:trHeight w:val="253"/>
        </w:trPr>
        <w:tc>
          <w:tcPr>
            <w:tcW w:w="3969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FFFFFF" w:themeColor="background1"/>
            </w:tcBorders>
            <w:shd w:val="clear" w:color="auto" w:fill="31849B" w:themeFill="accent5" w:themeFillShade="BF"/>
            <w:vAlign w:val="center"/>
          </w:tcPr>
          <w:p w14:paraId="7FF49474" w14:textId="61D2FC80" w:rsidR="006B165C" w:rsidRPr="00C46D70" w:rsidRDefault="006B165C" w:rsidP="00C46D70">
            <w:pPr>
              <w:tabs>
                <w:tab w:val="left" w:pos="2227"/>
              </w:tabs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proofErr w:type="spellStart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>Coluna</w:t>
            </w:r>
            <w:proofErr w:type="spellEnd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850" w:type="dxa"/>
            <w:tcBorders>
              <w:top w:val="single" w:sz="4" w:space="0" w:color="31849B" w:themeColor="accent5" w:themeShade="BF"/>
              <w:left w:val="single" w:sz="4" w:space="0" w:color="FFFFFF" w:themeColor="background1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31849B" w:themeFill="accent5" w:themeFillShade="BF"/>
            <w:vAlign w:val="center"/>
          </w:tcPr>
          <w:p w14:paraId="64F03540" w14:textId="762DA259" w:rsidR="006B165C" w:rsidRPr="00C46D70" w:rsidRDefault="006B165C" w:rsidP="00C46D70">
            <w:pPr>
              <w:tabs>
                <w:tab w:val="left" w:pos="507"/>
              </w:tabs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proofErr w:type="spellStart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>Alínea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FFFFFF" w:themeColor="background1"/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  <w:vAlign w:val="center"/>
          </w:tcPr>
          <w:p w14:paraId="6E37D60D" w14:textId="77777777" w:rsidR="006B165C" w:rsidRPr="00C46D70" w:rsidRDefault="006B165C" w:rsidP="00C46D7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31849B" w:themeFill="accent5" w:themeFillShade="BF"/>
            <w:vAlign w:val="center"/>
          </w:tcPr>
          <w:p w14:paraId="6F1BAFF3" w14:textId="3B87550A" w:rsidR="006B165C" w:rsidRPr="00C46D70" w:rsidRDefault="006B165C" w:rsidP="006B165C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proofErr w:type="spellStart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>Coluna</w:t>
            </w:r>
            <w:proofErr w:type="spellEnd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 xml:space="preserve"> B</w:t>
            </w:r>
          </w:p>
        </w:tc>
      </w:tr>
      <w:tr w:rsidR="006B165C" w14:paraId="23C87A91" w14:textId="77777777" w:rsidTr="006B165C">
        <w:trPr>
          <w:trHeight w:val="851"/>
        </w:trPr>
        <w:tc>
          <w:tcPr>
            <w:tcW w:w="3969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0C76CF32" w14:textId="2F7B3AED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ind w:left="318" w:hanging="31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2.1.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expressão “…iniciativas magnificentes…” (linha 8), …</w:t>
            </w:r>
          </w:p>
        </w:tc>
        <w:tc>
          <w:tcPr>
            <w:tcW w:w="850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44F7793F" w14:textId="77777777" w:rsidR="006B165C" w:rsidRPr="00E748FB" w:rsidRDefault="006B165C" w:rsidP="00C46D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64F335AF" w14:textId="77777777" w:rsidR="006B165C" w:rsidRPr="00E748FB" w:rsidRDefault="006B165C" w:rsidP="00C46D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5170F29A" w14:textId="2C633291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A)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estabelece uma relação de oposição com o enunciado anterior.</w:t>
            </w:r>
          </w:p>
          <w:p w14:paraId="0D050B17" w14:textId="679420E9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B)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estabelece coesão lexical pelo recurso a uma relação semântica de equivalência.</w:t>
            </w:r>
          </w:p>
          <w:p w14:paraId="7C6BF33F" w14:textId="230E48BF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C)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recorre a uma catáfora pronominal.</w:t>
            </w:r>
          </w:p>
          <w:p w14:paraId="545FB0F8" w14:textId="77777777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D)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retoma o referente “capela”.</w:t>
            </w:r>
          </w:p>
          <w:p w14:paraId="598108EF" w14:textId="0C283FAC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E)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estabelece a coesão lexical pelo recurso a uma relação semântica de causalidade.</w:t>
            </w:r>
          </w:p>
          <w:p w14:paraId="0097043A" w14:textId="18ECAE70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F)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retoma anaforicamente o grupo nominal “D. João V” pelo processo de pronominalização.</w:t>
            </w:r>
          </w:p>
          <w:p w14:paraId="10E331EA" w14:textId="7492F167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G)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utiliza um grupo nominal que mantém a coesão cataforicamente.</w:t>
            </w:r>
          </w:p>
          <w:p w14:paraId="1E14BFC0" w14:textId="7D7625FE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H)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serve-se de um complemento do nome.</w:t>
            </w:r>
          </w:p>
          <w:p w14:paraId="615F6592" w14:textId="6784929D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I)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 o enunciador recorre a um modificador restritivo do nome.</w:t>
            </w:r>
          </w:p>
        </w:tc>
      </w:tr>
      <w:tr w:rsidR="006B165C" w14:paraId="0F5A49F9" w14:textId="77777777" w:rsidTr="006B165C">
        <w:trPr>
          <w:trHeight w:val="851"/>
        </w:trPr>
        <w:tc>
          <w:tcPr>
            <w:tcW w:w="3969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5D12CF10" w14:textId="2ED53812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ind w:left="318" w:hanging="31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2.2.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Com o elemento sublinhado em “…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que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mandou erigir” (linhas 9), …</w:t>
            </w:r>
          </w:p>
        </w:tc>
        <w:tc>
          <w:tcPr>
            <w:tcW w:w="850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359E701B" w14:textId="77777777" w:rsidR="006B165C" w:rsidRPr="00E748FB" w:rsidRDefault="006B165C" w:rsidP="00C46D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1A3F86BD" w14:textId="77777777" w:rsidR="006B165C" w:rsidRPr="00E748FB" w:rsidRDefault="006B165C" w:rsidP="00C46D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1220CCB7" w14:textId="77777777" w:rsidR="006B165C" w:rsidRPr="00E748FB" w:rsidRDefault="006B165C" w:rsidP="00C46D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B165C" w14:paraId="3026427A" w14:textId="77777777" w:rsidTr="006B165C">
        <w:trPr>
          <w:trHeight w:val="851"/>
        </w:trPr>
        <w:tc>
          <w:tcPr>
            <w:tcW w:w="3969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15D47F7F" w14:textId="331F9362" w:rsidR="006B165C" w:rsidRPr="006B165C" w:rsidRDefault="006B165C" w:rsidP="006B165C">
            <w:pPr>
              <w:widowControl w:val="0"/>
              <w:autoSpaceDE w:val="0"/>
              <w:autoSpaceDN w:val="0"/>
              <w:adjustRightInd w:val="0"/>
              <w:ind w:left="318" w:hanging="318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2.3.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Em “… o pu</w:t>
            </w:r>
            <w:r w:rsidR="00CD189A"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nha em igualdade…” </w:t>
            </w:r>
            <w:r w:rsidR="00CD189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="00CD189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linha</w:t>
            </w:r>
            <w:proofErr w:type="spellEnd"/>
            <w:r w:rsidR="00CD189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16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), …</w:t>
            </w:r>
          </w:p>
        </w:tc>
        <w:tc>
          <w:tcPr>
            <w:tcW w:w="850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142BDACB" w14:textId="77777777" w:rsidR="006B165C" w:rsidRDefault="006B165C" w:rsidP="00C46D70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7175654D" w14:textId="77777777" w:rsidR="006B165C" w:rsidRDefault="006B165C" w:rsidP="00C46D70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3FBC26B8" w14:textId="77777777" w:rsidR="006B165C" w:rsidRDefault="006B165C" w:rsidP="00C46D70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6B165C" w14:paraId="3F55FB49" w14:textId="77777777" w:rsidTr="006B165C">
        <w:trPr>
          <w:trHeight w:val="851"/>
        </w:trPr>
        <w:tc>
          <w:tcPr>
            <w:tcW w:w="3969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46D10FCC" w14:textId="0872EB31" w:rsidR="006B165C" w:rsidRPr="006B165C" w:rsidRDefault="006B165C" w:rsidP="006B165C">
            <w:pPr>
              <w:widowControl w:val="0"/>
              <w:autoSpaceDE w:val="0"/>
              <w:autoSpaceDN w:val="0"/>
              <w:adjustRightInd w:val="0"/>
              <w:ind w:left="318" w:hanging="318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2.4.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Em “Há, porém, auto</w:t>
            </w:r>
            <w:r w:rsidR="00CD189A"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res que o acusam…” </w:t>
            </w:r>
            <w:r w:rsidR="00CD189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="00CD189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linha</w:t>
            </w:r>
            <w:proofErr w:type="spellEnd"/>
            <w:r w:rsidR="00CD189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23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), …</w:t>
            </w:r>
          </w:p>
        </w:tc>
        <w:tc>
          <w:tcPr>
            <w:tcW w:w="850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5D57D7E7" w14:textId="77777777" w:rsidR="006B165C" w:rsidRDefault="006B165C" w:rsidP="00C46D70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0E02AE1C" w14:textId="77777777" w:rsidR="006B165C" w:rsidRDefault="006B165C" w:rsidP="00C46D70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17DE1EF2" w14:textId="77777777" w:rsidR="006B165C" w:rsidRDefault="006B165C" w:rsidP="00C46D70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6B165C" w14:paraId="43CC8233" w14:textId="77777777" w:rsidTr="006B165C">
        <w:trPr>
          <w:trHeight w:val="851"/>
        </w:trPr>
        <w:tc>
          <w:tcPr>
            <w:tcW w:w="3969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60960366" w14:textId="4E17DFF1" w:rsidR="006B165C" w:rsidRPr="00E748FB" w:rsidRDefault="006B165C" w:rsidP="006B165C">
            <w:pPr>
              <w:widowControl w:val="0"/>
              <w:autoSpaceDE w:val="0"/>
              <w:autoSpaceDN w:val="0"/>
              <w:adjustRightInd w:val="0"/>
              <w:ind w:left="318" w:hanging="31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48FB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2.5.</w:t>
            </w:r>
            <w:r w:rsidRPr="00E748FB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 constituinte “e</w:t>
            </w:r>
            <w:r w:rsidR="00CD189A"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struturação da economia” (linha 25</w:t>
            </w:r>
            <w:r w:rsidRPr="00E748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), …</w:t>
            </w:r>
          </w:p>
        </w:tc>
        <w:tc>
          <w:tcPr>
            <w:tcW w:w="850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760D3EC3" w14:textId="77777777" w:rsidR="006B165C" w:rsidRPr="00E748FB" w:rsidRDefault="006B165C" w:rsidP="00C46D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vMerge/>
            <w:tcBorders>
              <w:left w:val="single" w:sz="4" w:space="0" w:color="31849B" w:themeColor="accent5" w:themeShade="BF"/>
              <w:bottom w:val="single" w:sz="4" w:space="0" w:color="FFFFFF" w:themeColor="background1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752DAF74" w14:textId="77777777" w:rsidR="006B165C" w:rsidRPr="00E748FB" w:rsidRDefault="006B165C" w:rsidP="00C46D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Merge/>
            <w:tcBorders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74B0F5A4" w14:textId="77777777" w:rsidR="006B165C" w:rsidRPr="00E748FB" w:rsidRDefault="006B165C" w:rsidP="00C46D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0BF30290" w14:textId="77777777" w:rsidR="00C46D70" w:rsidRPr="00E748FB" w:rsidRDefault="00C46D70" w:rsidP="00C46D70">
      <w:pPr>
        <w:rPr>
          <w:rFonts w:ascii="Times New Roman" w:hAnsi="Times New Roman" w:cs="Times New Roman"/>
          <w:sz w:val="21"/>
          <w:szCs w:val="21"/>
        </w:rPr>
      </w:pPr>
    </w:p>
    <w:p w14:paraId="6261CBC4" w14:textId="77777777" w:rsidR="006B165C" w:rsidRPr="00E748FB" w:rsidRDefault="006B165C" w:rsidP="00C46D70">
      <w:pPr>
        <w:rPr>
          <w:rFonts w:ascii="Times New Roman" w:hAnsi="Times New Roman" w:cs="Times New Roman"/>
          <w:b/>
          <w:color w:val="9BBB59" w:themeColor="accent3"/>
        </w:rPr>
      </w:pPr>
    </w:p>
    <w:p w14:paraId="04B61174" w14:textId="6C49B2EB" w:rsidR="00C46D70" w:rsidRPr="00E748FB" w:rsidRDefault="006B165C" w:rsidP="00C46D70">
      <w:pPr>
        <w:rPr>
          <w:rFonts w:ascii="Times New Roman" w:hAnsi="Times New Roman" w:cs="Times New Roman"/>
          <w:b/>
          <w:color w:val="9BBB59" w:themeColor="accent3"/>
        </w:rPr>
      </w:pPr>
      <w:r w:rsidRPr="00E748FB">
        <w:rPr>
          <w:rFonts w:ascii="Times New Roman" w:hAnsi="Times New Roman" w:cs="Times New Roman"/>
          <w:b/>
          <w:color w:val="9BBB59" w:themeColor="accent3"/>
        </w:rPr>
        <w:t>GRUPO III</w:t>
      </w:r>
    </w:p>
    <w:p w14:paraId="4ABB5077" w14:textId="77777777" w:rsidR="006B165C" w:rsidRPr="00E748FB" w:rsidRDefault="006B165C" w:rsidP="00C46D70">
      <w:pPr>
        <w:rPr>
          <w:rFonts w:ascii="Times New Roman" w:hAnsi="Times New Roman" w:cs="Times New Roman"/>
          <w:b/>
          <w:color w:val="669A9A"/>
        </w:rPr>
      </w:pPr>
    </w:p>
    <w:p w14:paraId="2C4DB052" w14:textId="4CF3D86B" w:rsidR="006B165C" w:rsidRPr="00E748FB" w:rsidRDefault="006B165C" w:rsidP="006B165C">
      <w:pPr>
        <w:widowControl w:val="0"/>
        <w:pBdr>
          <w:top w:val="single" w:sz="4" w:space="4" w:color="31849B" w:themeColor="accent5" w:themeShade="BF"/>
          <w:left w:val="single" w:sz="4" w:space="4" w:color="31849B" w:themeColor="accent5" w:themeShade="BF"/>
          <w:bottom w:val="single" w:sz="4" w:space="4" w:color="31849B" w:themeColor="accent5" w:themeShade="BF"/>
          <w:right w:val="single" w:sz="4" w:space="4" w:color="31849B" w:themeColor="accent5" w:themeShade="BF"/>
        </w:pBdr>
        <w:shd w:val="clear" w:color="auto" w:fill="FFF3C4"/>
        <w:autoSpaceDE w:val="0"/>
        <w:autoSpaceDN w:val="0"/>
        <w:adjustRightInd w:val="0"/>
        <w:spacing w:before="120"/>
        <w:ind w:left="567" w:right="701"/>
        <w:jc w:val="center"/>
        <w:rPr>
          <w:rFonts w:ascii="Times New Roman" w:hAnsi="Times New Roman" w:cs="Times New Roman"/>
          <w:sz w:val="21"/>
          <w:szCs w:val="21"/>
        </w:rPr>
      </w:pPr>
      <w:r w:rsidRPr="00E748FB">
        <w:rPr>
          <w:rFonts w:ascii="Times New Roman" w:hAnsi="Times New Roman" w:cs="Times New Roman"/>
          <w:sz w:val="18"/>
          <w:szCs w:val="18"/>
        </w:rPr>
        <w:t>A Igreja é uma instituição que tem sido criticada pela preocupação evidenciada na manutenção de riqueza e de poder.</w:t>
      </w:r>
    </w:p>
    <w:p w14:paraId="0F0ACC56" w14:textId="77777777" w:rsidR="006B165C" w:rsidRPr="00E748FB" w:rsidRDefault="006B165C" w:rsidP="00C46D70">
      <w:pPr>
        <w:rPr>
          <w:rFonts w:ascii="Times New Roman" w:hAnsi="Times New Roman" w:cs="Times New Roman"/>
          <w:b/>
          <w:sz w:val="21"/>
          <w:szCs w:val="21"/>
        </w:rPr>
      </w:pPr>
    </w:p>
    <w:p w14:paraId="5960BB4E" w14:textId="77777777" w:rsidR="006B165C" w:rsidRPr="00E748FB" w:rsidRDefault="006B165C" w:rsidP="00C46D70">
      <w:pPr>
        <w:rPr>
          <w:rFonts w:ascii="Times New Roman" w:hAnsi="Times New Roman" w:cs="Times New Roman"/>
          <w:b/>
          <w:sz w:val="21"/>
          <w:szCs w:val="21"/>
        </w:rPr>
      </w:pPr>
    </w:p>
    <w:p w14:paraId="6EFE7786" w14:textId="6B466354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  <w:r w:rsidRPr="00E748FB">
        <w:rPr>
          <w:rFonts w:ascii="Times New Roman" w:hAnsi="Times New Roman" w:cs="Times New Roman"/>
          <w:sz w:val="21"/>
          <w:szCs w:val="21"/>
        </w:rPr>
        <w:t>Produza um texto expositivo-argumentativo, de duzentas a trezentas palavras, no qual aborde a questão da influência da Igreja na sociedade ao longo dos tempos, comprovando a tese defendida com alguns argumentos.</w:t>
      </w:r>
    </w:p>
    <w:p w14:paraId="065D8661" w14:textId="77777777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</w:p>
    <w:p w14:paraId="4CF8EA44" w14:textId="77777777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</w:p>
    <w:p w14:paraId="044000EF" w14:textId="77777777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</w:p>
    <w:p w14:paraId="5414FA45" w14:textId="77777777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</w:p>
    <w:p w14:paraId="43D20800" w14:textId="77777777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</w:p>
    <w:p w14:paraId="6B89C728" w14:textId="44BC99A3" w:rsidR="006B165C" w:rsidRPr="00E748FB" w:rsidRDefault="00D83B41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C147609" wp14:editId="5E0A014A">
                <wp:simplePos x="0" y="0"/>
                <wp:positionH relativeFrom="column">
                  <wp:posOffset>-742950</wp:posOffset>
                </wp:positionH>
                <wp:positionV relativeFrom="paragraph">
                  <wp:posOffset>140970</wp:posOffset>
                </wp:positionV>
                <wp:extent cx="1307465" cy="278765"/>
                <wp:effectExtent l="6350" t="0" r="0" b="0"/>
                <wp:wrapSquare wrapText="bothSides"/>
                <wp:docPr id="538" name="Text Box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51987" w14:textId="77777777" w:rsidR="004F1EC7" w:rsidRPr="00932E8E" w:rsidRDefault="004F1EC7" w:rsidP="001F62F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72DED057" w14:textId="223BC22E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38" o:spid="_x0000_s1029" type="#_x0000_t202" style="position:absolute;left:0;text-align:left;margin-left:-58.45pt;margin-top:11.1pt;width:102.95pt;height:21.95pt;rotation:-9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" filled="f" stroked="f">
                <v:textbox>
                  <w:txbxContent>
                    <w:p w14:paraId="69951987" w14:textId="77777777" w:rsidR="004F1EC7" w:rsidRPr="00932E8E" w:rsidRDefault="004F1EC7" w:rsidP="001F62F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72DED057" w14:textId="223BC22E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AA3D99" w14:textId="76F58A03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</w:p>
    <w:p w14:paraId="6109D7FE" w14:textId="77777777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</w:p>
    <w:p w14:paraId="51B01B11" w14:textId="77777777" w:rsidR="006B165C" w:rsidRPr="00E748FB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</w:p>
    <w:p w14:paraId="05092B9D" w14:textId="40E053B7" w:rsidR="006B165C" w:rsidRPr="00E748FB" w:rsidRDefault="006B165C" w:rsidP="00D83B41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1"/>
          <w:szCs w:val="21"/>
        </w:rPr>
      </w:pPr>
    </w:p>
    <w:sectPr w:rsidR="006B165C" w:rsidRPr="00E748FB" w:rsidSect="00042C1D">
      <w:footerReference w:type="even" r:id="rId8"/>
      <w:footerReference w:type="default" r:id="rId9"/>
      <w:headerReference w:type="first" r:id="rId10"/>
      <w:pgSz w:w="11901" w:h="16840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4F1EC7" w:rsidRDefault="004F1EC7" w:rsidP="0062085A">
      <w:r>
        <w:separator/>
      </w:r>
    </w:p>
  </w:endnote>
  <w:endnote w:type="continuationSeparator" w:id="0">
    <w:p w14:paraId="7920808B" w14:textId="77777777" w:rsidR="004F1EC7" w:rsidRDefault="004F1EC7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4F1EC7" w:rsidRDefault="004F1EC7" w:rsidP="001B3EF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4F1EC7" w:rsidRDefault="004F1EC7" w:rsidP="001B3EF7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4F1EC7" w:rsidRDefault="004F1EC7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4F1EC7" w:rsidRPr="004F1EC7" w:rsidRDefault="004F1EC7" w:rsidP="001B3EF7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7A6969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4F1EC7" w:rsidRPr="004F1EC7" w:rsidRDefault="004F1EC7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4F1EC7" w:rsidRDefault="004F1EC7" w:rsidP="0062085A">
      <w:r>
        <w:separator/>
      </w:r>
    </w:p>
  </w:footnote>
  <w:footnote w:type="continuationSeparator" w:id="0">
    <w:p w14:paraId="4EFF9D47" w14:textId="77777777" w:rsidR="004F1EC7" w:rsidRDefault="004F1EC7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4F1EC7" w:rsidRDefault="004F1EC7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23DDA"/>
    <w:rsid w:val="000406F2"/>
    <w:rsid w:val="00042C1D"/>
    <w:rsid w:val="0009576D"/>
    <w:rsid w:val="000A432E"/>
    <w:rsid w:val="000E6F60"/>
    <w:rsid w:val="001435FF"/>
    <w:rsid w:val="001706AF"/>
    <w:rsid w:val="001856A0"/>
    <w:rsid w:val="00193901"/>
    <w:rsid w:val="001B3EF7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26017"/>
    <w:rsid w:val="0035789B"/>
    <w:rsid w:val="00376080"/>
    <w:rsid w:val="0038612D"/>
    <w:rsid w:val="003932F4"/>
    <w:rsid w:val="00397B81"/>
    <w:rsid w:val="003D3F71"/>
    <w:rsid w:val="003E6520"/>
    <w:rsid w:val="00406BED"/>
    <w:rsid w:val="00412CD5"/>
    <w:rsid w:val="00443241"/>
    <w:rsid w:val="0045491D"/>
    <w:rsid w:val="0045705A"/>
    <w:rsid w:val="00486B21"/>
    <w:rsid w:val="004C019E"/>
    <w:rsid w:val="004C4C21"/>
    <w:rsid w:val="004F1EC7"/>
    <w:rsid w:val="004F7EBC"/>
    <w:rsid w:val="005011F8"/>
    <w:rsid w:val="00502FAF"/>
    <w:rsid w:val="00511E90"/>
    <w:rsid w:val="005208F6"/>
    <w:rsid w:val="00535994"/>
    <w:rsid w:val="00552608"/>
    <w:rsid w:val="00572117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C4A42"/>
    <w:rsid w:val="006E298D"/>
    <w:rsid w:val="0070622A"/>
    <w:rsid w:val="00727F77"/>
    <w:rsid w:val="00741708"/>
    <w:rsid w:val="007551F0"/>
    <w:rsid w:val="00757960"/>
    <w:rsid w:val="00786598"/>
    <w:rsid w:val="00787255"/>
    <w:rsid w:val="007A6969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3598A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C7E2B"/>
    <w:rsid w:val="00AE37BC"/>
    <w:rsid w:val="00B67A58"/>
    <w:rsid w:val="00B77386"/>
    <w:rsid w:val="00B90EDD"/>
    <w:rsid w:val="00B9674E"/>
    <w:rsid w:val="00B97414"/>
    <w:rsid w:val="00BC3C9D"/>
    <w:rsid w:val="00BD3B3E"/>
    <w:rsid w:val="00BD7AFB"/>
    <w:rsid w:val="00C06480"/>
    <w:rsid w:val="00C2243A"/>
    <w:rsid w:val="00C46D70"/>
    <w:rsid w:val="00C71ED0"/>
    <w:rsid w:val="00C9479F"/>
    <w:rsid w:val="00CA0FD8"/>
    <w:rsid w:val="00CD189A"/>
    <w:rsid w:val="00CD198C"/>
    <w:rsid w:val="00CE4A00"/>
    <w:rsid w:val="00CE69E6"/>
    <w:rsid w:val="00CF4D95"/>
    <w:rsid w:val="00D25DD7"/>
    <w:rsid w:val="00D40F06"/>
    <w:rsid w:val="00D63B8B"/>
    <w:rsid w:val="00D838CB"/>
    <w:rsid w:val="00D83B41"/>
    <w:rsid w:val="00D9011E"/>
    <w:rsid w:val="00DA5003"/>
    <w:rsid w:val="00DC37A0"/>
    <w:rsid w:val="00DE15F6"/>
    <w:rsid w:val="00DE24C3"/>
    <w:rsid w:val="00DE6025"/>
    <w:rsid w:val="00E3445F"/>
    <w:rsid w:val="00E43861"/>
    <w:rsid w:val="00E47132"/>
    <w:rsid w:val="00E569F9"/>
    <w:rsid w:val="00E71A23"/>
    <w:rsid w:val="00E748FB"/>
    <w:rsid w:val="00EA3868"/>
    <w:rsid w:val="00EA435F"/>
    <w:rsid w:val="00EA5962"/>
    <w:rsid w:val="00EC50BC"/>
    <w:rsid w:val="00EF3233"/>
    <w:rsid w:val="00F06499"/>
    <w:rsid w:val="00F23061"/>
    <w:rsid w:val="00F257CB"/>
    <w:rsid w:val="00F35E05"/>
    <w:rsid w:val="00F4679E"/>
    <w:rsid w:val="00F5516B"/>
    <w:rsid w:val="00FB45B4"/>
    <w:rsid w:val="00FB71BA"/>
    <w:rsid w:val="00FC02A0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1867D6-ECCF-465E-B168-8FBB3A8B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1820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7</cp:revision>
  <cp:lastPrinted>2012-09-07T16:21:00Z</cp:lastPrinted>
  <dcterms:created xsi:type="dcterms:W3CDTF">2012-09-06T14:12:00Z</dcterms:created>
  <dcterms:modified xsi:type="dcterms:W3CDTF">2012-09-07T16:21:00Z</dcterms:modified>
</cp:coreProperties>
</file>