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F10" w:rsidRDefault="00084F1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CD7190" w:rsidTr="00CD7190">
        <w:tc>
          <w:tcPr>
            <w:tcW w:w="4606" w:type="dxa"/>
          </w:tcPr>
          <w:p w:rsidR="00CD7190" w:rsidRDefault="00B70050" w:rsidP="00646054">
            <w:r>
              <w:rPr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572EC444" wp14:editId="382C5120">
                      <wp:extent cx="2671445" cy="252095"/>
                      <wp:effectExtent l="0" t="0" r="0" b="0"/>
                      <wp:docPr id="88" name="Skupina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71445" cy="252095"/>
                                <a:chOff x="1133" y="-84"/>
                                <a:chExt cx="4207" cy="397"/>
                              </a:xfrm>
                            </wpg:grpSpPr>
                            <wps:wsp>
                              <wps:cNvPr id="89" name="Rectangle 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33" y="-84"/>
                                  <a:ext cx="140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6989A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0" name="Rectangle 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73" y="-84"/>
                                  <a:ext cx="3528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4868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70050" w:rsidRDefault="00B70050" w:rsidP="00560A06">
                                    <w:pPr>
                                      <w:spacing w:before="20" w:after="20" w:line="240" w:lineRule="auto"/>
                                    </w:pPr>
                                    <w:r w:rsidRPr="00DD3DFB">
                                      <w:rPr>
                                        <w:rFonts w:cs="Arial"/>
                                        <w:b/>
                                        <w:bCs/>
                                        <w:color w:val="FDFDFD"/>
                                        <w:sz w:val="14"/>
                                        <w:szCs w:val="14"/>
                                      </w:rPr>
                                      <w:t xml:space="preserve">FICHA DE AVALIAÇÃO </w:t>
                                    </w:r>
                                    <w:r w:rsidRPr="00CD7190">
                                      <w:rPr>
                                        <w:rFonts w:cs="Arial"/>
                                        <w:b/>
                                        <w:bCs/>
                                        <w:color w:val="FDFDFD"/>
                                        <w:sz w:val="18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2" name="Rectangle 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568" y="-84"/>
                                  <a:ext cx="772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70050" w:rsidRDefault="00B70050" w:rsidP="00560A06">
                                    <w:pPr>
                                      <w:spacing w:before="20" w:after="20" w:line="240" w:lineRule="auto"/>
                                      <w:jc w:val="center"/>
                                    </w:pPr>
                                    <w:r w:rsidRPr="00DD3DFB">
                                      <w:rPr>
                                        <w:rFonts w:cs="Arial"/>
                                        <w:b/>
                                        <w:bCs/>
                                        <w:sz w:val="13"/>
                                        <w:szCs w:val="13"/>
                                      </w:rPr>
                                      <w:t>Pág. 39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kupina 88" o:spid="_x0000_s1026" style="width:210.35pt;height:19.85pt;mso-position-horizontal-relative:char;mso-position-vertical-relative:line" coordorigin="1133,-84" coordsize="4207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">
                      <v:rect id="Rectangle 26" o:spid="_x0000_s1027" style="position:absolute;left:1133;top:-84;width:1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boQsQA&#10;AADbAAAADwAAAGRycy9kb3ducmV2LnhtbESP3WrCQBSE7wu+w3KE3tWNgqKpq/iDUNAKpq3Xh+wx&#10;iWbPxuyq8e1doeDlMDPfMONpY0pxpdoVlhV0OxEI4tTqgjMFvz+rjyEI55E1lpZJwZ0cTCettzHG&#10;2t54R9fEZyJA2MWoIPe+iqV0aU4GXcdWxME72NqgD7LOpK7xFuCmlL0oGkiDBYeFHCta5JSekotR&#10;sP7bmvl8PUuSY7HY9L+tXp73I6Xe283sE4Snxr/C/+0vrWA4gueX8APk5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W6ELEAAAA2wAAAA8AAAAAAAAAAAAAAAAAmAIAAGRycy9k&#10;b3ducmV2LnhtbFBLBQYAAAAABAAEAPUAAACJAwAAAAA=&#10;" fillcolor="#96989a" stroked="f">
                        <v:path arrowok="t"/>
                      </v:rect>
                      <v:rect id="Rectangle 27" o:spid="_x0000_s1028" style="position:absolute;left:1273;top:-84;width:3528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n0dcAA&#10;AADbAAAADwAAAGRycy9kb3ducmV2LnhtbERPy2oCMRTdF/yHcAV3NWMXYkejiFhQsQUfoMvL5DoT&#10;nNyMk6jp3zeLgsvDeU9m0dbiQa03jhUM+hkI4sJpw6WC4+HrfQTCB2SNtWNS8EseZtPO2wRz7Z68&#10;o8c+lCKFsM9RQRVCk0vpi4os+r5riBN3ca3FkGBbSt3iM4XbWn5k2VBaNJwaKmxoUVFx3d+tgvUo&#10;bhqpv39u5rrkUzw5s63PSvW6cT4GESiGl/jfvdIKPtP69CX9ADn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Cn0dcAAAADbAAAADwAAAAAAAAAAAAAAAACYAgAAZHJzL2Rvd25y&#10;ZXYueG1sUEsFBgAAAAAEAAQA9QAAAIUDAAAAAA==&#10;" fillcolor="#848688" stroked="f">
                        <v:path arrowok="t"/>
                        <v:textbox>
                          <w:txbxContent>
                            <w:p w:rsidR="00B70050" w:rsidRDefault="00B70050" w:rsidP="00560A06">
                              <w:pPr>
                                <w:spacing w:before="20" w:after="20" w:line="240" w:lineRule="auto"/>
                              </w:pPr>
                              <w:r w:rsidRPr="00DD3DF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4"/>
                                  <w:szCs w:val="14"/>
                                </w:rPr>
                                <w:t xml:space="preserve">FICHA DE AVALIAÇÃO </w:t>
                              </w:r>
                              <w:r w:rsidRPr="00CD7190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28" o:spid="_x0000_s1029" style="position:absolute;left:4568;top:-84;width:772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xJPcAA&#10;AADcAAAADwAAAGRycy9kb3ducmV2LnhtbERPPWvDMBDdA/0P4gLdYtkZSupGMUmpi1en7n5YV0vU&#10;OhlLTdx/XxUC2e7xPm9fLW4UF5qD9aygyHIQxL3XlgcF3Ue92YEIEVnj6JkU/FKA6vCw2mOp/ZVb&#10;upzjIFIIhxIVmBinUsrQG3IYMj8RJ+7Lzw5jgvMg9YzXFO5Guc3zJ+nQcmowONGrof77/OMUNN0p&#10;7t6Hk23fpr5+tqaWn7JW6nG9HF9ARFriXXxzNzrNL7bw/0y6QB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xxJPcAAAADcAAAADwAAAAAAAAAAAAAAAACYAgAAZHJzL2Rvd25y&#10;ZXYueG1sUEsFBgAAAAAEAAQA9QAAAIUDAAAAAA==&#10;" fillcolor="#fdfdfd" stroked="f">
                        <v:path arrowok="t"/>
                        <v:textbox>
                          <w:txbxContent>
                            <w:p w:rsidR="00B70050" w:rsidRDefault="00B70050" w:rsidP="00560A06">
                              <w:pPr>
                                <w:spacing w:before="20" w:after="20" w:line="240" w:lineRule="auto"/>
                                <w:jc w:val="center"/>
                              </w:pPr>
                              <w:r w:rsidRPr="00DD3DFB">
                                <w:rPr>
                                  <w:rFonts w:cs="Arial"/>
                                  <w:b/>
                                  <w:bCs/>
                                  <w:sz w:val="13"/>
                                  <w:szCs w:val="13"/>
                                </w:rPr>
                                <w:t>Pág. 39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B70050" w:rsidRPr="00E621E9" w:rsidRDefault="00B70050" w:rsidP="00E621E9">
            <w:pPr>
              <w:widowControl w:val="0"/>
              <w:autoSpaceDE w:val="0"/>
              <w:autoSpaceDN w:val="0"/>
              <w:adjustRightInd w:val="0"/>
              <w:spacing w:before="360" w:after="0" w:line="276" w:lineRule="auto"/>
              <w:ind w:left="57" w:right="113"/>
              <w:jc w:val="center"/>
              <w:rPr>
                <w:rFonts w:cs="Arial"/>
                <w:b/>
                <w:bCs/>
                <w:sz w:val="18"/>
                <w:szCs w:val="16"/>
              </w:rPr>
            </w:pPr>
            <w:r w:rsidRPr="00E621E9">
              <w:rPr>
                <w:rFonts w:cs="Arial"/>
                <w:b/>
                <w:bCs/>
                <w:sz w:val="18"/>
                <w:szCs w:val="16"/>
              </w:rPr>
              <w:t>GRUPO I</w:t>
            </w:r>
          </w:p>
          <w:p w:rsidR="00B70050" w:rsidRPr="00E621E9" w:rsidRDefault="00B70050" w:rsidP="00B70050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center"/>
              <w:rPr>
                <w:rFonts w:cs="Arial"/>
                <w:color w:val="000000"/>
                <w:sz w:val="18"/>
                <w:szCs w:val="16"/>
              </w:rPr>
            </w:pPr>
            <w:r w:rsidRPr="00E621E9">
              <w:rPr>
                <w:rFonts w:cs="Arial"/>
                <w:b/>
                <w:bCs/>
                <w:sz w:val="18"/>
                <w:szCs w:val="16"/>
              </w:rPr>
              <w:t>A</w:t>
            </w:r>
          </w:p>
          <w:p w:rsidR="00B70050" w:rsidRPr="00E621E9" w:rsidRDefault="00B70050" w:rsidP="00B70050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E621E9">
              <w:rPr>
                <w:rFonts w:cs="Arial"/>
                <w:b/>
                <w:bCs/>
                <w:sz w:val="18"/>
                <w:szCs w:val="17"/>
              </w:rPr>
              <w:t xml:space="preserve">1. </w:t>
            </w:r>
            <w:r w:rsidRPr="00E621E9">
              <w:rPr>
                <w:rFonts w:cs="Arial"/>
                <w:sz w:val="18"/>
                <w:szCs w:val="17"/>
              </w:rPr>
              <w:t>Os pronomes pessoais referem-se, provavelmente, à mulher amada. Sendo o poema uma declaração de amor, a utilização da 3.ª pessoa foge à declaração tradicional que, por norma, é dirigida a uma 2.ª pessoa, evidenciando a impossibilidade que o sujeito poético sente de exprimir diretamente as suas emoções.</w:t>
            </w:r>
          </w:p>
          <w:p w:rsidR="00B70050" w:rsidRPr="00E621E9" w:rsidRDefault="00B70050" w:rsidP="00B70050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E621E9">
              <w:rPr>
                <w:rFonts w:cs="Arial"/>
                <w:b/>
                <w:bCs/>
                <w:sz w:val="18"/>
                <w:szCs w:val="17"/>
              </w:rPr>
              <w:t xml:space="preserve">2. </w:t>
            </w:r>
            <w:r w:rsidRPr="00E621E9">
              <w:rPr>
                <w:rFonts w:cs="Arial"/>
                <w:sz w:val="18"/>
                <w:szCs w:val="17"/>
              </w:rPr>
              <w:t xml:space="preserve">As antíteses e </w:t>
            </w:r>
            <w:proofErr w:type="spellStart"/>
            <w:r w:rsidRPr="00E621E9">
              <w:rPr>
                <w:rFonts w:cs="Arial"/>
                <w:sz w:val="18"/>
                <w:szCs w:val="17"/>
              </w:rPr>
              <w:t>trocadihos</w:t>
            </w:r>
            <w:proofErr w:type="spellEnd"/>
            <w:r w:rsidRPr="00E621E9">
              <w:rPr>
                <w:rFonts w:cs="Arial"/>
                <w:sz w:val="18"/>
                <w:szCs w:val="17"/>
              </w:rPr>
              <w:t xml:space="preserve"> – </w:t>
            </w:r>
            <w:r w:rsidRPr="00E621E9">
              <w:rPr>
                <w:rFonts w:cs="Arial"/>
                <w:i/>
                <w:iCs/>
                <w:sz w:val="18"/>
                <w:szCs w:val="17"/>
              </w:rPr>
              <w:t xml:space="preserve">“O amor quando se revela, / Não se sabe revelar” </w:t>
            </w:r>
            <w:r w:rsidRPr="00E621E9">
              <w:rPr>
                <w:rFonts w:cs="Arial"/>
                <w:sz w:val="18"/>
                <w:szCs w:val="17"/>
              </w:rPr>
              <w:t xml:space="preserve">(vv. 1-2), </w:t>
            </w:r>
            <w:r w:rsidRPr="00E621E9">
              <w:rPr>
                <w:rFonts w:cs="Arial"/>
                <w:i/>
                <w:iCs/>
                <w:sz w:val="18"/>
                <w:szCs w:val="17"/>
              </w:rPr>
              <w:t xml:space="preserve">“Quem quer dizer o que sente / Não sabe o que há de dizer.” </w:t>
            </w:r>
            <w:r w:rsidRPr="00E621E9">
              <w:rPr>
                <w:rFonts w:cs="Arial"/>
                <w:sz w:val="18"/>
                <w:szCs w:val="17"/>
              </w:rPr>
              <w:t xml:space="preserve">(vv. 5-6), </w:t>
            </w:r>
            <w:r w:rsidRPr="00E621E9">
              <w:rPr>
                <w:rFonts w:cs="Arial"/>
                <w:i/>
                <w:iCs/>
                <w:sz w:val="18"/>
                <w:szCs w:val="17"/>
              </w:rPr>
              <w:t>“Fala […] / Cala […</w:t>
            </w:r>
            <w:proofErr w:type="gramStart"/>
            <w:r w:rsidRPr="00E621E9">
              <w:rPr>
                <w:rFonts w:cs="Arial"/>
                <w:i/>
                <w:iCs/>
                <w:sz w:val="18"/>
                <w:szCs w:val="17"/>
              </w:rPr>
              <w:t>]</w:t>
            </w:r>
            <w:proofErr w:type="gramEnd"/>
            <w:r w:rsidRPr="00E621E9">
              <w:rPr>
                <w:rFonts w:cs="Arial"/>
                <w:i/>
                <w:iCs/>
                <w:sz w:val="18"/>
                <w:szCs w:val="17"/>
              </w:rPr>
              <w:t xml:space="preserve">” </w:t>
            </w:r>
            <w:r w:rsidRPr="00E621E9">
              <w:rPr>
                <w:rFonts w:cs="Arial"/>
                <w:sz w:val="18"/>
                <w:szCs w:val="17"/>
              </w:rPr>
              <w:t xml:space="preserve">(vv.7-8), </w:t>
            </w:r>
            <w:r w:rsidRPr="00E621E9">
              <w:rPr>
                <w:rFonts w:cs="Arial"/>
                <w:i/>
                <w:iCs/>
                <w:sz w:val="18"/>
                <w:szCs w:val="17"/>
              </w:rPr>
              <w:t xml:space="preserve">“Já não terei que falar-lhe / Porque lhe estou a falar…” </w:t>
            </w:r>
            <w:r w:rsidRPr="00E621E9">
              <w:rPr>
                <w:rFonts w:cs="Arial"/>
                <w:sz w:val="18"/>
                <w:szCs w:val="17"/>
              </w:rPr>
              <w:t>(vv. 19-20),… – traduzem o desejo do sujeito poético de revelar o seu amor e a dificuldade que sente em fazê-lo.</w:t>
            </w:r>
          </w:p>
          <w:p w:rsidR="00B70050" w:rsidRPr="00E621E9" w:rsidRDefault="00B70050" w:rsidP="00B70050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E621E9">
              <w:rPr>
                <w:rFonts w:cs="Arial"/>
                <w:b/>
                <w:bCs/>
                <w:sz w:val="18"/>
                <w:szCs w:val="17"/>
              </w:rPr>
              <w:t xml:space="preserve">3. </w:t>
            </w:r>
            <w:r w:rsidRPr="00E621E9">
              <w:rPr>
                <w:rFonts w:cs="Arial"/>
                <w:sz w:val="18"/>
                <w:szCs w:val="17"/>
              </w:rPr>
              <w:t>O recurso à sinestesia (</w:t>
            </w:r>
            <w:r w:rsidRPr="00E621E9">
              <w:rPr>
                <w:rFonts w:cs="Arial"/>
                <w:i/>
                <w:iCs/>
                <w:sz w:val="18"/>
                <w:szCs w:val="17"/>
              </w:rPr>
              <w:t>“ouvir o olhar”</w:t>
            </w:r>
            <w:r w:rsidRPr="00E621E9">
              <w:rPr>
                <w:rFonts w:cs="Arial"/>
                <w:sz w:val="18"/>
                <w:szCs w:val="17"/>
              </w:rPr>
              <w:t>) salienta o desejo do sujeito poético de que a amada pudesse perceber o seu amor por ela sem que ele tivesse de recorrer às palavras e o fizesse, apenas, através da interpretação do seu olhar.</w:t>
            </w:r>
          </w:p>
          <w:p w:rsidR="00B70050" w:rsidRPr="00E621E9" w:rsidRDefault="00B70050" w:rsidP="00B70050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E621E9">
              <w:rPr>
                <w:rFonts w:cs="Arial"/>
                <w:b/>
                <w:bCs/>
                <w:sz w:val="18"/>
                <w:szCs w:val="17"/>
              </w:rPr>
              <w:t xml:space="preserve">4. </w:t>
            </w:r>
            <w:r w:rsidRPr="00E621E9">
              <w:rPr>
                <w:rFonts w:cs="Arial"/>
                <w:sz w:val="18"/>
                <w:szCs w:val="17"/>
              </w:rPr>
              <w:t>A última quadra é a justificação da escrita do próprio poema (</w:t>
            </w:r>
            <w:r w:rsidRPr="00E621E9">
              <w:rPr>
                <w:rFonts w:cs="Arial"/>
                <w:i/>
                <w:iCs/>
                <w:sz w:val="18"/>
                <w:szCs w:val="17"/>
              </w:rPr>
              <w:t>“isto”</w:t>
            </w:r>
            <w:r w:rsidRPr="00E621E9">
              <w:rPr>
                <w:rFonts w:cs="Arial"/>
                <w:sz w:val="18"/>
                <w:szCs w:val="17"/>
              </w:rPr>
              <w:t>) como solução encontrada pelo sujeito poético para fazer passar a mensagem à mulher que ama.</w:t>
            </w:r>
          </w:p>
          <w:p w:rsidR="00B70050" w:rsidRPr="00E621E9" w:rsidRDefault="00B70050" w:rsidP="00B7005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rPr>
                <w:rFonts w:cs="Arial"/>
                <w:color w:val="000000"/>
                <w:sz w:val="22"/>
              </w:rPr>
            </w:pPr>
          </w:p>
          <w:p w:rsidR="00B70050" w:rsidRPr="00E621E9" w:rsidRDefault="00B70050" w:rsidP="00B7005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jc w:val="center"/>
              <w:rPr>
                <w:rFonts w:cs="Arial"/>
                <w:color w:val="000000"/>
                <w:sz w:val="18"/>
                <w:szCs w:val="16"/>
              </w:rPr>
            </w:pPr>
            <w:r w:rsidRPr="00E621E9">
              <w:rPr>
                <w:rFonts w:cs="Arial"/>
                <w:b/>
                <w:bCs/>
                <w:sz w:val="18"/>
                <w:szCs w:val="16"/>
              </w:rPr>
              <w:t>B</w:t>
            </w:r>
          </w:p>
          <w:p w:rsidR="00B70050" w:rsidRPr="00E621E9" w:rsidRDefault="00B70050" w:rsidP="00B7005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rPr>
                <w:rFonts w:cs="Arial"/>
                <w:color w:val="000000"/>
                <w:sz w:val="14"/>
                <w:szCs w:val="12"/>
              </w:rPr>
            </w:pPr>
          </w:p>
          <w:p w:rsidR="00B70050" w:rsidRPr="00E621E9" w:rsidRDefault="00B70050" w:rsidP="00B7005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E621E9">
              <w:rPr>
                <w:rFonts w:cs="Arial"/>
                <w:sz w:val="18"/>
                <w:szCs w:val="17"/>
              </w:rPr>
              <w:t>A resposta deve contemplar os tópicos que a seguir se enunciam.</w:t>
            </w:r>
          </w:p>
          <w:p w:rsidR="00B70050" w:rsidRPr="00E621E9" w:rsidRDefault="00B70050" w:rsidP="00B7005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E621E9">
              <w:rPr>
                <w:rFonts w:cs="Arial"/>
                <w:sz w:val="18"/>
                <w:szCs w:val="17"/>
              </w:rPr>
              <w:t>Na poesia de Ricardo Reis, são evidentes a influência do estoicismo e do epicurismo:</w:t>
            </w:r>
          </w:p>
          <w:p w:rsidR="00B70050" w:rsidRPr="00E621E9" w:rsidRDefault="00B70050" w:rsidP="00B7005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E621E9">
              <w:rPr>
                <w:rFonts w:cs="Arial"/>
                <w:sz w:val="18"/>
                <w:szCs w:val="17"/>
              </w:rPr>
              <w:t xml:space="preserve">– </w:t>
            </w:r>
            <w:proofErr w:type="gramStart"/>
            <w:r w:rsidRPr="00E621E9">
              <w:rPr>
                <w:rFonts w:cs="Arial"/>
                <w:sz w:val="18"/>
                <w:szCs w:val="17"/>
              </w:rPr>
              <w:t>a</w:t>
            </w:r>
            <w:proofErr w:type="gramEnd"/>
            <w:r w:rsidRPr="00E621E9">
              <w:rPr>
                <w:rFonts w:cs="Arial"/>
                <w:sz w:val="18"/>
                <w:szCs w:val="17"/>
              </w:rPr>
              <w:t xml:space="preserve"> fruição do momento presente, procurando prazeres moderados;</w:t>
            </w:r>
          </w:p>
          <w:p w:rsidR="00B70050" w:rsidRPr="00E621E9" w:rsidRDefault="00B70050" w:rsidP="00B7005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E621E9">
              <w:rPr>
                <w:rFonts w:cs="Arial"/>
                <w:sz w:val="18"/>
                <w:szCs w:val="17"/>
              </w:rPr>
              <w:t xml:space="preserve">– </w:t>
            </w:r>
            <w:proofErr w:type="gramStart"/>
            <w:r w:rsidRPr="00E621E9">
              <w:rPr>
                <w:rFonts w:cs="Arial"/>
                <w:sz w:val="18"/>
                <w:szCs w:val="17"/>
              </w:rPr>
              <w:t>a</w:t>
            </w:r>
            <w:proofErr w:type="gramEnd"/>
            <w:r w:rsidRPr="00E621E9">
              <w:rPr>
                <w:rFonts w:cs="Arial"/>
                <w:sz w:val="18"/>
                <w:szCs w:val="17"/>
              </w:rPr>
              <w:t xml:space="preserve"> fuga à dor e a ataraxia;</w:t>
            </w:r>
          </w:p>
          <w:p w:rsidR="00B70050" w:rsidRPr="00E621E9" w:rsidRDefault="00B70050" w:rsidP="00B7005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E621E9">
              <w:rPr>
                <w:rFonts w:cs="Arial"/>
                <w:sz w:val="18"/>
                <w:szCs w:val="17"/>
              </w:rPr>
              <w:t xml:space="preserve">– </w:t>
            </w:r>
            <w:proofErr w:type="gramStart"/>
            <w:r w:rsidRPr="00E621E9">
              <w:rPr>
                <w:rFonts w:cs="Arial"/>
                <w:sz w:val="18"/>
                <w:szCs w:val="17"/>
              </w:rPr>
              <w:t>a</w:t>
            </w:r>
            <w:proofErr w:type="gramEnd"/>
            <w:r w:rsidRPr="00E621E9">
              <w:rPr>
                <w:rFonts w:cs="Arial"/>
                <w:sz w:val="18"/>
                <w:szCs w:val="17"/>
              </w:rPr>
              <w:t xml:space="preserve"> autodisciplina, a abdicação, a recusa de compromissos afetivos e sociais;</w:t>
            </w:r>
          </w:p>
          <w:p w:rsidR="00B70050" w:rsidRPr="00E621E9" w:rsidRDefault="00B70050" w:rsidP="00B7005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E621E9">
              <w:rPr>
                <w:rFonts w:cs="Arial"/>
                <w:sz w:val="18"/>
                <w:szCs w:val="17"/>
              </w:rPr>
              <w:t xml:space="preserve">– </w:t>
            </w:r>
            <w:proofErr w:type="gramStart"/>
            <w:r w:rsidRPr="00E621E9">
              <w:rPr>
                <w:rFonts w:cs="Arial"/>
                <w:sz w:val="18"/>
                <w:szCs w:val="17"/>
              </w:rPr>
              <w:t>a</w:t>
            </w:r>
            <w:proofErr w:type="gramEnd"/>
            <w:r w:rsidRPr="00E621E9">
              <w:rPr>
                <w:rFonts w:cs="Arial"/>
                <w:sz w:val="18"/>
                <w:szCs w:val="17"/>
              </w:rPr>
              <w:t xml:space="preserve"> aceitação calma e serena da ordem das coisas e do destino;</w:t>
            </w:r>
          </w:p>
          <w:p w:rsidR="00B70050" w:rsidRPr="00E621E9" w:rsidRDefault="00B70050" w:rsidP="00B7005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E621E9">
              <w:rPr>
                <w:rFonts w:cs="Arial"/>
                <w:sz w:val="18"/>
                <w:szCs w:val="17"/>
              </w:rPr>
              <w:t xml:space="preserve">– </w:t>
            </w:r>
            <w:proofErr w:type="gramStart"/>
            <w:r w:rsidRPr="00E621E9">
              <w:rPr>
                <w:rFonts w:cs="Arial"/>
                <w:sz w:val="18"/>
                <w:szCs w:val="17"/>
              </w:rPr>
              <w:t>a</w:t>
            </w:r>
            <w:proofErr w:type="gramEnd"/>
            <w:r w:rsidRPr="00E621E9">
              <w:rPr>
                <w:rFonts w:cs="Arial"/>
                <w:sz w:val="18"/>
                <w:szCs w:val="17"/>
              </w:rPr>
              <w:t xml:space="preserve"> consciência da passagem inexorável do tempo e a obsessão pela morte;</w:t>
            </w:r>
          </w:p>
          <w:p w:rsidR="00B70050" w:rsidRPr="00E621E9" w:rsidRDefault="00B70050" w:rsidP="00B7005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E621E9">
              <w:rPr>
                <w:rFonts w:cs="Arial"/>
                <w:sz w:val="18"/>
                <w:szCs w:val="17"/>
              </w:rPr>
              <w:t>– …</w:t>
            </w:r>
          </w:p>
          <w:p w:rsidR="00B70050" w:rsidRPr="00E621E9" w:rsidRDefault="00B70050" w:rsidP="00B7005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rPr>
                <w:rFonts w:cs="Arial"/>
                <w:color w:val="000000"/>
                <w:sz w:val="28"/>
                <w:szCs w:val="24"/>
              </w:rPr>
            </w:pPr>
          </w:p>
          <w:p w:rsidR="00B70050" w:rsidRPr="00E621E9" w:rsidRDefault="00B70050" w:rsidP="00B7005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jc w:val="center"/>
              <w:rPr>
                <w:rFonts w:cs="Arial"/>
                <w:color w:val="000000"/>
                <w:sz w:val="18"/>
                <w:szCs w:val="16"/>
              </w:rPr>
            </w:pPr>
            <w:r w:rsidRPr="00E621E9">
              <w:rPr>
                <w:rFonts w:cs="Arial"/>
                <w:b/>
                <w:bCs/>
                <w:sz w:val="18"/>
                <w:szCs w:val="16"/>
              </w:rPr>
              <w:t>GRUPO II</w:t>
            </w:r>
          </w:p>
          <w:p w:rsidR="00B70050" w:rsidRPr="00E621E9" w:rsidRDefault="00B70050" w:rsidP="00B7005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rPr>
                <w:rFonts w:cs="Arial"/>
                <w:color w:val="000000"/>
                <w:sz w:val="14"/>
                <w:szCs w:val="12"/>
              </w:rPr>
            </w:pPr>
          </w:p>
          <w:p w:rsidR="00B70050" w:rsidRPr="00E621E9" w:rsidRDefault="00B70050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E621E9">
              <w:rPr>
                <w:rFonts w:cs="Arial"/>
                <w:b/>
                <w:bCs/>
                <w:sz w:val="18"/>
                <w:szCs w:val="17"/>
              </w:rPr>
              <w:t xml:space="preserve">1.1. (C) </w:t>
            </w:r>
            <w:r w:rsidRPr="00E621E9">
              <w:rPr>
                <w:rFonts w:cs="Arial"/>
                <w:sz w:val="18"/>
                <w:szCs w:val="17"/>
              </w:rPr>
              <w:t>uma possível citação futura.</w:t>
            </w:r>
          </w:p>
          <w:p w:rsidR="00B70050" w:rsidRPr="00E621E9" w:rsidRDefault="00B70050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E621E9">
              <w:rPr>
                <w:rFonts w:cs="Arial"/>
                <w:b/>
                <w:bCs/>
                <w:sz w:val="18"/>
                <w:szCs w:val="17"/>
              </w:rPr>
              <w:t xml:space="preserve">1.2. (B) </w:t>
            </w:r>
            <w:r w:rsidRPr="00E621E9">
              <w:rPr>
                <w:rFonts w:cs="Arial"/>
                <w:sz w:val="18"/>
                <w:szCs w:val="17"/>
              </w:rPr>
              <w:t>habitual.</w:t>
            </w:r>
          </w:p>
          <w:p w:rsidR="00B70050" w:rsidRPr="00E621E9" w:rsidRDefault="00B70050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E621E9">
              <w:rPr>
                <w:rFonts w:cs="Arial"/>
                <w:b/>
                <w:bCs/>
                <w:sz w:val="18"/>
                <w:szCs w:val="17"/>
              </w:rPr>
              <w:t xml:space="preserve">1.3. (C) </w:t>
            </w:r>
            <w:r w:rsidRPr="00E621E9">
              <w:rPr>
                <w:rFonts w:cs="Arial"/>
                <w:sz w:val="18"/>
                <w:szCs w:val="17"/>
              </w:rPr>
              <w:t>substituiu a figura do jornalista.</w:t>
            </w:r>
          </w:p>
          <w:p w:rsidR="00B70050" w:rsidRDefault="00B70050" w:rsidP="00FB5039">
            <w:pPr>
              <w:spacing w:before="60" w:line="276" w:lineRule="auto"/>
              <w:ind w:left="57" w:right="113"/>
            </w:pPr>
            <w:r w:rsidRPr="00E621E9">
              <w:rPr>
                <w:rFonts w:cs="Arial"/>
                <w:b/>
                <w:bCs/>
                <w:sz w:val="18"/>
                <w:szCs w:val="17"/>
              </w:rPr>
              <w:t xml:space="preserve">1.4. (A) </w:t>
            </w:r>
            <w:r w:rsidRPr="00E621E9">
              <w:rPr>
                <w:rFonts w:cs="Arial"/>
                <w:i/>
                <w:iCs/>
                <w:sz w:val="18"/>
                <w:szCs w:val="17"/>
              </w:rPr>
              <w:t xml:space="preserve">“dados em bruto” </w:t>
            </w:r>
            <w:r w:rsidRPr="00E621E9">
              <w:rPr>
                <w:rFonts w:cs="Arial"/>
                <w:sz w:val="18"/>
                <w:szCs w:val="17"/>
              </w:rPr>
              <w:t>(l. 19).</w:t>
            </w:r>
          </w:p>
        </w:tc>
        <w:tc>
          <w:tcPr>
            <w:tcW w:w="4606" w:type="dxa"/>
          </w:tcPr>
          <w:p w:rsidR="00560A06" w:rsidRPr="00B15055" w:rsidRDefault="00560A06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B15055">
              <w:rPr>
                <w:rFonts w:cs="Arial"/>
                <w:b/>
                <w:bCs/>
                <w:sz w:val="18"/>
                <w:szCs w:val="17"/>
              </w:rPr>
              <w:t xml:space="preserve">1.5. (D) </w:t>
            </w:r>
            <w:r w:rsidRPr="00B15055">
              <w:rPr>
                <w:rFonts w:cs="Arial"/>
                <w:sz w:val="18"/>
                <w:szCs w:val="17"/>
              </w:rPr>
              <w:t>a uma velocidade muito superior à do ser humano.</w:t>
            </w:r>
          </w:p>
          <w:p w:rsidR="00560A06" w:rsidRPr="00B15055" w:rsidRDefault="00560A06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B15055">
              <w:rPr>
                <w:rFonts w:cs="Arial"/>
                <w:b/>
                <w:bCs/>
                <w:sz w:val="18"/>
                <w:szCs w:val="17"/>
              </w:rPr>
              <w:t xml:space="preserve">1.6. (A) </w:t>
            </w:r>
            <w:r w:rsidRPr="00B15055">
              <w:rPr>
                <w:rFonts w:cs="Arial"/>
                <w:sz w:val="18"/>
                <w:szCs w:val="17"/>
              </w:rPr>
              <w:t>expressivo.</w:t>
            </w:r>
          </w:p>
          <w:p w:rsidR="00560A06" w:rsidRPr="00B15055" w:rsidRDefault="00560A06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B15055">
              <w:rPr>
                <w:rFonts w:cs="Arial"/>
                <w:b/>
                <w:bCs/>
                <w:sz w:val="18"/>
                <w:szCs w:val="17"/>
              </w:rPr>
              <w:t xml:space="preserve">1.7. (D) </w:t>
            </w:r>
            <w:r w:rsidRPr="00B15055">
              <w:rPr>
                <w:rFonts w:cs="Arial"/>
                <w:sz w:val="18"/>
                <w:szCs w:val="17"/>
              </w:rPr>
              <w:t>que enfatiza a ideia de superioridade associada à máquina.</w:t>
            </w:r>
          </w:p>
          <w:p w:rsidR="00560A06" w:rsidRPr="00B15055" w:rsidRDefault="00560A06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B15055">
              <w:rPr>
                <w:rFonts w:cs="Arial"/>
                <w:b/>
                <w:bCs/>
                <w:sz w:val="18"/>
                <w:szCs w:val="17"/>
              </w:rPr>
              <w:t xml:space="preserve">2.1. </w:t>
            </w:r>
            <w:r w:rsidRPr="00B15055">
              <w:rPr>
                <w:rFonts w:cs="Arial"/>
                <w:sz w:val="18"/>
                <w:szCs w:val="17"/>
              </w:rPr>
              <w:t>Subordinada substantiva completiva.</w:t>
            </w:r>
          </w:p>
          <w:p w:rsidR="00560A06" w:rsidRPr="00B15055" w:rsidRDefault="00560A06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B15055">
              <w:rPr>
                <w:rFonts w:cs="Arial"/>
                <w:b/>
                <w:bCs/>
                <w:sz w:val="18"/>
                <w:szCs w:val="17"/>
              </w:rPr>
              <w:t xml:space="preserve">2.2. </w:t>
            </w:r>
            <w:r w:rsidRPr="00B15055">
              <w:rPr>
                <w:rFonts w:cs="Arial"/>
                <w:sz w:val="18"/>
                <w:szCs w:val="17"/>
              </w:rPr>
              <w:t>Empréstimo.</w:t>
            </w:r>
          </w:p>
          <w:p w:rsidR="00CD7190" w:rsidRPr="00B15055" w:rsidRDefault="00560A06" w:rsidP="00FB5039">
            <w:pPr>
              <w:spacing w:before="60" w:line="276" w:lineRule="auto"/>
              <w:ind w:left="57" w:right="113"/>
              <w:rPr>
                <w:rFonts w:cs="Arial"/>
                <w:sz w:val="18"/>
                <w:szCs w:val="17"/>
              </w:rPr>
            </w:pPr>
            <w:r w:rsidRPr="00B15055">
              <w:rPr>
                <w:rFonts w:cs="Arial"/>
                <w:b/>
                <w:bCs/>
                <w:sz w:val="18"/>
                <w:szCs w:val="17"/>
              </w:rPr>
              <w:t xml:space="preserve">2.3. </w:t>
            </w:r>
            <w:r w:rsidRPr="00B15055">
              <w:rPr>
                <w:rFonts w:cs="Arial"/>
                <w:sz w:val="18"/>
                <w:szCs w:val="17"/>
              </w:rPr>
              <w:t>Complemento oblíquo.</w:t>
            </w:r>
          </w:p>
          <w:p w:rsidR="00560A06" w:rsidRPr="00B15055" w:rsidRDefault="00560A06" w:rsidP="00B15055">
            <w:pPr>
              <w:spacing w:line="276" w:lineRule="auto"/>
              <w:ind w:left="57" w:right="113"/>
              <w:rPr>
                <w:sz w:val="22"/>
              </w:rPr>
            </w:pPr>
          </w:p>
          <w:p w:rsidR="00560A06" w:rsidRDefault="00560A06" w:rsidP="00B15055">
            <w:pPr>
              <w:spacing w:line="276" w:lineRule="auto"/>
              <w:ind w:left="57" w:right="113"/>
              <w:rPr>
                <w:sz w:val="22"/>
              </w:rPr>
            </w:pPr>
          </w:p>
          <w:p w:rsidR="00B15055" w:rsidRDefault="00B15055" w:rsidP="00B15055">
            <w:pPr>
              <w:spacing w:line="276" w:lineRule="auto"/>
              <w:ind w:left="57" w:right="113"/>
              <w:rPr>
                <w:sz w:val="22"/>
              </w:rPr>
            </w:pPr>
          </w:p>
          <w:p w:rsidR="00B15055" w:rsidRPr="00B15055" w:rsidRDefault="00B15055" w:rsidP="00B15055">
            <w:pPr>
              <w:spacing w:line="276" w:lineRule="auto"/>
              <w:ind w:left="57" w:right="113"/>
              <w:rPr>
                <w:sz w:val="22"/>
              </w:rPr>
            </w:pPr>
          </w:p>
          <w:p w:rsidR="00560A06" w:rsidRPr="00B15055" w:rsidRDefault="00560A06" w:rsidP="00B15055">
            <w:pPr>
              <w:spacing w:line="276" w:lineRule="auto"/>
              <w:ind w:left="57" w:right="113"/>
              <w:rPr>
                <w:sz w:val="22"/>
              </w:rPr>
            </w:pPr>
            <w:r w:rsidRPr="00B15055">
              <w:rPr>
                <w:noProof/>
                <w:sz w:val="22"/>
                <w:lang w:eastAsia="pt-PT"/>
              </w:rPr>
              <mc:AlternateContent>
                <mc:Choice Requires="wpg">
                  <w:drawing>
                    <wp:inline distT="0" distB="0" distL="0" distR="0" wp14:anchorId="17310C19" wp14:editId="4FA9DBE5">
                      <wp:extent cx="2671445" cy="252095"/>
                      <wp:effectExtent l="0" t="0" r="0" b="0"/>
                      <wp:docPr id="113" name="Skupina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71445" cy="252095"/>
                                <a:chOff x="1133" y="-84"/>
                                <a:chExt cx="4207" cy="397"/>
                              </a:xfrm>
                            </wpg:grpSpPr>
                            <wps:wsp>
                              <wps:cNvPr id="114" name="Rectangle 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33" y="-84"/>
                                  <a:ext cx="140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6989A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5" name="Rectangle 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73" y="-84"/>
                                  <a:ext cx="3528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4868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60A06" w:rsidRDefault="00560A06" w:rsidP="00560A06">
                                    <w:pPr>
                                      <w:spacing w:before="20" w:after="20" w:line="240" w:lineRule="auto"/>
                                    </w:pPr>
                                    <w:r w:rsidRPr="00DD3DFB">
                                      <w:rPr>
                                        <w:rFonts w:cs="Arial"/>
                                        <w:b/>
                                        <w:bCs/>
                                        <w:color w:val="FDFDFD"/>
                                        <w:sz w:val="14"/>
                                        <w:szCs w:val="14"/>
                                      </w:rPr>
                                      <w:t xml:space="preserve">FICHA DE AVALIAÇÃO </w:t>
                                    </w:r>
                                    <w:r>
                                      <w:rPr>
                                        <w:rFonts w:cs="Arial"/>
                                        <w:b/>
                                        <w:bCs/>
                                        <w:color w:val="FDFDFD"/>
                                        <w:sz w:val="18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6" name="Rectangle 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568" y="-84"/>
                                  <a:ext cx="772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60A06" w:rsidRDefault="00560A06" w:rsidP="00560A06">
                                    <w:pPr>
                                      <w:spacing w:before="20" w:after="20" w:line="240" w:lineRule="auto"/>
                                      <w:jc w:val="center"/>
                                    </w:pPr>
                                    <w:r w:rsidRPr="00DD3DFB">
                                      <w:rPr>
                                        <w:rFonts w:cs="Arial"/>
                                        <w:b/>
                                        <w:bCs/>
                                        <w:sz w:val="13"/>
                                        <w:szCs w:val="13"/>
                                      </w:rPr>
                                      <w:t xml:space="preserve">Pág. </w:t>
                                    </w:r>
                                    <w:r>
                                      <w:rPr>
                                        <w:rFonts w:cs="Arial"/>
                                        <w:b/>
                                        <w:bCs/>
                                        <w:sz w:val="13"/>
                                        <w:szCs w:val="13"/>
                                      </w:rPr>
                                      <w:t>43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kupina 113" o:spid="_x0000_s1030" style="width:210.35pt;height:19.85pt;mso-position-horizontal-relative:char;mso-position-vertical-relative:line" coordorigin="1133,-84" coordsize="4207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">
                      <v:rect id="Rectangle 26" o:spid="_x0000_s1031" style="position:absolute;left:1133;top:-84;width:1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UnosMA&#10;AADcAAAADwAAAGRycy9kb3ducmV2LnhtbERP22rCQBB9L/gPywi+1Y3Fio2u4gVBsAqmrc9Ddkxi&#10;s7Mxu2r6925B8G0O5zrjaWNKcaXaFZYV9LoRCOLU6oIzBd9fq9chCOeRNZaWScEfOZhOWi9jjLW9&#10;8Z6uic9ECGEXo4Lc+yqW0qU5GXRdWxEH7mhrgz7AOpO6xlsIN6V8i6KBNFhwaMixokVO6W9yMQo2&#10;Pzszn29mSXIqFp/vW6uX58OHUp12MxuB8NT4p/jhXuswv9eH/2fCBXJ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bUnosMAAADcAAAADwAAAAAAAAAAAAAAAACYAgAAZHJzL2Rv&#10;d25yZXYueG1sUEsFBgAAAAAEAAQA9QAAAIgDAAAAAA==&#10;" fillcolor="#96989a" stroked="f">
                        <v:path arrowok="t"/>
                      </v:rect>
                      <v:rect id="Rectangle 27" o:spid="_x0000_s1032" style="position:absolute;left:1273;top:-84;width:3528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z70sIA&#10;AADcAAAADwAAAGRycy9kb3ducmV2LnhtbERP32vCMBB+F/wfwgm+aerAIZ1pGUNhk20wN9DHoznb&#10;YHPpmqjxvzeDgW/38f28ZRltK87Ue+NYwWyagSCunDZcK/j5Xk8WIHxA1tg6JgVX8lAWw8ESc+0u&#10;/EXnbahFCmGfo4ImhC6X0lcNWfRT1xEn7uB6iyHBvpa6x0sKt618yLJHadFwamiwo5eGquP2ZBW8&#10;LeKmk/rj89ccV7yLO2fe271S41F8fgIRKIa7+N/9qtP82Rz+nkkXy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7PvSwgAAANwAAAAPAAAAAAAAAAAAAAAAAJgCAABkcnMvZG93&#10;bnJldi54bWxQSwUGAAAAAAQABAD1AAAAhwMAAAAA&#10;" fillcolor="#848688" stroked="f">
                        <v:path arrowok="t"/>
                        <v:textbox>
                          <w:txbxContent>
                            <w:p w:rsidR="00560A06" w:rsidRDefault="00560A06" w:rsidP="00560A06">
                              <w:pPr>
                                <w:spacing w:before="20" w:after="20" w:line="240" w:lineRule="auto"/>
                              </w:pPr>
                              <w:r w:rsidRPr="00DD3DF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4"/>
                                  <w:szCs w:val="14"/>
                                </w:rPr>
                                <w:t xml:space="preserve">FICHA DE AVALIAÇÃO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28" o:spid="_x0000_s1033" style="position:absolute;left:4568;top:-84;width:772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dPPsAA&#10;AADcAAAADwAAAGRycy9kb3ducmV2LnhtbERPPWvDMBDdA/0P4gLdYtkdQupGMUmpi1en7n5YV0vU&#10;OhlLTdx/XxUC2e7xPm9fLW4UF5qD9aygyHIQxL3XlgcF3Ue92YEIEVnj6JkU/FKA6vCw2mOp/ZVb&#10;upzjIFIIhxIVmBinUsrQG3IYMj8RJ+7Lzw5jgvMg9YzXFO5G+ZTnW+nQcmowONGrof77/OMUNN0p&#10;7t6Hk23fpr5+tqaWn7JW6nG9HF9ARFriXXxzNzrNL7bw/0y6QB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CdPPsAAAADcAAAADwAAAAAAAAAAAAAAAACYAgAAZHJzL2Rvd25y&#10;ZXYueG1sUEsFBgAAAAAEAAQA9QAAAIUDAAAAAA==&#10;" fillcolor="#fdfdfd" stroked="f">
                        <v:path arrowok="t"/>
                        <v:textbox>
                          <w:txbxContent>
                            <w:p w:rsidR="00560A06" w:rsidRDefault="00560A06" w:rsidP="00560A06">
                              <w:pPr>
                                <w:spacing w:before="20" w:after="20" w:line="240" w:lineRule="auto"/>
                                <w:jc w:val="center"/>
                              </w:pPr>
                              <w:r w:rsidRPr="00DD3DFB">
                                <w:rPr>
                                  <w:rFonts w:cs="Arial"/>
                                  <w:b/>
                                  <w:bCs/>
                                  <w:sz w:val="13"/>
                                  <w:szCs w:val="13"/>
                                </w:rPr>
                                <w:t xml:space="preserve">Pág.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sz w:val="13"/>
                                  <w:szCs w:val="13"/>
                                </w:rPr>
                                <w:t>43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B15055" w:rsidRPr="00B15055" w:rsidRDefault="00B15055" w:rsidP="00B15055">
            <w:pPr>
              <w:widowControl w:val="0"/>
              <w:autoSpaceDE w:val="0"/>
              <w:autoSpaceDN w:val="0"/>
              <w:adjustRightInd w:val="0"/>
              <w:spacing w:before="360" w:after="0" w:line="276" w:lineRule="auto"/>
              <w:ind w:left="57" w:right="113"/>
              <w:jc w:val="center"/>
              <w:rPr>
                <w:rFonts w:cs="Arial"/>
                <w:b/>
                <w:bCs/>
                <w:sz w:val="18"/>
                <w:szCs w:val="16"/>
              </w:rPr>
            </w:pPr>
            <w:r w:rsidRPr="00B15055">
              <w:rPr>
                <w:rFonts w:cs="Arial"/>
                <w:b/>
                <w:bCs/>
                <w:sz w:val="18"/>
                <w:szCs w:val="16"/>
              </w:rPr>
              <w:t>GRUPO I</w:t>
            </w:r>
          </w:p>
          <w:p w:rsidR="00B15055" w:rsidRPr="00B15055" w:rsidRDefault="00B15055" w:rsidP="00B15055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center"/>
              <w:rPr>
                <w:rFonts w:cs="Arial"/>
                <w:color w:val="000000"/>
                <w:sz w:val="18"/>
                <w:szCs w:val="16"/>
              </w:rPr>
            </w:pPr>
            <w:r w:rsidRPr="00B15055">
              <w:rPr>
                <w:rFonts w:cs="Arial"/>
                <w:b/>
                <w:bCs/>
                <w:sz w:val="18"/>
                <w:szCs w:val="16"/>
              </w:rPr>
              <w:t>A</w:t>
            </w:r>
          </w:p>
          <w:p w:rsidR="00B15055" w:rsidRPr="00B15055" w:rsidRDefault="00B15055" w:rsidP="00B15055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B15055">
              <w:rPr>
                <w:rFonts w:cs="Arial"/>
                <w:b/>
                <w:bCs/>
                <w:sz w:val="18"/>
                <w:szCs w:val="17"/>
              </w:rPr>
              <w:t xml:space="preserve">1. </w:t>
            </w:r>
            <w:r w:rsidRPr="00B15055">
              <w:rPr>
                <w:rFonts w:cs="Arial"/>
                <w:sz w:val="18"/>
                <w:szCs w:val="17"/>
              </w:rPr>
              <w:t xml:space="preserve">Ambos os textos remetem para a época das Descobertas e para os perigos que os navegadores encontraram e tiveram de ultrapassar, simbolizados pela mesma figura: o </w:t>
            </w:r>
            <w:r w:rsidRPr="00B15055">
              <w:rPr>
                <w:rFonts w:cs="Arial"/>
                <w:i/>
                <w:iCs/>
                <w:sz w:val="18"/>
                <w:szCs w:val="17"/>
              </w:rPr>
              <w:t xml:space="preserve">“mostrengo” </w:t>
            </w:r>
            <w:r w:rsidRPr="00B15055">
              <w:rPr>
                <w:rFonts w:cs="Arial"/>
                <w:sz w:val="18"/>
                <w:szCs w:val="17"/>
              </w:rPr>
              <w:t xml:space="preserve">(em </w:t>
            </w:r>
            <w:r w:rsidRPr="00B15055">
              <w:rPr>
                <w:rFonts w:cs="Arial"/>
                <w:i/>
                <w:iCs/>
                <w:sz w:val="18"/>
                <w:szCs w:val="17"/>
              </w:rPr>
              <w:t>Mensagem</w:t>
            </w:r>
            <w:r w:rsidRPr="00B15055">
              <w:rPr>
                <w:rFonts w:cs="Arial"/>
                <w:sz w:val="18"/>
                <w:szCs w:val="17"/>
              </w:rPr>
              <w:t xml:space="preserve">) e a </w:t>
            </w:r>
            <w:r w:rsidRPr="00B15055">
              <w:rPr>
                <w:rFonts w:cs="Arial"/>
                <w:i/>
                <w:iCs/>
                <w:sz w:val="18"/>
                <w:szCs w:val="17"/>
              </w:rPr>
              <w:t xml:space="preserve">“figura” “robusta e válida, / De disforme e grandíssima estatura” </w:t>
            </w:r>
            <w:r w:rsidRPr="00B15055">
              <w:rPr>
                <w:rFonts w:cs="Arial"/>
                <w:sz w:val="18"/>
                <w:szCs w:val="17"/>
              </w:rPr>
              <w:t>(o Adamastor, n’</w:t>
            </w:r>
            <w:r w:rsidRPr="00B15055">
              <w:rPr>
                <w:rFonts w:cs="Arial"/>
                <w:i/>
                <w:iCs/>
                <w:sz w:val="18"/>
                <w:szCs w:val="17"/>
              </w:rPr>
              <w:t>Os Lusíadas</w:t>
            </w:r>
            <w:r w:rsidRPr="00B15055">
              <w:rPr>
                <w:rFonts w:cs="Arial"/>
                <w:sz w:val="18"/>
                <w:szCs w:val="17"/>
              </w:rPr>
              <w:t>).</w:t>
            </w:r>
          </w:p>
          <w:p w:rsidR="00B15055" w:rsidRPr="00B15055" w:rsidRDefault="00B15055" w:rsidP="00B15055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B15055">
              <w:rPr>
                <w:rFonts w:cs="Arial"/>
                <w:b/>
                <w:bCs/>
                <w:sz w:val="18"/>
                <w:szCs w:val="17"/>
              </w:rPr>
              <w:t xml:space="preserve">2. </w:t>
            </w:r>
            <w:r w:rsidRPr="00B15055">
              <w:rPr>
                <w:rFonts w:cs="Arial"/>
                <w:sz w:val="18"/>
                <w:szCs w:val="17"/>
              </w:rPr>
              <w:t>Trata-se do relato de um episódio (ação) com a presença de personagens, a descrição das suas figuras e das suas atitudes, o recurso aos tempos do passado (pretérito perfeito e imperfeito do indicativo), a ocorrência do discurso direto e respetivos verbos introdutores.</w:t>
            </w:r>
          </w:p>
          <w:p w:rsidR="00B15055" w:rsidRPr="00B15055" w:rsidRDefault="00B15055" w:rsidP="00B15055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B15055">
              <w:rPr>
                <w:rFonts w:cs="Arial"/>
                <w:b/>
                <w:bCs/>
                <w:sz w:val="18"/>
                <w:szCs w:val="17"/>
              </w:rPr>
              <w:t xml:space="preserve">3. </w:t>
            </w:r>
            <w:r w:rsidRPr="00B15055">
              <w:rPr>
                <w:rFonts w:cs="Arial"/>
                <w:sz w:val="18"/>
                <w:szCs w:val="17"/>
              </w:rPr>
              <w:t>Ambas as figuras, que, na realidade</w:t>
            </w:r>
            <w:r w:rsidR="00B80388">
              <w:rPr>
                <w:rFonts w:cs="Arial"/>
                <w:sz w:val="18"/>
                <w:szCs w:val="17"/>
              </w:rPr>
              <w:t>,</w:t>
            </w:r>
            <w:r w:rsidRPr="00B15055">
              <w:rPr>
                <w:rFonts w:cs="Arial"/>
                <w:sz w:val="18"/>
                <w:szCs w:val="17"/>
              </w:rPr>
              <w:t xml:space="preserve"> são a mesma, têm um aspeto assustador, a voz sinistra e uma atitude intimidante (texto </w:t>
            </w:r>
            <w:r w:rsidRPr="00B15055">
              <w:rPr>
                <w:rFonts w:cs="Arial"/>
                <w:b/>
                <w:bCs/>
                <w:sz w:val="18"/>
                <w:szCs w:val="17"/>
              </w:rPr>
              <w:t>A</w:t>
            </w:r>
            <w:r w:rsidRPr="00B15055">
              <w:rPr>
                <w:rFonts w:cs="Arial"/>
                <w:sz w:val="18"/>
                <w:szCs w:val="17"/>
              </w:rPr>
              <w:t xml:space="preserve">: </w:t>
            </w:r>
            <w:r w:rsidRPr="00B15055">
              <w:rPr>
                <w:rFonts w:cs="Arial"/>
                <w:i/>
                <w:iCs/>
                <w:sz w:val="18"/>
                <w:szCs w:val="17"/>
              </w:rPr>
              <w:t>“mostrengo”</w:t>
            </w:r>
            <w:r w:rsidRPr="00B15055">
              <w:rPr>
                <w:rFonts w:cs="Arial"/>
                <w:sz w:val="18"/>
                <w:szCs w:val="17"/>
              </w:rPr>
              <w:t xml:space="preserve">, (v. 1) </w:t>
            </w:r>
            <w:r w:rsidRPr="00B15055">
              <w:rPr>
                <w:rFonts w:cs="Arial"/>
                <w:i/>
                <w:iCs/>
                <w:sz w:val="18"/>
                <w:szCs w:val="17"/>
              </w:rPr>
              <w:t xml:space="preserve">“Voou três vezes a chiar” </w:t>
            </w:r>
            <w:r w:rsidRPr="00B15055">
              <w:rPr>
                <w:rFonts w:cs="Arial"/>
                <w:sz w:val="18"/>
                <w:szCs w:val="17"/>
              </w:rPr>
              <w:t xml:space="preserve">(v. 4), </w:t>
            </w:r>
            <w:r w:rsidRPr="00B15055">
              <w:rPr>
                <w:rFonts w:cs="Arial"/>
                <w:i/>
                <w:iCs/>
                <w:sz w:val="18"/>
                <w:szCs w:val="17"/>
              </w:rPr>
              <w:t xml:space="preserve">“imundo e grosso” </w:t>
            </w:r>
            <w:r w:rsidRPr="00B15055">
              <w:rPr>
                <w:rFonts w:cs="Arial"/>
                <w:sz w:val="18"/>
                <w:szCs w:val="17"/>
              </w:rPr>
              <w:t xml:space="preserve">(v. 13); texto </w:t>
            </w:r>
            <w:r w:rsidRPr="00B15055">
              <w:rPr>
                <w:rFonts w:cs="Arial"/>
                <w:b/>
                <w:bCs/>
                <w:sz w:val="18"/>
                <w:szCs w:val="17"/>
              </w:rPr>
              <w:t>B</w:t>
            </w:r>
            <w:r w:rsidRPr="00B15055">
              <w:rPr>
                <w:rFonts w:cs="Arial"/>
                <w:sz w:val="18"/>
                <w:szCs w:val="17"/>
              </w:rPr>
              <w:t xml:space="preserve">: est. 39 e vv.1-6 da est. 40). As palavras proferidas pelas figuras num e noutro poema corroboram o retrato traçado: </w:t>
            </w:r>
            <w:r w:rsidRPr="00B15055">
              <w:rPr>
                <w:rFonts w:cs="Arial"/>
                <w:i/>
                <w:iCs/>
                <w:sz w:val="18"/>
                <w:szCs w:val="17"/>
              </w:rPr>
              <w:t xml:space="preserve">“Quem é que ousou entrar / Nas minhas cavernas que não desvendo” </w:t>
            </w:r>
            <w:r w:rsidRPr="00B15055">
              <w:rPr>
                <w:rFonts w:cs="Arial"/>
                <w:sz w:val="18"/>
                <w:szCs w:val="17"/>
              </w:rPr>
              <w:t xml:space="preserve">(vv. 5-6, do texto </w:t>
            </w:r>
            <w:r w:rsidRPr="00B15055">
              <w:rPr>
                <w:rFonts w:cs="Arial"/>
                <w:b/>
                <w:bCs/>
                <w:sz w:val="18"/>
                <w:szCs w:val="17"/>
              </w:rPr>
              <w:t>A</w:t>
            </w:r>
            <w:r w:rsidRPr="00B15055">
              <w:rPr>
                <w:rFonts w:cs="Arial"/>
                <w:sz w:val="18"/>
                <w:szCs w:val="17"/>
              </w:rPr>
              <w:t xml:space="preserve">); </w:t>
            </w:r>
            <w:r w:rsidRPr="00B15055">
              <w:rPr>
                <w:rFonts w:cs="Arial"/>
                <w:i/>
                <w:iCs/>
                <w:sz w:val="18"/>
                <w:szCs w:val="17"/>
              </w:rPr>
              <w:t xml:space="preserve">“E navegar meus longos mares ousas, / Que </w:t>
            </w:r>
            <w:proofErr w:type="gramStart"/>
            <w:r w:rsidRPr="00B15055">
              <w:rPr>
                <w:rFonts w:cs="Arial"/>
                <w:i/>
                <w:iCs/>
                <w:sz w:val="18"/>
                <w:szCs w:val="17"/>
              </w:rPr>
              <w:t>eu</w:t>
            </w:r>
            <w:proofErr w:type="gramEnd"/>
            <w:r w:rsidRPr="00B15055">
              <w:rPr>
                <w:rFonts w:cs="Arial"/>
                <w:i/>
                <w:iCs/>
                <w:sz w:val="18"/>
                <w:szCs w:val="17"/>
              </w:rPr>
              <w:t xml:space="preserve"> tanto tempo há já que guardo e tenho” </w:t>
            </w:r>
            <w:r w:rsidRPr="00B15055">
              <w:rPr>
                <w:rFonts w:cs="Arial"/>
                <w:sz w:val="18"/>
                <w:szCs w:val="17"/>
              </w:rPr>
              <w:t xml:space="preserve">(est. 41, vv. 6-7, do texto </w:t>
            </w:r>
            <w:r w:rsidRPr="00B15055">
              <w:rPr>
                <w:rFonts w:cs="Arial"/>
                <w:b/>
                <w:bCs/>
                <w:sz w:val="18"/>
                <w:szCs w:val="17"/>
              </w:rPr>
              <w:t>B</w:t>
            </w:r>
            <w:r w:rsidRPr="00B15055">
              <w:rPr>
                <w:rFonts w:cs="Arial"/>
                <w:sz w:val="18"/>
                <w:szCs w:val="17"/>
              </w:rPr>
              <w:t>).</w:t>
            </w:r>
          </w:p>
          <w:p w:rsidR="00560A06" w:rsidRDefault="00B15055" w:rsidP="00B15055">
            <w:pPr>
              <w:spacing w:before="60" w:after="0" w:line="276" w:lineRule="auto"/>
              <w:ind w:left="57" w:right="113"/>
            </w:pPr>
            <w:r w:rsidRPr="00B15055">
              <w:rPr>
                <w:rFonts w:cs="Arial"/>
                <w:b/>
                <w:bCs/>
                <w:sz w:val="18"/>
                <w:szCs w:val="17"/>
              </w:rPr>
              <w:t xml:space="preserve">4. </w:t>
            </w:r>
            <w:r w:rsidRPr="00B15055">
              <w:rPr>
                <w:rFonts w:cs="Arial"/>
                <w:sz w:val="18"/>
                <w:szCs w:val="17"/>
              </w:rPr>
              <w:t xml:space="preserve">Quer num quer noutro poema, a reação começa por ser de medo (texto </w:t>
            </w:r>
            <w:r w:rsidRPr="00B15055">
              <w:rPr>
                <w:rFonts w:cs="Arial"/>
                <w:b/>
                <w:bCs/>
                <w:sz w:val="18"/>
                <w:szCs w:val="17"/>
              </w:rPr>
              <w:t>A</w:t>
            </w:r>
            <w:r w:rsidRPr="00B15055">
              <w:rPr>
                <w:rFonts w:cs="Arial"/>
                <w:sz w:val="18"/>
                <w:szCs w:val="17"/>
              </w:rPr>
              <w:t xml:space="preserve">: </w:t>
            </w:r>
            <w:r w:rsidRPr="00B15055">
              <w:rPr>
                <w:rFonts w:cs="Arial"/>
                <w:i/>
                <w:iCs/>
                <w:sz w:val="18"/>
                <w:szCs w:val="17"/>
              </w:rPr>
              <w:t xml:space="preserve">“tremendo” </w:t>
            </w:r>
            <w:r w:rsidRPr="00B15055">
              <w:rPr>
                <w:rFonts w:cs="Arial"/>
                <w:sz w:val="18"/>
                <w:szCs w:val="17"/>
              </w:rPr>
              <w:t xml:space="preserve">(v. 8), </w:t>
            </w:r>
            <w:r w:rsidRPr="00B15055">
              <w:rPr>
                <w:rFonts w:cs="Arial"/>
                <w:i/>
                <w:iCs/>
                <w:sz w:val="18"/>
                <w:szCs w:val="17"/>
              </w:rPr>
              <w:t xml:space="preserve">“tremeu, e disse” </w:t>
            </w:r>
            <w:r w:rsidRPr="00B15055">
              <w:rPr>
                <w:rFonts w:cs="Arial"/>
                <w:sz w:val="18"/>
                <w:szCs w:val="17"/>
              </w:rPr>
              <w:t xml:space="preserve">(v. 17), </w:t>
            </w:r>
            <w:r w:rsidRPr="00B15055">
              <w:rPr>
                <w:rFonts w:cs="Arial"/>
                <w:i/>
                <w:iCs/>
                <w:sz w:val="18"/>
                <w:szCs w:val="17"/>
              </w:rPr>
              <w:t xml:space="preserve">“tremer três vezes” </w:t>
            </w:r>
            <w:r w:rsidRPr="00B15055">
              <w:rPr>
                <w:rFonts w:cs="Arial"/>
                <w:sz w:val="18"/>
                <w:szCs w:val="17"/>
              </w:rPr>
              <w:t xml:space="preserve">(v. 21); texto </w:t>
            </w:r>
            <w:r w:rsidRPr="00B15055">
              <w:rPr>
                <w:rFonts w:cs="Arial"/>
                <w:b/>
                <w:bCs/>
                <w:sz w:val="18"/>
                <w:szCs w:val="17"/>
              </w:rPr>
              <w:t>B</w:t>
            </w:r>
            <w:r w:rsidRPr="00B15055">
              <w:rPr>
                <w:rFonts w:cs="Arial"/>
                <w:sz w:val="18"/>
                <w:szCs w:val="17"/>
              </w:rPr>
              <w:t xml:space="preserve">: est. 40, vv. 7-8), transformando-se em coragem (vv. 22-27 do texto </w:t>
            </w:r>
            <w:r w:rsidRPr="00B15055">
              <w:rPr>
                <w:rFonts w:cs="Arial"/>
                <w:b/>
                <w:bCs/>
                <w:sz w:val="18"/>
                <w:szCs w:val="17"/>
              </w:rPr>
              <w:t>A</w:t>
            </w:r>
            <w:r w:rsidRPr="00B15055">
              <w:rPr>
                <w:rFonts w:cs="Arial"/>
                <w:sz w:val="18"/>
                <w:szCs w:val="17"/>
              </w:rPr>
              <w:t xml:space="preserve">) e em respeito (est. 49, vv. 3-4, do texto </w:t>
            </w:r>
            <w:r w:rsidRPr="00B15055">
              <w:rPr>
                <w:rFonts w:cs="Arial"/>
                <w:b/>
                <w:bCs/>
                <w:sz w:val="18"/>
                <w:szCs w:val="17"/>
              </w:rPr>
              <w:t>B</w:t>
            </w:r>
            <w:r w:rsidRPr="00B15055">
              <w:rPr>
                <w:rFonts w:cs="Arial"/>
                <w:sz w:val="18"/>
                <w:szCs w:val="17"/>
              </w:rPr>
              <w:t>).</w:t>
            </w:r>
          </w:p>
        </w:tc>
      </w:tr>
    </w:tbl>
    <w:p w:rsidR="005D6B42" w:rsidRDefault="005D6B42" w:rsidP="00646054">
      <w:pPr>
        <w:sectPr w:rsidR="005D6B42" w:rsidSect="0004748C">
          <w:headerReference w:type="default" r:id="rId9"/>
          <w:footerReference w:type="default" r:id="rId10"/>
          <w:pgSz w:w="11906" w:h="16838"/>
          <w:pgMar w:top="1417" w:right="1417" w:bottom="1417" w:left="1417" w:header="567" w:footer="267" w:gutter="0"/>
          <w:cols w:space="708"/>
          <w:docGrid w:linePitch="360"/>
        </w:sectPr>
      </w:pPr>
      <w:bookmarkStart w:id="0" w:name="_GoBack"/>
      <w:bookmarkEnd w:id="0"/>
    </w:p>
    <w:p w:rsidR="00646054" w:rsidRDefault="00646054" w:rsidP="0064605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FB5039" w:rsidTr="00FB5039">
        <w:tc>
          <w:tcPr>
            <w:tcW w:w="4606" w:type="dxa"/>
          </w:tcPr>
          <w:p w:rsidR="00FB5039" w:rsidRPr="00FB5039" w:rsidRDefault="00FB5039" w:rsidP="000A698C">
            <w:pPr>
              <w:spacing w:before="60" w:line="276" w:lineRule="auto"/>
              <w:ind w:left="57" w:right="113"/>
              <w:jc w:val="center"/>
              <w:rPr>
                <w:rFonts w:cs="Arial"/>
                <w:b/>
                <w:bCs/>
                <w:sz w:val="18"/>
                <w:szCs w:val="16"/>
              </w:rPr>
            </w:pPr>
            <w:r w:rsidRPr="00FB5039">
              <w:rPr>
                <w:rFonts w:cs="Arial"/>
                <w:b/>
                <w:bCs/>
                <w:sz w:val="18"/>
                <w:szCs w:val="16"/>
              </w:rPr>
              <w:t>B</w:t>
            </w:r>
          </w:p>
          <w:p w:rsidR="00FB5039" w:rsidRPr="00FB5039" w:rsidRDefault="00FB5039" w:rsidP="008224B9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sz w:val="18"/>
                <w:szCs w:val="17"/>
              </w:rPr>
              <w:t>A resposta deve contemplar os tópicos que a seguir se enunciam.</w:t>
            </w:r>
          </w:p>
          <w:p w:rsidR="00FB5039" w:rsidRPr="00FB5039" w:rsidRDefault="00FB5039" w:rsidP="008224B9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i/>
                <w:iCs/>
                <w:sz w:val="18"/>
                <w:szCs w:val="17"/>
              </w:rPr>
              <w:t>Os Lusíadas</w:t>
            </w:r>
            <w:r w:rsidRPr="00FB5039">
              <w:rPr>
                <w:rFonts w:cs="Arial"/>
                <w:sz w:val="18"/>
                <w:szCs w:val="17"/>
              </w:rPr>
              <w:t>:</w:t>
            </w:r>
          </w:p>
          <w:p w:rsidR="00FB5039" w:rsidRPr="00FB5039" w:rsidRDefault="00FB5039" w:rsidP="008224B9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sz w:val="18"/>
                <w:szCs w:val="17"/>
              </w:rPr>
              <w:t xml:space="preserve">– </w:t>
            </w:r>
            <w:proofErr w:type="gramStart"/>
            <w:r w:rsidRPr="00FB5039">
              <w:rPr>
                <w:rFonts w:cs="Arial"/>
                <w:sz w:val="18"/>
                <w:szCs w:val="17"/>
              </w:rPr>
              <w:t>o</w:t>
            </w:r>
            <w:proofErr w:type="gramEnd"/>
            <w:r w:rsidRPr="00FB5039">
              <w:rPr>
                <w:rFonts w:cs="Arial"/>
                <w:sz w:val="18"/>
                <w:szCs w:val="17"/>
              </w:rPr>
              <w:t xml:space="preserve"> império geográfico e material;</w:t>
            </w:r>
          </w:p>
          <w:p w:rsidR="00FB5039" w:rsidRPr="00FB5039" w:rsidRDefault="00FB5039" w:rsidP="008224B9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sz w:val="18"/>
                <w:szCs w:val="17"/>
              </w:rPr>
              <w:t xml:space="preserve">– </w:t>
            </w:r>
            <w:proofErr w:type="gramStart"/>
            <w:r w:rsidRPr="00FB5039">
              <w:rPr>
                <w:rFonts w:cs="Arial"/>
                <w:sz w:val="18"/>
                <w:szCs w:val="17"/>
              </w:rPr>
              <w:t>a</w:t>
            </w:r>
            <w:proofErr w:type="gramEnd"/>
            <w:r w:rsidRPr="00FB5039">
              <w:rPr>
                <w:rFonts w:cs="Arial"/>
                <w:sz w:val="18"/>
                <w:szCs w:val="17"/>
              </w:rPr>
              <w:t xml:space="preserve"> vocação africana de Portugal – espalhar a Fé e o</w:t>
            </w:r>
            <w:r>
              <w:rPr>
                <w:rFonts w:cs="Arial"/>
                <w:sz w:val="18"/>
                <w:szCs w:val="17"/>
              </w:rPr>
              <w:t xml:space="preserve"> </w:t>
            </w:r>
            <w:r w:rsidRPr="00FB5039">
              <w:rPr>
                <w:rFonts w:cs="Arial"/>
                <w:sz w:val="18"/>
                <w:szCs w:val="17"/>
              </w:rPr>
              <w:t>Império;</w:t>
            </w:r>
          </w:p>
          <w:p w:rsidR="000A698C" w:rsidRDefault="00FB5039" w:rsidP="008224B9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jc w:val="both"/>
              <w:rPr>
                <w:rFonts w:cs="Arial"/>
                <w:sz w:val="18"/>
                <w:szCs w:val="17"/>
              </w:rPr>
            </w:pPr>
            <w:r w:rsidRPr="00FB5039">
              <w:rPr>
                <w:rFonts w:cs="Arial"/>
                <w:sz w:val="18"/>
                <w:szCs w:val="17"/>
              </w:rPr>
              <w:t xml:space="preserve">– </w:t>
            </w:r>
            <w:proofErr w:type="gramStart"/>
            <w:r w:rsidRPr="00FB5039">
              <w:rPr>
                <w:rFonts w:cs="Arial"/>
                <w:sz w:val="18"/>
                <w:szCs w:val="17"/>
              </w:rPr>
              <w:t>o</w:t>
            </w:r>
            <w:proofErr w:type="gramEnd"/>
            <w:r w:rsidRPr="00FB5039">
              <w:rPr>
                <w:rFonts w:cs="Arial"/>
                <w:sz w:val="18"/>
                <w:szCs w:val="17"/>
              </w:rPr>
              <w:t xml:space="preserve"> herói que vence os obstáculos pela bravura e pelas armas;</w:t>
            </w:r>
          </w:p>
          <w:p w:rsidR="00FB5039" w:rsidRPr="00FB5039" w:rsidRDefault="00FB5039" w:rsidP="008224B9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i/>
                <w:iCs/>
                <w:sz w:val="18"/>
                <w:szCs w:val="17"/>
              </w:rPr>
              <w:t>Mensagem</w:t>
            </w:r>
            <w:r w:rsidRPr="00FB5039">
              <w:rPr>
                <w:rFonts w:cs="Arial"/>
                <w:sz w:val="18"/>
                <w:szCs w:val="17"/>
              </w:rPr>
              <w:t>:</w:t>
            </w:r>
          </w:p>
          <w:p w:rsidR="00FB5039" w:rsidRPr="00FB5039" w:rsidRDefault="00FB5039" w:rsidP="008224B9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sz w:val="18"/>
                <w:szCs w:val="17"/>
              </w:rPr>
              <w:t xml:space="preserve">– </w:t>
            </w:r>
            <w:proofErr w:type="gramStart"/>
            <w:r w:rsidRPr="00FB5039">
              <w:rPr>
                <w:rFonts w:cs="Arial"/>
                <w:sz w:val="18"/>
                <w:szCs w:val="17"/>
              </w:rPr>
              <w:t>o</w:t>
            </w:r>
            <w:proofErr w:type="gramEnd"/>
            <w:r w:rsidRPr="00FB5039">
              <w:rPr>
                <w:rFonts w:cs="Arial"/>
                <w:sz w:val="18"/>
                <w:szCs w:val="17"/>
              </w:rPr>
              <w:t xml:space="preserve"> império espiritual e intelectual – o Quinto Império;</w:t>
            </w:r>
          </w:p>
          <w:p w:rsidR="00FB5039" w:rsidRPr="00FB5039" w:rsidRDefault="00FB5039" w:rsidP="008224B9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sz w:val="18"/>
                <w:szCs w:val="17"/>
              </w:rPr>
              <w:t xml:space="preserve">– </w:t>
            </w:r>
            <w:proofErr w:type="gramStart"/>
            <w:r w:rsidRPr="00FB5039">
              <w:rPr>
                <w:rFonts w:cs="Arial"/>
                <w:sz w:val="18"/>
                <w:szCs w:val="17"/>
              </w:rPr>
              <w:t>a</w:t>
            </w:r>
            <w:proofErr w:type="gramEnd"/>
            <w:r w:rsidRPr="00FB5039">
              <w:rPr>
                <w:rFonts w:cs="Arial"/>
                <w:sz w:val="18"/>
                <w:szCs w:val="17"/>
              </w:rPr>
              <w:t xml:space="preserve"> vocação messiânica – propagar o sonho de uma nova civilização;</w:t>
            </w:r>
          </w:p>
          <w:p w:rsidR="00FB5039" w:rsidRPr="00FB5039" w:rsidRDefault="00FB5039" w:rsidP="008224B9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sz w:val="18"/>
                <w:szCs w:val="17"/>
              </w:rPr>
              <w:t xml:space="preserve">– </w:t>
            </w:r>
            <w:proofErr w:type="gramStart"/>
            <w:r w:rsidRPr="00FB5039">
              <w:rPr>
                <w:rFonts w:cs="Arial"/>
                <w:sz w:val="18"/>
                <w:szCs w:val="17"/>
              </w:rPr>
              <w:t>o</w:t>
            </w:r>
            <w:proofErr w:type="gramEnd"/>
            <w:r w:rsidRPr="00FB5039">
              <w:rPr>
                <w:rFonts w:cs="Arial"/>
                <w:sz w:val="18"/>
                <w:szCs w:val="17"/>
              </w:rPr>
              <w:t xml:space="preserve"> herói é aquele que se ultrapassa a si próprio em nome de uma vontade maior;</w:t>
            </w:r>
          </w:p>
          <w:p w:rsidR="00FB5039" w:rsidRPr="00FB5039" w:rsidRDefault="00FB5039" w:rsidP="008224B9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sz w:val="18"/>
                <w:szCs w:val="17"/>
              </w:rPr>
              <w:t>– …</w:t>
            </w:r>
          </w:p>
          <w:p w:rsidR="00FB5039" w:rsidRPr="00FB5039" w:rsidRDefault="00FB5039" w:rsidP="008224B9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0"/>
              </w:rPr>
            </w:pPr>
          </w:p>
          <w:p w:rsidR="00FB5039" w:rsidRPr="00FB5039" w:rsidRDefault="00FB5039" w:rsidP="008224B9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20"/>
              </w:rPr>
            </w:pPr>
          </w:p>
          <w:p w:rsidR="00FB5039" w:rsidRPr="00FB5039" w:rsidRDefault="00FB5039" w:rsidP="008224B9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jc w:val="center"/>
              <w:rPr>
                <w:rFonts w:cs="Arial"/>
                <w:color w:val="000000"/>
                <w:sz w:val="18"/>
                <w:szCs w:val="16"/>
              </w:rPr>
            </w:pPr>
            <w:r w:rsidRPr="00FB5039">
              <w:rPr>
                <w:rFonts w:cs="Arial"/>
                <w:b/>
                <w:bCs/>
                <w:sz w:val="18"/>
                <w:szCs w:val="16"/>
              </w:rPr>
              <w:t>Grupo II</w:t>
            </w:r>
          </w:p>
          <w:p w:rsidR="00FB5039" w:rsidRPr="00FB5039" w:rsidRDefault="00FB5039" w:rsidP="008224B9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2"/>
              </w:rPr>
            </w:pPr>
          </w:p>
          <w:p w:rsidR="00FB5039" w:rsidRPr="00FB5039" w:rsidRDefault="00FB5039" w:rsidP="008224B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b/>
                <w:bCs/>
                <w:sz w:val="18"/>
                <w:szCs w:val="17"/>
              </w:rPr>
              <w:t xml:space="preserve">1.1. (B) </w:t>
            </w:r>
            <w:r w:rsidRPr="00FB5039">
              <w:rPr>
                <w:rFonts w:cs="Arial"/>
                <w:sz w:val="18"/>
                <w:szCs w:val="17"/>
              </w:rPr>
              <w:t>ao mesmo campo lexical.</w:t>
            </w:r>
          </w:p>
          <w:p w:rsidR="00FB5039" w:rsidRPr="00FB5039" w:rsidRDefault="00FB5039" w:rsidP="008224B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b/>
                <w:bCs/>
                <w:sz w:val="18"/>
                <w:szCs w:val="17"/>
              </w:rPr>
              <w:t xml:space="preserve">1.2. (C) </w:t>
            </w:r>
            <w:r w:rsidRPr="00FB5039">
              <w:rPr>
                <w:rFonts w:cs="Arial"/>
                <w:sz w:val="18"/>
                <w:szCs w:val="17"/>
              </w:rPr>
              <w:t>são normalmente desvalorizados no seu próprio país.</w:t>
            </w:r>
          </w:p>
          <w:p w:rsidR="00FB5039" w:rsidRPr="00FB5039" w:rsidRDefault="00FB5039" w:rsidP="008224B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b/>
                <w:bCs/>
                <w:sz w:val="18"/>
                <w:szCs w:val="17"/>
              </w:rPr>
              <w:t xml:space="preserve">1.3. (D) </w:t>
            </w:r>
            <w:r w:rsidRPr="00FB5039">
              <w:rPr>
                <w:rFonts w:cs="Arial"/>
                <w:sz w:val="18"/>
                <w:szCs w:val="17"/>
              </w:rPr>
              <w:t>se irrita com o valor dos outros e deseja o seu insucesso.</w:t>
            </w:r>
          </w:p>
          <w:p w:rsidR="00FB5039" w:rsidRPr="00FB5039" w:rsidRDefault="00FB5039" w:rsidP="008224B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b/>
                <w:bCs/>
                <w:sz w:val="18"/>
                <w:szCs w:val="17"/>
              </w:rPr>
              <w:t xml:space="preserve">1.4. (A) </w:t>
            </w:r>
            <w:r w:rsidRPr="00FB5039">
              <w:rPr>
                <w:rFonts w:cs="Arial"/>
                <w:sz w:val="18"/>
                <w:szCs w:val="17"/>
              </w:rPr>
              <w:t>possibilidade.</w:t>
            </w:r>
          </w:p>
          <w:p w:rsidR="00FB5039" w:rsidRPr="00FB5039" w:rsidRDefault="00FB5039" w:rsidP="008224B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b/>
                <w:bCs/>
                <w:sz w:val="18"/>
                <w:szCs w:val="17"/>
              </w:rPr>
              <w:t xml:space="preserve">1.5. (C) </w:t>
            </w:r>
            <w:r w:rsidRPr="00FB5039">
              <w:rPr>
                <w:rFonts w:cs="Arial"/>
                <w:sz w:val="18"/>
                <w:szCs w:val="17"/>
              </w:rPr>
              <w:t>subordinada adverbial temporal não finita (=</w:t>
            </w:r>
          </w:p>
          <w:p w:rsidR="00FB5039" w:rsidRPr="00FB5039" w:rsidRDefault="00FB5039" w:rsidP="008224B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proofErr w:type="gramStart"/>
            <w:r w:rsidRPr="00FB5039">
              <w:rPr>
                <w:rFonts w:cs="Arial"/>
                <w:sz w:val="18"/>
                <w:szCs w:val="17"/>
              </w:rPr>
              <w:t>quando</w:t>
            </w:r>
            <w:proofErr w:type="gramEnd"/>
            <w:r w:rsidRPr="00FB5039">
              <w:rPr>
                <w:rFonts w:cs="Arial"/>
                <w:sz w:val="18"/>
                <w:szCs w:val="17"/>
              </w:rPr>
              <w:t xml:space="preserve"> saíram).</w:t>
            </w:r>
          </w:p>
          <w:p w:rsidR="00FB5039" w:rsidRPr="00FB5039" w:rsidRDefault="00FB5039" w:rsidP="008224B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b/>
                <w:bCs/>
                <w:sz w:val="18"/>
                <w:szCs w:val="17"/>
              </w:rPr>
              <w:t xml:space="preserve">1.6. (A) </w:t>
            </w:r>
            <w:r w:rsidRPr="00FB5039">
              <w:rPr>
                <w:rFonts w:cs="Arial"/>
                <w:sz w:val="18"/>
                <w:szCs w:val="17"/>
              </w:rPr>
              <w:t>da sua conjugação no modo conjuntivo.</w:t>
            </w:r>
          </w:p>
          <w:p w:rsidR="00FB5039" w:rsidRPr="00FB5039" w:rsidRDefault="00FB5039" w:rsidP="008224B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b/>
                <w:bCs/>
                <w:sz w:val="18"/>
                <w:szCs w:val="17"/>
              </w:rPr>
              <w:t xml:space="preserve">1.7. (D) </w:t>
            </w:r>
            <w:r w:rsidRPr="00FB5039">
              <w:rPr>
                <w:rFonts w:cs="Arial"/>
                <w:sz w:val="18"/>
                <w:szCs w:val="17"/>
              </w:rPr>
              <w:t>espacial.</w:t>
            </w:r>
          </w:p>
          <w:p w:rsidR="00FB5039" w:rsidRPr="00FB5039" w:rsidRDefault="00FB5039" w:rsidP="008224B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b/>
                <w:bCs/>
                <w:sz w:val="18"/>
                <w:szCs w:val="17"/>
              </w:rPr>
              <w:t xml:space="preserve">2.1. </w:t>
            </w:r>
            <w:r w:rsidRPr="00FB5039">
              <w:rPr>
                <w:rFonts w:cs="Arial"/>
                <w:sz w:val="18"/>
                <w:szCs w:val="17"/>
              </w:rPr>
              <w:t>Pronome demonstrativo.</w:t>
            </w:r>
          </w:p>
          <w:p w:rsidR="00FB5039" w:rsidRPr="00FB5039" w:rsidRDefault="00FB5039" w:rsidP="008224B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b/>
                <w:bCs/>
                <w:sz w:val="18"/>
                <w:szCs w:val="17"/>
              </w:rPr>
              <w:t xml:space="preserve">2.2. </w:t>
            </w:r>
            <w:r w:rsidRPr="00FB5039">
              <w:rPr>
                <w:rFonts w:cs="Arial"/>
                <w:sz w:val="18"/>
                <w:szCs w:val="17"/>
              </w:rPr>
              <w:t>Subordinada adverbial condicional.</w:t>
            </w:r>
          </w:p>
          <w:p w:rsidR="00FB5039" w:rsidRPr="00FB5039" w:rsidRDefault="00FB5039" w:rsidP="008224B9">
            <w:pPr>
              <w:spacing w:before="60" w:line="276" w:lineRule="auto"/>
              <w:ind w:left="57" w:right="113"/>
              <w:jc w:val="both"/>
              <w:rPr>
                <w:rFonts w:cs="Arial"/>
                <w:sz w:val="18"/>
                <w:szCs w:val="17"/>
              </w:rPr>
            </w:pPr>
            <w:r w:rsidRPr="00FB5039">
              <w:rPr>
                <w:rFonts w:cs="Arial"/>
                <w:b/>
                <w:bCs/>
                <w:sz w:val="18"/>
                <w:szCs w:val="17"/>
              </w:rPr>
              <w:t xml:space="preserve">2.3. </w:t>
            </w:r>
            <w:r w:rsidRPr="00FB5039">
              <w:rPr>
                <w:rFonts w:cs="Arial"/>
                <w:sz w:val="18"/>
                <w:szCs w:val="17"/>
              </w:rPr>
              <w:t>Sujeito nulo subentendido.</w:t>
            </w:r>
          </w:p>
          <w:p w:rsidR="00FB5039" w:rsidRDefault="00FB5039" w:rsidP="008224B9">
            <w:pPr>
              <w:spacing w:line="276" w:lineRule="auto"/>
              <w:ind w:left="57" w:right="113"/>
              <w:jc w:val="both"/>
              <w:rPr>
                <w:rFonts w:cs="Arial"/>
                <w:sz w:val="18"/>
                <w:szCs w:val="17"/>
              </w:rPr>
            </w:pPr>
          </w:p>
          <w:p w:rsidR="00FB5039" w:rsidRDefault="00FB5039" w:rsidP="008224B9">
            <w:pPr>
              <w:spacing w:line="276" w:lineRule="auto"/>
              <w:ind w:left="57" w:right="113"/>
              <w:jc w:val="both"/>
              <w:rPr>
                <w:rFonts w:cs="Arial"/>
                <w:sz w:val="18"/>
                <w:szCs w:val="17"/>
              </w:rPr>
            </w:pPr>
          </w:p>
          <w:p w:rsidR="00FB5039" w:rsidRDefault="00FB5039" w:rsidP="008224B9">
            <w:pPr>
              <w:spacing w:line="276" w:lineRule="auto"/>
              <w:ind w:left="57" w:right="113"/>
              <w:jc w:val="both"/>
              <w:rPr>
                <w:rFonts w:cs="Arial"/>
                <w:sz w:val="18"/>
                <w:szCs w:val="17"/>
              </w:rPr>
            </w:pPr>
          </w:p>
          <w:p w:rsidR="00FB5039" w:rsidRDefault="00FB5039" w:rsidP="008224B9">
            <w:pPr>
              <w:spacing w:line="276" w:lineRule="auto"/>
              <w:ind w:left="57" w:right="113"/>
              <w:jc w:val="both"/>
              <w:rPr>
                <w:rFonts w:cs="Arial"/>
                <w:sz w:val="18"/>
                <w:szCs w:val="17"/>
              </w:rPr>
            </w:pPr>
          </w:p>
          <w:p w:rsidR="00FB5039" w:rsidRPr="00FB5039" w:rsidRDefault="00FB5039" w:rsidP="008224B9">
            <w:pPr>
              <w:spacing w:line="276" w:lineRule="auto"/>
              <w:ind w:left="57" w:right="113"/>
              <w:jc w:val="both"/>
              <w:rPr>
                <w:rFonts w:cs="Arial"/>
                <w:sz w:val="18"/>
                <w:szCs w:val="17"/>
              </w:rPr>
            </w:pPr>
          </w:p>
          <w:p w:rsidR="00FB5039" w:rsidRPr="00FB5039" w:rsidRDefault="00FB5039" w:rsidP="008224B9">
            <w:pPr>
              <w:spacing w:line="276" w:lineRule="auto"/>
              <w:ind w:left="57" w:right="113"/>
              <w:jc w:val="both"/>
              <w:rPr>
                <w:sz w:val="18"/>
              </w:rPr>
            </w:pPr>
            <w:r w:rsidRPr="00FB5039">
              <w:rPr>
                <w:noProof/>
                <w:sz w:val="18"/>
                <w:lang w:eastAsia="pt-PT"/>
              </w:rPr>
              <mc:AlternateContent>
                <mc:Choice Requires="wpg">
                  <w:drawing>
                    <wp:inline distT="0" distB="0" distL="0" distR="0" wp14:anchorId="5B676500" wp14:editId="289AA2F8">
                      <wp:extent cx="2671445" cy="252095"/>
                      <wp:effectExtent l="0" t="0" r="0" b="0"/>
                      <wp:docPr id="122" name="Skupina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71445" cy="252095"/>
                                <a:chOff x="1133" y="-84"/>
                                <a:chExt cx="4207" cy="397"/>
                              </a:xfrm>
                            </wpg:grpSpPr>
                            <wps:wsp>
                              <wps:cNvPr id="123" name="Rectangle 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33" y="-84"/>
                                  <a:ext cx="140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6989A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4" name="Rectangle 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73" y="-84"/>
                                  <a:ext cx="3528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4868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B5039" w:rsidRDefault="00FB5039" w:rsidP="00FB5039">
                                    <w:pPr>
                                      <w:spacing w:before="20" w:after="20" w:line="240" w:lineRule="auto"/>
                                    </w:pPr>
                                    <w:r w:rsidRPr="00DD3DFB">
                                      <w:rPr>
                                        <w:rFonts w:cs="Arial"/>
                                        <w:b/>
                                        <w:bCs/>
                                        <w:color w:val="FDFDFD"/>
                                        <w:sz w:val="14"/>
                                        <w:szCs w:val="14"/>
                                      </w:rPr>
                                      <w:t xml:space="preserve">FICHA DE AVALIAÇÃO </w:t>
                                    </w:r>
                                    <w:r>
                                      <w:rPr>
                                        <w:rFonts w:cs="Arial"/>
                                        <w:b/>
                                        <w:bCs/>
                                        <w:color w:val="FDFDFD"/>
                                        <w:sz w:val="18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5" name="Rectangle 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568" y="-84"/>
                                  <a:ext cx="772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B5039" w:rsidRDefault="00FB5039" w:rsidP="00FB5039">
                                    <w:pPr>
                                      <w:spacing w:before="20" w:after="20" w:line="240" w:lineRule="auto"/>
                                      <w:jc w:val="center"/>
                                    </w:pPr>
                                    <w:r w:rsidRPr="00DD3DFB">
                                      <w:rPr>
                                        <w:rFonts w:cs="Arial"/>
                                        <w:b/>
                                        <w:bCs/>
                                        <w:sz w:val="13"/>
                                        <w:szCs w:val="13"/>
                                      </w:rPr>
                                      <w:t xml:space="preserve">Pág. </w:t>
                                    </w:r>
                                    <w:r>
                                      <w:rPr>
                                        <w:rFonts w:cs="Arial"/>
                                        <w:b/>
                                        <w:bCs/>
                                        <w:sz w:val="13"/>
                                        <w:szCs w:val="13"/>
                                      </w:rPr>
                                      <w:t>48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kupina 122" o:spid="_x0000_s1034" style="width:210.35pt;height:19.85pt;mso-position-horizontal-relative:char;mso-position-vertical-relative:line" coordorigin="1133,-84" coordsize="4207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">
                      <v:rect id="Rectangle 26" o:spid="_x0000_s1035" style="position:absolute;left:1133;top:-84;width:1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B1a8QA&#10;AADcAAAADwAAAGRycy9kb3ducmV2LnhtbERP22rCQBB9F/oPyxT6Zja1WGp0FbUIQmqh8fI8ZKdJ&#10;NDubZleNf+8WCn2bw7nOZNaZWlyodZVlBc9RDII4t7riQsFuu+q/gXAeWWNtmRTcyMFs+tCbYKLt&#10;lb/okvlChBB2CSoovW8SKV1ekkEX2YY4cN+2NegDbAupW7yGcFPLQRy/SoMVh4YSG1qWlJ+ys1GQ&#10;7j/NYpHOs+xYLT+GG6vffw4jpZ4eu/kYhKfO/4v/3Gsd5g9e4PeZcIG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wdWvEAAAA3AAAAA8AAAAAAAAAAAAAAAAAmAIAAGRycy9k&#10;b3ducmV2LnhtbFBLBQYAAAAABAAEAPUAAACJAwAAAAA=&#10;" fillcolor="#96989a" stroked="f">
                        <v:path arrowok="t"/>
                      </v:rect>
                      <v:rect id="Rectangle 27" o:spid="_x0000_s1036" style="position:absolute;left:1273;top:-84;width:3528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yU9MIA&#10;AADcAAAADwAAAGRycy9kb3ducmV2LnhtbERP32vCMBB+H/g/hBvsbaaTIVJNi4gDHU6YE/TxaM42&#10;2Fy6JtPsv18Ggm/38f28WRltKy7Ue+NYwcswA0FcOW24VrD/enuegPABWWPrmBT8koeyGDzMMNfu&#10;yp902YVapBD2OSpoQuhyKX3VkEU/dB1x4k6utxgS7Gupe7ymcNvKUZaNpUXDqaHBjhYNVefdj1Ww&#10;nsT3TuqP7bc5L/kQD85s2qNST49xPgURKIa7+OZe6TR/9Ar/z6QLZP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zJT0wgAAANwAAAAPAAAAAAAAAAAAAAAAAJgCAABkcnMvZG93&#10;bnJldi54bWxQSwUGAAAAAAQABAD1AAAAhwMAAAAA&#10;" fillcolor="#848688" stroked="f">
                        <v:path arrowok="t"/>
                        <v:textbox>
                          <w:txbxContent>
                            <w:p w:rsidR="00FB5039" w:rsidRDefault="00FB5039" w:rsidP="00FB5039">
                              <w:pPr>
                                <w:spacing w:before="20" w:after="20" w:line="240" w:lineRule="auto"/>
                              </w:pPr>
                              <w:r w:rsidRPr="00DD3DF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4"/>
                                  <w:szCs w:val="14"/>
                                </w:rPr>
                                <w:t xml:space="preserve">FICHA DE AVALIAÇÃO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28" o:spid="_x0000_s1037" style="position:absolute;left:4568;top:-84;width:772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kb9L4A&#10;AADcAAAADwAAAGRycy9kb3ducmV2LnhtbERPTYvCMBC9L+x/CLPgbU0VFO0aRRcrXtXufWjGJthM&#10;SpPV+u+NIHibx/ucxap3jbhSF6xnBaNhBoK48tpyraA8Fd8zECEia2w8k4I7BVgtPz8WmGt/4wNd&#10;j7EWKYRDjgpMjG0uZagMOQxD3xIn7uw7hzHBrpa6w1sKd40cZ9lUOrScGgy29Guouhz/nYJ9uYmz&#10;Xb2xh21bFXNrCvknC6UGX/36B0SkPr7FL/dep/njCTyfSRfI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qZG/S+AAAA3AAAAA8AAAAAAAAAAAAAAAAAmAIAAGRycy9kb3ducmV2&#10;LnhtbFBLBQYAAAAABAAEAPUAAACDAwAAAAA=&#10;" fillcolor="#fdfdfd" stroked="f">
                        <v:path arrowok="t"/>
                        <v:textbox>
                          <w:txbxContent>
                            <w:p w:rsidR="00FB5039" w:rsidRDefault="00FB5039" w:rsidP="00FB5039">
                              <w:pPr>
                                <w:spacing w:before="20" w:after="20" w:line="240" w:lineRule="auto"/>
                                <w:jc w:val="center"/>
                              </w:pPr>
                              <w:r w:rsidRPr="00DD3DFB">
                                <w:rPr>
                                  <w:rFonts w:cs="Arial"/>
                                  <w:b/>
                                  <w:bCs/>
                                  <w:sz w:val="13"/>
                                  <w:szCs w:val="13"/>
                                </w:rPr>
                                <w:t xml:space="preserve">Pág.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sz w:val="13"/>
                                  <w:szCs w:val="13"/>
                                </w:rPr>
                                <w:t>4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sz w:val="13"/>
                                  <w:szCs w:val="13"/>
                                </w:rPr>
                                <w:t>8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FB5039" w:rsidRPr="00FB5039" w:rsidRDefault="00FB5039" w:rsidP="008224B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center"/>
              <w:rPr>
                <w:rFonts w:cs="Arial"/>
                <w:b/>
                <w:bCs/>
                <w:sz w:val="18"/>
                <w:szCs w:val="16"/>
              </w:rPr>
            </w:pPr>
            <w:r w:rsidRPr="00FB5039">
              <w:rPr>
                <w:rFonts w:cs="Arial"/>
                <w:b/>
                <w:bCs/>
                <w:sz w:val="18"/>
                <w:szCs w:val="16"/>
              </w:rPr>
              <w:t>GRUPO I</w:t>
            </w:r>
          </w:p>
          <w:p w:rsidR="00FB5039" w:rsidRPr="00FB5039" w:rsidRDefault="00FB5039" w:rsidP="008224B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center"/>
              <w:rPr>
                <w:rFonts w:cs="Arial"/>
                <w:color w:val="000000"/>
                <w:sz w:val="18"/>
                <w:szCs w:val="16"/>
              </w:rPr>
            </w:pPr>
            <w:r w:rsidRPr="00FB5039">
              <w:rPr>
                <w:rFonts w:cs="Arial"/>
                <w:b/>
                <w:bCs/>
                <w:sz w:val="18"/>
                <w:szCs w:val="16"/>
              </w:rPr>
              <w:t>A</w:t>
            </w:r>
          </w:p>
          <w:p w:rsidR="00FB5039" w:rsidRPr="00FB5039" w:rsidRDefault="00FB5039" w:rsidP="008224B9">
            <w:pPr>
              <w:spacing w:before="60" w:line="276" w:lineRule="auto"/>
              <w:ind w:left="57" w:right="113"/>
              <w:jc w:val="both"/>
              <w:rPr>
                <w:sz w:val="18"/>
              </w:rPr>
            </w:pPr>
            <w:r w:rsidRPr="00FB5039">
              <w:rPr>
                <w:rFonts w:cs="Arial"/>
                <w:b/>
                <w:bCs/>
                <w:sz w:val="18"/>
                <w:szCs w:val="17"/>
              </w:rPr>
              <w:t xml:space="preserve">1. </w:t>
            </w:r>
            <w:r w:rsidRPr="00FB5039">
              <w:rPr>
                <w:rFonts w:cs="Arial"/>
                <w:sz w:val="18"/>
                <w:szCs w:val="17"/>
              </w:rPr>
              <w:t xml:space="preserve">Matilde sente </w:t>
            </w:r>
            <w:r w:rsidRPr="00FB5039">
              <w:rPr>
                <w:rFonts w:cs="Arial"/>
                <w:i/>
                <w:iCs/>
                <w:sz w:val="18"/>
                <w:szCs w:val="17"/>
              </w:rPr>
              <w:t xml:space="preserve">“desprezo” </w:t>
            </w:r>
            <w:r w:rsidRPr="00FB5039">
              <w:rPr>
                <w:rFonts w:cs="Arial"/>
                <w:sz w:val="18"/>
                <w:szCs w:val="17"/>
              </w:rPr>
              <w:t xml:space="preserve">e </w:t>
            </w:r>
            <w:r w:rsidRPr="00FB5039">
              <w:rPr>
                <w:rFonts w:cs="Arial"/>
                <w:i/>
                <w:iCs/>
                <w:sz w:val="18"/>
                <w:szCs w:val="17"/>
              </w:rPr>
              <w:t xml:space="preserve">“nojo” </w:t>
            </w:r>
            <w:r w:rsidRPr="00FB5039">
              <w:rPr>
                <w:rFonts w:cs="Arial"/>
                <w:sz w:val="18"/>
                <w:szCs w:val="17"/>
              </w:rPr>
              <w:t>e, à medida que a cena se desenrola, revela ódio e raiva pelo seu interlocutor (Principal Sousa), quando o acusa de traição, de hipocrisia e lhe roga uma praga.</w:t>
            </w:r>
          </w:p>
        </w:tc>
        <w:tc>
          <w:tcPr>
            <w:tcW w:w="4606" w:type="dxa"/>
          </w:tcPr>
          <w:p w:rsidR="00FB5039" w:rsidRPr="00FB5039" w:rsidRDefault="00FB5039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b/>
                <w:bCs/>
                <w:sz w:val="18"/>
                <w:szCs w:val="17"/>
              </w:rPr>
              <w:t xml:space="preserve">2. </w:t>
            </w:r>
            <w:r w:rsidRPr="00FB5039">
              <w:rPr>
                <w:rFonts w:cs="Arial"/>
                <w:sz w:val="18"/>
                <w:szCs w:val="17"/>
              </w:rPr>
              <w:t xml:space="preserve">Estes sentimentos são justificados pelo que Matilde considera ser o cristianismo hipócrita e falso do Principal Sousa na medida em que este trai os seus princípios para ser conivente com um poder terreno arbitrário e impiedoso: </w:t>
            </w:r>
            <w:r w:rsidRPr="00FB5039">
              <w:rPr>
                <w:rFonts w:cs="Arial"/>
                <w:i/>
                <w:iCs/>
                <w:sz w:val="18"/>
                <w:szCs w:val="17"/>
              </w:rPr>
              <w:t xml:space="preserve">“Judas, que traiu Cristo uma vez, acabou enforcado numa figueira, mas Vossa Reverência, que O trai todos os dias, vai acabar entre os seus com todas as honras que neste Reino se concedem aos hipócritas e se negam aos justos.” </w:t>
            </w:r>
            <w:r w:rsidRPr="00FB5039">
              <w:rPr>
                <w:rFonts w:cs="Arial"/>
                <w:sz w:val="18"/>
                <w:szCs w:val="17"/>
              </w:rPr>
              <w:t>(</w:t>
            </w:r>
            <w:proofErr w:type="spellStart"/>
            <w:r w:rsidRPr="00FB5039">
              <w:rPr>
                <w:rFonts w:cs="Arial"/>
                <w:sz w:val="18"/>
                <w:szCs w:val="17"/>
              </w:rPr>
              <w:t>ll</w:t>
            </w:r>
            <w:proofErr w:type="spellEnd"/>
            <w:r w:rsidRPr="00FB5039">
              <w:rPr>
                <w:rFonts w:cs="Arial"/>
                <w:sz w:val="18"/>
                <w:szCs w:val="17"/>
              </w:rPr>
              <w:t>. 6-10)</w:t>
            </w:r>
          </w:p>
          <w:p w:rsidR="00FB5039" w:rsidRPr="00FB5039" w:rsidRDefault="00FB5039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b/>
                <w:bCs/>
                <w:sz w:val="18"/>
                <w:szCs w:val="17"/>
              </w:rPr>
              <w:t xml:space="preserve">3. </w:t>
            </w:r>
            <w:r w:rsidRPr="00FB5039">
              <w:rPr>
                <w:rFonts w:cs="Arial"/>
                <w:sz w:val="18"/>
                <w:szCs w:val="17"/>
              </w:rPr>
              <w:t xml:space="preserve">Com estas perguntas, além de expressar o seu ódio pelo Principal Sousa, a personagem salienta a coragem e a integridade do general Gomes Freire: </w:t>
            </w:r>
            <w:r w:rsidRPr="00FB5039">
              <w:rPr>
                <w:rFonts w:cs="Arial"/>
                <w:i/>
                <w:iCs/>
                <w:sz w:val="18"/>
                <w:szCs w:val="17"/>
              </w:rPr>
              <w:t xml:space="preserve">“Alguma vez ouviu praguejar um homem, Reverência? Um homem a sério, capaz de palmilhar as estradas da Galileia? Capaz de passar 40 dias no deserto, ou 150 dias metido numa masmorra?” </w:t>
            </w:r>
            <w:r w:rsidRPr="00FB5039">
              <w:rPr>
                <w:rFonts w:cs="Arial"/>
                <w:sz w:val="18"/>
                <w:szCs w:val="17"/>
              </w:rPr>
              <w:t>(</w:t>
            </w:r>
            <w:proofErr w:type="spellStart"/>
            <w:r w:rsidRPr="00FB5039">
              <w:rPr>
                <w:rFonts w:cs="Arial"/>
                <w:sz w:val="18"/>
                <w:szCs w:val="17"/>
              </w:rPr>
              <w:t>ll</w:t>
            </w:r>
            <w:proofErr w:type="spellEnd"/>
            <w:r w:rsidRPr="00FB5039">
              <w:rPr>
                <w:rFonts w:cs="Arial"/>
                <w:sz w:val="18"/>
                <w:szCs w:val="17"/>
              </w:rPr>
              <w:t>. 14-16)</w:t>
            </w:r>
          </w:p>
          <w:p w:rsidR="00FB5039" w:rsidRPr="00FB5039" w:rsidRDefault="00FB5039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b/>
                <w:bCs/>
                <w:sz w:val="18"/>
                <w:szCs w:val="17"/>
              </w:rPr>
              <w:t xml:space="preserve">4. </w:t>
            </w:r>
            <w:r w:rsidRPr="00FB5039">
              <w:rPr>
                <w:rFonts w:cs="Arial"/>
                <w:sz w:val="18"/>
                <w:szCs w:val="17"/>
              </w:rPr>
              <w:t>Com esta frase, Matilde de Melo pretende evidenciar que, naquele contexto político, os bons cristãos são condenados porque incomodam os falsos “representantes de Deus”, como o é, na sua opinião, o Principal Sousa.</w:t>
            </w:r>
          </w:p>
          <w:p w:rsidR="00FB5039" w:rsidRPr="00FB5039" w:rsidRDefault="00FB5039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rPr>
                <w:rFonts w:cs="Arial"/>
                <w:color w:val="000000"/>
                <w:sz w:val="18"/>
              </w:rPr>
            </w:pPr>
          </w:p>
          <w:p w:rsidR="00FB5039" w:rsidRPr="00FB5039" w:rsidRDefault="00FB5039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center"/>
              <w:rPr>
                <w:rFonts w:cs="Arial"/>
                <w:color w:val="000000"/>
                <w:sz w:val="18"/>
                <w:szCs w:val="16"/>
              </w:rPr>
            </w:pPr>
            <w:r w:rsidRPr="00FB5039">
              <w:rPr>
                <w:rFonts w:cs="Arial"/>
                <w:b/>
                <w:bCs/>
                <w:sz w:val="18"/>
                <w:szCs w:val="16"/>
              </w:rPr>
              <w:t>B</w:t>
            </w:r>
          </w:p>
          <w:p w:rsidR="00FB5039" w:rsidRPr="00FB5039" w:rsidRDefault="00FB5039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rPr>
                <w:rFonts w:cs="Arial"/>
                <w:color w:val="000000"/>
                <w:sz w:val="18"/>
                <w:szCs w:val="12"/>
              </w:rPr>
            </w:pPr>
          </w:p>
          <w:p w:rsidR="00FB5039" w:rsidRPr="00FB5039" w:rsidRDefault="00FB5039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sz w:val="18"/>
                <w:szCs w:val="17"/>
              </w:rPr>
              <w:t>A resposta deve contemplar os tópicos que a seguir se enunciam.</w:t>
            </w:r>
          </w:p>
          <w:p w:rsidR="00FB5039" w:rsidRPr="00FB5039" w:rsidRDefault="00FB5039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sz w:val="18"/>
                <w:szCs w:val="17"/>
              </w:rPr>
              <w:t>O tempo da história e o tempo do discurso:</w:t>
            </w:r>
          </w:p>
          <w:p w:rsidR="00FB5039" w:rsidRPr="00FB5039" w:rsidRDefault="00FB5039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sz w:val="18"/>
                <w:szCs w:val="17"/>
              </w:rPr>
              <w:t xml:space="preserve">– </w:t>
            </w:r>
            <w:proofErr w:type="gramStart"/>
            <w:r w:rsidRPr="00FB5039">
              <w:rPr>
                <w:rFonts w:cs="Arial"/>
                <w:sz w:val="18"/>
                <w:szCs w:val="17"/>
              </w:rPr>
              <w:t>paralelismo</w:t>
            </w:r>
            <w:proofErr w:type="gramEnd"/>
            <w:r w:rsidRPr="00FB5039">
              <w:rPr>
                <w:rFonts w:cs="Arial"/>
                <w:sz w:val="18"/>
                <w:szCs w:val="17"/>
              </w:rPr>
              <w:t xml:space="preserve"> entre as duas épocas;</w:t>
            </w:r>
          </w:p>
          <w:p w:rsidR="00FB5039" w:rsidRPr="00FB5039" w:rsidRDefault="00FB5039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sz w:val="18"/>
                <w:szCs w:val="17"/>
              </w:rPr>
              <w:t xml:space="preserve">– </w:t>
            </w:r>
            <w:proofErr w:type="gramStart"/>
            <w:r w:rsidRPr="00FB5039">
              <w:rPr>
                <w:rFonts w:cs="Arial"/>
                <w:sz w:val="18"/>
                <w:szCs w:val="17"/>
              </w:rPr>
              <w:t>a</w:t>
            </w:r>
            <w:proofErr w:type="gramEnd"/>
            <w:r w:rsidRPr="00FB5039">
              <w:rPr>
                <w:rFonts w:cs="Arial"/>
                <w:sz w:val="18"/>
                <w:szCs w:val="17"/>
              </w:rPr>
              <w:t xml:space="preserve"> ditadura salazarista, a ausência de liberdade de expressão e a censura;</w:t>
            </w:r>
          </w:p>
          <w:p w:rsidR="00FB5039" w:rsidRPr="00FB5039" w:rsidRDefault="00FB5039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sz w:val="18"/>
                <w:szCs w:val="17"/>
              </w:rPr>
              <w:t xml:space="preserve">– </w:t>
            </w:r>
            <w:proofErr w:type="gramStart"/>
            <w:r w:rsidRPr="00FB5039">
              <w:rPr>
                <w:rFonts w:cs="Arial"/>
                <w:sz w:val="18"/>
                <w:szCs w:val="17"/>
              </w:rPr>
              <w:t>o</w:t>
            </w:r>
            <w:proofErr w:type="gramEnd"/>
            <w:r w:rsidRPr="00FB5039">
              <w:rPr>
                <w:rFonts w:cs="Arial"/>
                <w:sz w:val="18"/>
                <w:szCs w:val="17"/>
              </w:rPr>
              <w:t xml:space="preserve"> teatro (épico) como forma de denúncia e arma política;</w:t>
            </w:r>
          </w:p>
          <w:p w:rsidR="00FB5039" w:rsidRPr="00FB5039" w:rsidRDefault="00FB5039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sz w:val="18"/>
                <w:szCs w:val="17"/>
              </w:rPr>
              <w:t>– …</w:t>
            </w:r>
          </w:p>
          <w:p w:rsidR="00FB5039" w:rsidRPr="00FB5039" w:rsidRDefault="00FB5039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rPr>
                <w:rFonts w:cs="Arial"/>
                <w:color w:val="000000"/>
                <w:sz w:val="18"/>
                <w:szCs w:val="10"/>
              </w:rPr>
            </w:pPr>
          </w:p>
          <w:p w:rsidR="00FB5039" w:rsidRPr="00FB5039" w:rsidRDefault="00FB5039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center"/>
              <w:rPr>
                <w:rFonts w:cs="Arial"/>
                <w:color w:val="000000"/>
                <w:sz w:val="18"/>
                <w:szCs w:val="16"/>
              </w:rPr>
            </w:pPr>
            <w:r w:rsidRPr="00FB5039">
              <w:rPr>
                <w:rFonts w:cs="Arial"/>
                <w:b/>
                <w:bCs/>
                <w:sz w:val="18"/>
                <w:szCs w:val="16"/>
              </w:rPr>
              <w:t>GRUPO II</w:t>
            </w:r>
          </w:p>
          <w:p w:rsidR="00FB5039" w:rsidRPr="00FB5039" w:rsidRDefault="00FB5039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rPr>
                <w:rFonts w:cs="Arial"/>
                <w:color w:val="000000"/>
                <w:sz w:val="18"/>
                <w:szCs w:val="12"/>
              </w:rPr>
            </w:pPr>
          </w:p>
          <w:p w:rsidR="00FB5039" w:rsidRPr="00FB5039" w:rsidRDefault="00FB5039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b/>
                <w:bCs/>
                <w:sz w:val="18"/>
                <w:szCs w:val="17"/>
              </w:rPr>
              <w:t xml:space="preserve">1.1. (B) </w:t>
            </w:r>
            <w:r w:rsidRPr="00FB5039">
              <w:rPr>
                <w:rFonts w:cs="Arial"/>
                <w:sz w:val="18"/>
                <w:szCs w:val="17"/>
              </w:rPr>
              <w:t>quando o pai lhes lia as suas redações.</w:t>
            </w:r>
          </w:p>
          <w:p w:rsidR="00FB5039" w:rsidRPr="00FB5039" w:rsidRDefault="00FB5039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b/>
                <w:bCs/>
                <w:sz w:val="18"/>
                <w:szCs w:val="17"/>
              </w:rPr>
              <w:t xml:space="preserve">1.2. (B) </w:t>
            </w:r>
            <w:r w:rsidRPr="00FB5039">
              <w:rPr>
                <w:rFonts w:cs="Arial"/>
                <w:sz w:val="18"/>
                <w:szCs w:val="17"/>
              </w:rPr>
              <w:t>apreciativa.</w:t>
            </w:r>
          </w:p>
          <w:p w:rsidR="00FB5039" w:rsidRPr="00FB5039" w:rsidRDefault="00FB5039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b/>
                <w:bCs/>
                <w:sz w:val="18"/>
                <w:szCs w:val="17"/>
              </w:rPr>
              <w:t xml:space="preserve">1.3. (D) </w:t>
            </w:r>
            <w:r w:rsidRPr="00FB5039">
              <w:rPr>
                <w:rFonts w:cs="Arial"/>
                <w:sz w:val="18"/>
                <w:szCs w:val="17"/>
              </w:rPr>
              <w:t>subordinada adjetiva relativa explicativa.</w:t>
            </w:r>
          </w:p>
          <w:p w:rsidR="00FB5039" w:rsidRPr="00FB5039" w:rsidRDefault="00FB5039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b/>
                <w:bCs/>
                <w:sz w:val="18"/>
                <w:szCs w:val="17"/>
              </w:rPr>
              <w:t xml:space="preserve">1.4. (C) </w:t>
            </w:r>
            <w:r w:rsidRPr="00FB5039">
              <w:rPr>
                <w:rFonts w:cs="Arial"/>
                <w:sz w:val="18"/>
                <w:szCs w:val="17"/>
              </w:rPr>
              <w:t>modificador do grupo verbal.</w:t>
            </w:r>
          </w:p>
          <w:p w:rsidR="00FB5039" w:rsidRPr="00FB5039" w:rsidRDefault="00FB5039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b/>
                <w:bCs/>
                <w:sz w:val="18"/>
                <w:szCs w:val="17"/>
              </w:rPr>
              <w:t xml:space="preserve">1.5. (A) </w:t>
            </w:r>
            <w:r w:rsidRPr="00FB5039">
              <w:rPr>
                <w:rFonts w:cs="Arial"/>
                <w:sz w:val="18"/>
                <w:szCs w:val="17"/>
              </w:rPr>
              <w:t>complemento do nome.</w:t>
            </w:r>
          </w:p>
          <w:p w:rsidR="00FB5039" w:rsidRPr="00FB5039" w:rsidRDefault="00FB5039" w:rsidP="000A698C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b/>
                <w:bCs/>
                <w:sz w:val="18"/>
                <w:szCs w:val="17"/>
              </w:rPr>
              <w:t xml:space="preserve">1.6. (B) </w:t>
            </w:r>
            <w:r w:rsidRPr="00FB5039">
              <w:rPr>
                <w:rFonts w:cs="Arial"/>
                <w:sz w:val="18"/>
                <w:szCs w:val="17"/>
              </w:rPr>
              <w:t>referir a ausência de liberdade de expressão.</w:t>
            </w:r>
          </w:p>
          <w:p w:rsidR="00FB5039" w:rsidRPr="00FB5039" w:rsidRDefault="00FB5039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b/>
                <w:bCs/>
                <w:sz w:val="18"/>
                <w:szCs w:val="17"/>
              </w:rPr>
              <w:t xml:space="preserve">1.7. (D) </w:t>
            </w:r>
            <w:r w:rsidRPr="00FB5039">
              <w:rPr>
                <w:rFonts w:cs="Arial"/>
                <w:sz w:val="18"/>
                <w:szCs w:val="17"/>
              </w:rPr>
              <w:t>características peculiares.</w:t>
            </w:r>
          </w:p>
          <w:p w:rsidR="00FB5039" w:rsidRPr="00FB5039" w:rsidRDefault="00FB5039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b/>
                <w:bCs/>
                <w:sz w:val="18"/>
                <w:szCs w:val="17"/>
              </w:rPr>
              <w:t xml:space="preserve">2.1. </w:t>
            </w:r>
            <w:r w:rsidRPr="00FB5039">
              <w:rPr>
                <w:rFonts w:cs="Arial"/>
                <w:sz w:val="18"/>
                <w:szCs w:val="17"/>
              </w:rPr>
              <w:t>Valor específico.</w:t>
            </w:r>
          </w:p>
          <w:p w:rsidR="00FB5039" w:rsidRPr="00FB5039" w:rsidRDefault="00FB5039" w:rsidP="00FB5039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FB5039">
              <w:rPr>
                <w:rFonts w:cs="Arial"/>
                <w:b/>
                <w:bCs/>
                <w:sz w:val="18"/>
                <w:szCs w:val="17"/>
              </w:rPr>
              <w:t xml:space="preserve">2.2. </w:t>
            </w:r>
            <w:r w:rsidRPr="00FB5039">
              <w:rPr>
                <w:rFonts w:cs="Arial"/>
                <w:sz w:val="18"/>
                <w:szCs w:val="17"/>
              </w:rPr>
              <w:t>Subordinada adverbial concessiva.</w:t>
            </w:r>
          </w:p>
          <w:p w:rsidR="00FB5039" w:rsidRPr="00FB5039" w:rsidRDefault="00FB5039" w:rsidP="00FB5039">
            <w:pPr>
              <w:spacing w:before="60" w:line="276" w:lineRule="auto"/>
              <w:ind w:left="57" w:right="113"/>
              <w:rPr>
                <w:sz w:val="18"/>
              </w:rPr>
            </w:pPr>
            <w:r w:rsidRPr="00FB5039">
              <w:rPr>
                <w:rFonts w:cs="Arial"/>
                <w:b/>
                <w:bCs/>
                <w:sz w:val="18"/>
                <w:szCs w:val="17"/>
              </w:rPr>
              <w:t xml:space="preserve">2.3. </w:t>
            </w:r>
            <w:r w:rsidRPr="00FB5039">
              <w:rPr>
                <w:rFonts w:cs="Arial"/>
                <w:sz w:val="18"/>
                <w:szCs w:val="17"/>
              </w:rPr>
              <w:t>Sujeito nulo subentendido [“</w:t>
            </w:r>
            <w:r w:rsidRPr="00FB5039">
              <w:rPr>
                <w:rFonts w:cs="Arial"/>
                <w:i/>
                <w:iCs/>
                <w:sz w:val="18"/>
                <w:szCs w:val="17"/>
              </w:rPr>
              <w:t>as vozes”</w:t>
            </w:r>
            <w:r w:rsidRPr="00FB5039">
              <w:rPr>
                <w:rFonts w:cs="Arial"/>
                <w:sz w:val="18"/>
                <w:szCs w:val="17"/>
              </w:rPr>
              <w:t>].</w:t>
            </w:r>
          </w:p>
        </w:tc>
      </w:tr>
    </w:tbl>
    <w:p w:rsidR="00FB5039" w:rsidRDefault="00FB5039" w:rsidP="00646054"/>
    <w:p w:rsidR="00FB5039" w:rsidRDefault="00FB5039" w:rsidP="0064605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A83526" w:rsidTr="00A83526">
        <w:tc>
          <w:tcPr>
            <w:tcW w:w="4606" w:type="dxa"/>
          </w:tcPr>
          <w:p w:rsidR="00A83526" w:rsidRDefault="00A83526" w:rsidP="00646054">
            <w:r w:rsidRPr="00FB5039">
              <w:rPr>
                <w:noProof/>
                <w:sz w:val="18"/>
                <w:lang w:eastAsia="pt-PT"/>
              </w:rPr>
              <mc:AlternateContent>
                <mc:Choice Requires="wpg">
                  <w:drawing>
                    <wp:inline distT="0" distB="0" distL="0" distR="0" wp14:anchorId="20C4423C" wp14:editId="242DB2B1">
                      <wp:extent cx="2671445" cy="252095"/>
                      <wp:effectExtent l="0" t="0" r="0" b="0"/>
                      <wp:docPr id="127" name="Skupina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71445" cy="252095"/>
                                <a:chOff x="1133" y="-84"/>
                                <a:chExt cx="4207" cy="397"/>
                              </a:xfrm>
                            </wpg:grpSpPr>
                            <wps:wsp>
                              <wps:cNvPr id="128" name="Rectangle 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33" y="-84"/>
                                  <a:ext cx="140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6989A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9" name="Rectangle 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73" y="-84"/>
                                  <a:ext cx="3528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4868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A83526" w:rsidRDefault="00A83526" w:rsidP="00A83526">
                                    <w:pPr>
                                      <w:spacing w:before="20" w:after="20" w:line="240" w:lineRule="auto"/>
                                    </w:pPr>
                                    <w:r w:rsidRPr="00DD3DFB">
                                      <w:rPr>
                                        <w:rFonts w:cs="Arial"/>
                                        <w:b/>
                                        <w:bCs/>
                                        <w:color w:val="FDFDFD"/>
                                        <w:sz w:val="14"/>
                                        <w:szCs w:val="14"/>
                                      </w:rPr>
                                      <w:t xml:space="preserve">FICHA DE AVALIAÇÃO </w:t>
                                    </w:r>
                                    <w:r>
                                      <w:rPr>
                                        <w:rFonts w:cs="Arial"/>
                                        <w:b/>
                                        <w:bCs/>
                                        <w:color w:val="FDFDFD"/>
                                        <w:sz w:val="18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0" name="Rectangle 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568" y="-84"/>
                                  <a:ext cx="772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A83526" w:rsidRDefault="00A83526" w:rsidP="00A83526">
                                    <w:pPr>
                                      <w:spacing w:before="20" w:after="20" w:line="240" w:lineRule="auto"/>
                                      <w:jc w:val="center"/>
                                    </w:pPr>
                                    <w:r w:rsidRPr="00DD3DFB">
                                      <w:rPr>
                                        <w:rFonts w:cs="Arial"/>
                                        <w:b/>
                                        <w:bCs/>
                                        <w:sz w:val="13"/>
                                        <w:szCs w:val="13"/>
                                      </w:rPr>
                                      <w:t xml:space="preserve">Pág. </w:t>
                                    </w:r>
                                    <w:r>
                                      <w:rPr>
                                        <w:rFonts w:cs="Arial"/>
                                        <w:b/>
                                        <w:bCs/>
                                        <w:sz w:val="13"/>
                                        <w:szCs w:val="13"/>
                                      </w:rPr>
                                      <w:t>53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kupina 127" o:spid="_x0000_s1038" style="width:210.35pt;height:19.85pt;mso-position-horizontal-relative:char;mso-position-vertical-relative:line" coordorigin="1133,-84" coordsize="4207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">
                      <v:rect id="Rectangle 26" o:spid="_x0000_s1039" style="position:absolute;left:1133;top:-84;width:1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TnGsYA&#10;AADcAAAADwAAAGRycy9kb3ducmV2LnhtbESPT2vCQBDF74V+h2UK3nRTQanRVfxDoaAVTGvPQ3aa&#10;pGZn0+xW47d3DkJvM7w37/1mtuhcrc7UhsqzgedBAoo497biwsDnx2v/BVSIyBZrz2TgSgEW88eH&#10;GabWX/hA5ywWSkI4pGigjLFJtQ55SQ7DwDfEon371mGUtS20bfEi4a7WwyQZa4cVS0OJDa1Lyk/Z&#10;nzOwPe7darVdZtlPtd6N3r3d/H5NjOk9dcspqEhd/Dffr9+s4A+FVp6RCfT8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pTnGsYAAADcAAAADwAAAAAAAAAAAAAAAACYAgAAZHJz&#10;L2Rvd25yZXYueG1sUEsFBgAAAAAEAAQA9QAAAIsDAAAAAA==&#10;" fillcolor="#96989a" stroked="f">
                        <v:path arrowok="t"/>
                      </v:rect>
                      <v:rect id="Rectangle 27" o:spid="_x0000_s1040" style="position:absolute;left:1273;top:-84;width:3528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07asMA&#10;AADcAAAADwAAAGRycy9kb3ducmV2LnhtbERPTWsCMRC9F/wPYQq91Ww9FLuaXUQsqNRCraDHYTPu&#10;BjeT7SZq+u9NoeBtHu9zpmW0rbhQ741jBS/DDARx5bThWsHu+/15DMIHZI2tY1LwSx7KYvAwxVy7&#10;K3/RZRtqkULY56igCaHLpfRVQxb90HXEiTu63mJIsK+l7vGawm0rR1n2Ki0aTg0NdjRvqDptz1bB&#10;ahzXndSbzx9zWvA+7p35aA9KPT3G2QREoBju4n/3Uqf5ozf4eyZdII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s07asMAAADcAAAADwAAAAAAAAAAAAAAAACYAgAAZHJzL2Rv&#10;d25yZXYueG1sUEsFBgAAAAAEAAQA9QAAAIgDAAAAAA==&#10;" fillcolor="#848688" stroked="f">
                        <v:path arrowok="t"/>
                        <v:textbox>
                          <w:txbxContent>
                            <w:p w:rsidR="00A83526" w:rsidRDefault="00A83526" w:rsidP="00A83526">
                              <w:pPr>
                                <w:spacing w:before="20" w:after="20" w:line="240" w:lineRule="auto"/>
                              </w:pPr>
                              <w:r w:rsidRPr="00DD3DF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4"/>
                                  <w:szCs w:val="14"/>
                                </w:rPr>
                                <w:t xml:space="preserve">FICHA DE AVALIAÇÃO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20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28" o:spid="_x0000_s1041" style="position:absolute;left:4568;top:-84;width:772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cuscIA&#10;AADcAAAADwAAAGRycy9kb3ducmV2LnhtbESPQW/CMAyF75P4D5GRdhspmzSxQqjotE5cYXC3GtNE&#10;NE7VZND9+/kwaTdb7/m9z5tqCr260Zh8ZAPLRQGKuI3Wc2fg9NU8rUCljGyxj0wGfihBtZ09bLC0&#10;8c4Huh1zpySEU4kGXM5DqXVqHQVMizgQi3aJY8As69hpO+JdwkOvn4viVQf0LA0OB3p31F6P38HA&#10;/lTn1WdX+8PH0DZv3jX6rBtjHufTbg0q05T/zX/Xeyv4L4Ivz8gEe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Ny6xwgAAANwAAAAPAAAAAAAAAAAAAAAAAJgCAABkcnMvZG93&#10;bnJldi54bWxQSwUGAAAAAAQABAD1AAAAhwMAAAAA&#10;" fillcolor="#fdfdfd" stroked="f">
                        <v:path arrowok="t"/>
                        <v:textbox>
                          <w:txbxContent>
                            <w:p w:rsidR="00A83526" w:rsidRDefault="00A83526" w:rsidP="00A83526">
                              <w:pPr>
                                <w:spacing w:before="20" w:after="20" w:line="240" w:lineRule="auto"/>
                                <w:jc w:val="center"/>
                              </w:pPr>
                              <w:r w:rsidRPr="00DD3DFB">
                                <w:rPr>
                                  <w:rFonts w:cs="Arial"/>
                                  <w:b/>
                                  <w:bCs/>
                                  <w:sz w:val="13"/>
                                  <w:szCs w:val="13"/>
                                </w:rPr>
                                <w:t xml:space="preserve">Pág.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sz w:val="13"/>
                                  <w:szCs w:val="13"/>
                                </w:rPr>
                                <w:t>53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A83526" w:rsidRDefault="00A83526" w:rsidP="00A83526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center"/>
              <w:rPr>
                <w:rFonts w:cs="Arial"/>
                <w:b/>
                <w:bCs/>
                <w:sz w:val="18"/>
                <w:szCs w:val="16"/>
              </w:rPr>
            </w:pPr>
            <w:r>
              <w:rPr>
                <w:rFonts w:cs="Arial"/>
                <w:b/>
                <w:bCs/>
                <w:sz w:val="18"/>
                <w:szCs w:val="16"/>
              </w:rPr>
              <w:t>GRUPO I</w:t>
            </w:r>
          </w:p>
          <w:p w:rsidR="00A83526" w:rsidRPr="00A83526" w:rsidRDefault="00A83526" w:rsidP="00A83526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center"/>
              <w:rPr>
                <w:rFonts w:cs="Arial"/>
                <w:color w:val="000000"/>
                <w:sz w:val="18"/>
                <w:szCs w:val="16"/>
              </w:rPr>
            </w:pPr>
            <w:r w:rsidRPr="00A83526">
              <w:rPr>
                <w:rFonts w:cs="Arial"/>
                <w:b/>
                <w:bCs/>
                <w:sz w:val="18"/>
                <w:szCs w:val="16"/>
              </w:rPr>
              <w:t>A</w:t>
            </w:r>
          </w:p>
          <w:p w:rsidR="00A83526" w:rsidRPr="00A83526" w:rsidRDefault="00A83526" w:rsidP="00A83526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A83526">
              <w:rPr>
                <w:rFonts w:cs="Arial"/>
                <w:b/>
                <w:bCs/>
                <w:sz w:val="18"/>
                <w:szCs w:val="17"/>
              </w:rPr>
              <w:t xml:space="preserve">1. </w:t>
            </w:r>
            <w:r w:rsidRPr="00A83526">
              <w:rPr>
                <w:rFonts w:cs="Arial"/>
                <w:sz w:val="18"/>
                <w:szCs w:val="17"/>
              </w:rPr>
              <w:t>Para além da voz do narrador, podemos ouvir a voz de Baltasar (</w:t>
            </w:r>
            <w:r w:rsidRPr="00A83526">
              <w:rPr>
                <w:rFonts w:cs="Arial"/>
                <w:i/>
                <w:iCs/>
                <w:sz w:val="18"/>
                <w:szCs w:val="17"/>
              </w:rPr>
              <w:t xml:space="preserve">“Deite-me a sua bênção, minha mãe” </w:t>
            </w:r>
            <w:r w:rsidRPr="00A83526">
              <w:rPr>
                <w:rFonts w:cs="Arial"/>
                <w:sz w:val="18"/>
                <w:szCs w:val="17"/>
              </w:rPr>
              <w:t>(l. 6)), da sua mãe (</w:t>
            </w:r>
            <w:r w:rsidRPr="00A83526">
              <w:rPr>
                <w:rFonts w:cs="Arial"/>
                <w:i/>
                <w:iCs/>
                <w:sz w:val="18"/>
                <w:szCs w:val="17"/>
              </w:rPr>
              <w:t xml:space="preserve">“Deus te abençoe, meu filho” </w:t>
            </w:r>
            <w:r w:rsidRPr="00A83526">
              <w:rPr>
                <w:rFonts w:cs="Arial"/>
                <w:sz w:val="18"/>
                <w:szCs w:val="17"/>
              </w:rPr>
              <w:t>(</w:t>
            </w:r>
            <w:proofErr w:type="spellStart"/>
            <w:r w:rsidRPr="00A83526">
              <w:rPr>
                <w:rFonts w:cs="Arial"/>
                <w:sz w:val="18"/>
                <w:szCs w:val="17"/>
              </w:rPr>
              <w:t>ll</w:t>
            </w:r>
            <w:proofErr w:type="spellEnd"/>
            <w:r w:rsidRPr="00A83526">
              <w:rPr>
                <w:rFonts w:cs="Arial"/>
                <w:sz w:val="18"/>
                <w:szCs w:val="17"/>
              </w:rPr>
              <w:t>. 6-7)) e de Blimunda (</w:t>
            </w:r>
            <w:r w:rsidRPr="00A83526">
              <w:rPr>
                <w:rFonts w:cs="Arial"/>
                <w:i/>
                <w:iCs/>
                <w:sz w:val="18"/>
                <w:szCs w:val="17"/>
              </w:rPr>
              <w:t xml:space="preserve">“Que nome é o seu” </w:t>
            </w:r>
            <w:r w:rsidRPr="00A83526">
              <w:rPr>
                <w:rFonts w:cs="Arial"/>
                <w:sz w:val="18"/>
                <w:szCs w:val="17"/>
              </w:rPr>
              <w:t>(l. 13)).</w:t>
            </w:r>
          </w:p>
          <w:p w:rsidR="00A83526" w:rsidRPr="00A83526" w:rsidRDefault="00A83526" w:rsidP="00A83526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A83526">
              <w:rPr>
                <w:rFonts w:cs="Arial"/>
                <w:b/>
                <w:bCs/>
                <w:sz w:val="18"/>
                <w:szCs w:val="17"/>
              </w:rPr>
              <w:t xml:space="preserve">2. </w:t>
            </w:r>
            <w:r w:rsidRPr="00A83526">
              <w:rPr>
                <w:rFonts w:cs="Arial"/>
                <w:sz w:val="18"/>
                <w:szCs w:val="17"/>
              </w:rPr>
              <w:t xml:space="preserve">D. Maria Ana Josefa tem </w:t>
            </w:r>
            <w:r w:rsidRPr="00A83526">
              <w:rPr>
                <w:rFonts w:cs="Arial"/>
                <w:i/>
                <w:iCs/>
                <w:sz w:val="18"/>
                <w:szCs w:val="17"/>
              </w:rPr>
              <w:t>“vinte e cinco anos”</w:t>
            </w:r>
            <w:r w:rsidRPr="00A83526">
              <w:rPr>
                <w:rFonts w:cs="Arial"/>
                <w:sz w:val="18"/>
                <w:szCs w:val="17"/>
              </w:rPr>
              <w:t xml:space="preserve">, é </w:t>
            </w:r>
            <w:r w:rsidRPr="00A83526">
              <w:rPr>
                <w:rFonts w:cs="Arial"/>
                <w:i/>
                <w:iCs/>
                <w:sz w:val="18"/>
                <w:szCs w:val="17"/>
              </w:rPr>
              <w:t xml:space="preserve">“roliça e </w:t>
            </w:r>
            <w:proofErr w:type="spellStart"/>
            <w:r w:rsidRPr="00A83526">
              <w:rPr>
                <w:rFonts w:cs="Arial"/>
                <w:i/>
                <w:iCs/>
                <w:sz w:val="18"/>
                <w:szCs w:val="17"/>
              </w:rPr>
              <w:t>brancaustríaca</w:t>
            </w:r>
            <w:proofErr w:type="spellEnd"/>
            <w:r w:rsidRPr="00A83526">
              <w:rPr>
                <w:rFonts w:cs="Arial"/>
                <w:i/>
                <w:iCs/>
                <w:sz w:val="18"/>
                <w:szCs w:val="17"/>
              </w:rPr>
              <w:t>”</w:t>
            </w:r>
            <w:r w:rsidRPr="00A83526">
              <w:rPr>
                <w:rFonts w:cs="Arial"/>
                <w:sz w:val="18"/>
                <w:szCs w:val="17"/>
              </w:rPr>
              <w:t xml:space="preserve">, é uma mulher </w:t>
            </w:r>
            <w:r w:rsidRPr="00A83526">
              <w:rPr>
                <w:rFonts w:cs="Arial"/>
                <w:i/>
                <w:iCs/>
                <w:sz w:val="18"/>
                <w:szCs w:val="17"/>
              </w:rPr>
              <w:t xml:space="preserve">“honesta” </w:t>
            </w:r>
            <w:r w:rsidRPr="00A83526">
              <w:rPr>
                <w:rFonts w:cs="Arial"/>
                <w:sz w:val="18"/>
                <w:szCs w:val="17"/>
              </w:rPr>
              <w:t>apesar de os seus sonhos traírem os seus valores morais (</w:t>
            </w:r>
            <w:r w:rsidRPr="00A83526">
              <w:rPr>
                <w:rFonts w:cs="Arial"/>
                <w:i/>
                <w:iCs/>
                <w:sz w:val="18"/>
                <w:szCs w:val="17"/>
              </w:rPr>
              <w:t>“o que acontece nos sonhos não conta.”</w:t>
            </w:r>
            <w:r w:rsidRPr="00A83526">
              <w:rPr>
                <w:rFonts w:cs="Arial"/>
                <w:sz w:val="18"/>
                <w:szCs w:val="17"/>
              </w:rPr>
              <w:t>). Para além disso, é uma mulher devota, que faz as suas preces em inúmeros locais de culto, tal como é exemplificado no texto (</w:t>
            </w:r>
            <w:proofErr w:type="spellStart"/>
            <w:r w:rsidRPr="00A83526">
              <w:rPr>
                <w:rFonts w:cs="Arial"/>
                <w:sz w:val="18"/>
                <w:szCs w:val="17"/>
              </w:rPr>
              <w:t>ll</w:t>
            </w:r>
            <w:proofErr w:type="spellEnd"/>
            <w:r w:rsidRPr="00A83526">
              <w:rPr>
                <w:rFonts w:cs="Arial"/>
                <w:sz w:val="18"/>
                <w:szCs w:val="17"/>
              </w:rPr>
              <w:t xml:space="preserve">. 34-41), e que vive só para cumprir a sua </w:t>
            </w:r>
            <w:r w:rsidRPr="00A83526">
              <w:rPr>
                <w:rFonts w:cs="Arial"/>
                <w:i/>
                <w:iCs/>
                <w:sz w:val="18"/>
                <w:szCs w:val="17"/>
              </w:rPr>
              <w:t xml:space="preserve">“missão” </w:t>
            </w:r>
            <w:r w:rsidRPr="00A83526">
              <w:rPr>
                <w:rFonts w:cs="Arial"/>
                <w:sz w:val="18"/>
                <w:szCs w:val="17"/>
              </w:rPr>
              <w:t>de rainha: ter filhos (</w:t>
            </w:r>
            <w:r w:rsidRPr="00A83526">
              <w:rPr>
                <w:rFonts w:cs="Arial"/>
                <w:i/>
                <w:iCs/>
                <w:sz w:val="18"/>
                <w:szCs w:val="17"/>
              </w:rPr>
              <w:t>“rainha, devota parideira, que veio ao mundo só para isso”</w:t>
            </w:r>
            <w:r w:rsidRPr="00A83526">
              <w:rPr>
                <w:rFonts w:cs="Arial"/>
                <w:sz w:val="18"/>
                <w:szCs w:val="17"/>
              </w:rPr>
              <w:t>).</w:t>
            </w:r>
          </w:p>
          <w:p w:rsidR="00A83526" w:rsidRPr="00A83526" w:rsidRDefault="00A83526" w:rsidP="00A83526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A83526">
              <w:rPr>
                <w:rFonts w:cs="Arial"/>
                <w:b/>
                <w:bCs/>
                <w:sz w:val="18"/>
                <w:szCs w:val="17"/>
              </w:rPr>
              <w:t xml:space="preserve">3. </w:t>
            </w:r>
            <w:r w:rsidRPr="00A83526">
              <w:rPr>
                <w:rFonts w:cs="Arial"/>
                <w:sz w:val="18"/>
                <w:szCs w:val="17"/>
              </w:rPr>
              <w:t xml:space="preserve">No excerto, criticam-se os casamentos oficiais entre casas régias, marcados pelo poder regulador da Igreja, em que as relações amorosas eram substituídas por relações orientadas para a procriação e em que a mulher tem apenas o papel de assegurar a sucessão; o estado das ruas de Lisboa, sempre sujas, espelhando a miséria que grassava na cidade. Critica-se, ainda, a exploração dos homens na figura dos </w:t>
            </w:r>
            <w:r w:rsidRPr="00A83526">
              <w:rPr>
                <w:rFonts w:cs="Arial"/>
                <w:i/>
                <w:iCs/>
                <w:sz w:val="18"/>
                <w:szCs w:val="17"/>
              </w:rPr>
              <w:t xml:space="preserve">“mariolas” </w:t>
            </w:r>
            <w:r w:rsidRPr="00A83526">
              <w:rPr>
                <w:rFonts w:cs="Arial"/>
                <w:sz w:val="18"/>
                <w:szCs w:val="17"/>
              </w:rPr>
              <w:t>que carregam as tábuas que a rainha há de pisar para não sujar os sapatos nas suas deslocações.</w:t>
            </w:r>
          </w:p>
          <w:p w:rsidR="00A83526" w:rsidRDefault="00A83526" w:rsidP="00A83526">
            <w:pPr>
              <w:spacing w:before="60" w:line="276" w:lineRule="auto"/>
              <w:ind w:left="57" w:right="113"/>
              <w:jc w:val="both"/>
            </w:pPr>
            <w:r w:rsidRPr="00A83526">
              <w:rPr>
                <w:rFonts w:cs="Arial"/>
                <w:b/>
                <w:bCs/>
                <w:sz w:val="18"/>
                <w:szCs w:val="17"/>
              </w:rPr>
              <w:t xml:space="preserve">4. </w:t>
            </w:r>
            <w:r w:rsidRPr="00A83526">
              <w:rPr>
                <w:rFonts w:cs="Arial"/>
                <w:sz w:val="18"/>
                <w:szCs w:val="17"/>
              </w:rPr>
              <w:t>A metáfora utilizada salienta o elevado grau de entendimento de Baltasar e Blimunda, que não precisavam de falar para comunicarem, sentindo-se, um com o outro, “como quem está em casa”.</w:t>
            </w:r>
          </w:p>
        </w:tc>
        <w:tc>
          <w:tcPr>
            <w:tcW w:w="4606" w:type="dxa"/>
          </w:tcPr>
          <w:p w:rsidR="00D40B14" w:rsidRPr="00D40B14" w:rsidRDefault="00D40B14" w:rsidP="00D40B14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center"/>
              <w:rPr>
                <w:rFonts w:cs="Arial"/>
                <w:color w:val="000000"/>
                <w:sz w:val="18"/>
                <w:szCs w:val="16"/>
              </w:rPr>
            </w:pPr>
            <w:r w:rsidRPr="00D40B14">
              <w:rPr>
                <w:rFonts w:cs="Arial"/>
                <w:b/>
                <w:bCs/>
                <w:sz w:val="18"/>
                <w:szCs w:val="16"/>
              </w:rPr>
              <w:t>B</w:t>
            </w:r>
          </w:p>
          <w:p w:rsidR="00D40B14" w:rsidRPr="00D40B14" w:rsidRDefault="00D40B14" w:rsidP="00D40B14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2"/>
              </w:rPr>
            </w:pPr>
          </w:p>
          <w:p w:rsidR="00D40B14" w:rsidRPr="00D40B14" w:rsidRDefault="00D40B14" w:rsidP="00D40B14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D40B14">
              <w:rPr>
                <w:rFonts w:cs="Arial"/>
                <w:sz w:val="18"/>
                <w:szCs w:val="17"/>
              </w:rPr>
              <w:t>A resposta deve contemplar os tópicos que a seguir se enunciam.</w:t>
            </w:r>
          </w:p>
          <w:p w:rsidR="00D40B14" w:rsidRPr="00D40B14" w:rsidRDefault="00D40B14" w:rsidP="00D40B14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D40B14">
              <w:rPr>
                <w:rFonts w:cs="Arial"/>
                <w:sz w:val="18"/>
                <w:szCs w:val="17"/>
              </w:rPr>
              <w:t>A visão alternativa da verdade histórica através:</w:t>
            </w:r>
          </w:p>
          <w:p w:rsidR="00D40B14" w:rsidRPr="00D40B14" w:rsidRDefault="00D40B14" w:rsidP="00B80388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rPr>
                <w:rFonts w:cs="Arial"/>
                <w:color w:val="000000"/>
                <w:sz w:val="18"/>
                <w:szCs w:val="17"/>
              </w:rPr>
            </w:pPr>
            <w:r w:rsidRPr="00D40B14">
              <w:rPr>
                <w:rFonts w:cs="Arial"/>
                <w:sz w:val="18"/>
                <w:szCs w:val="17"/>
              </w:rPr>
              <w:t xml:space="preserve">– </w:t>
            </w:r>
            <w:proofErr w:type="gramStart"/>
            <w:r w:rsidRPr="00D40B14">
              <w:rPr>
                <w:rFonts w:cs="Arial"/>
                <w:sz w:val="18"/>
                <w:szCs w:val="17"/>
              </w:rPr>
              <w:t>do</w:t>
            </w:r>
            <w:proofErr w:type="gramEnd"/>
            <w:r w:rsidRPr="00D40B14">
              <w:rPr>
                <w:rFonts w:cs="Arial"/>
                <w:sz w:val="18"/>
                <w:szCs w:val="17"/>
              </w:rPr>
              <w:t xml:space="preserve"> enaltecimento dos excluídos (esquecidos, mutilados, pobres,…);</w:t>
            </w:r>
          </w:p>
          <w:p w:rsidR="00D40B14" w:rsidRPr="00D40B14" w:rsidRDefault="00D40B14" w:rsidP="00B80388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rPr>
                <w:rFonts w:cs="Arial"/>
                <w:color w:val="000000"/>
                <w:sz w:val="18"/>
                <w:szCs w:val="17"/>
              </w:rPr>
            </w:pPr>
            <w:r w:rsidRPr="00D40B14">
              <w:rPr>
                <w:rFonts w:cs="Arial"/>
                <w:sz w:val="18"/>
                <w:szCs w:val="17"/>
              </w:rPr>
              <w:t xml:space="preserve">– </w:t>
            </w:r>
            <w:proofErr w:type="gramStart"/>
            <w:r w:rsidRPr="00D40B14">
              <w:rPr>
                <w:rFonts w:cs="Arial"/>
                <w:sz w:val="18"/>
                <w:szCs w:val="17"/>
              </w:rPr>
              <w:t>da</w:t>
            </w:r>
            <w:proofErr w:type="gramEnd"/>
            <w:r w:rsidRPr="00D40B14">
              <w:rPr>
                <w:rFonts w:cs="Arial"/>
                <w:sz w:val="18"/>
                <w:szCs w:val="17"/>
              </w:rPr>
              <w:t xml:space="preserve"> crítica ao poder despótico do rei e da Igreja;</w:t>
            </w:r>
          </w:p>
          <w:p w:rsidR="00D40B14" w:rsidRPr="00D40B14" w:rsidRDefault="00D40B14" w:rsidP="00B80388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rPr>
                <w:rFonts w:cs="Arial"/>
                <w:color w:val="000000"/>
                <w:sz w:val="18"/>
                <w:szCs w:val="17"/>
              </w:rPr>
            </w:pPr>
            <w:r w:rsidRPr="00D40B14">
              <w:rPr>
                <w:rFonts w:cs="Arial"/>
                <w:sz w:val="18"/>
                <w:szCs w:val="17"/>
              </w:rPr>
              <w:t xml:space="preserve">– </w:t>
            </w:r>
            <w:proofErr w:type="gramStart"/>
            <w:r w:rsidRPr="00D40B14">
              <w:rPr>
                <w:rFonts w:cs="Arial"/>
                <w:sz w:val="18"/>
                <w:szCs w:val="17"/>
              </w:rPr>
              <w:t>da</w:t>
            </w:r>
            <w:proofErr w:type="gramEnd"/>
            <w:r w:rsidRPr="00D40B14">
              <w:rPr>
                <w:rFonts w:cs="Arial"/>
                <w:sz w:val="18"/>
                <w:szCs w:val="17"/>
              </w:rPr>
              <w:t xml:space="preserve"> valorização do ponto de vista dos marginalizados e proscritos;</w:t>
            </w:r>
          </w:p>
          <w:p w:rsidR="00D40B14" w:rsidRPr="00D40B14" w:rsidRDefault="00D40B14" w:rsidP="00D40B14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D40B14">
              <w:rPr>
                <w:rFonts w:cs="Arial"/>
                <w:sz w:val="18"/>
                <w:szCs w:val="17"/>
              </w:rPr>
              <w:t>– …</w:t>
            </w:r>
          </w:p>
          <w:p w:rsidR="00D40B14" w:rsidRPr="00D40B14" w:rsidRDefault="00D40B14" w:rsidP="00D40B14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0"/>
              </w:rPr>
            </w:pPr>
          </w:p>
          <w:p w:rsidR="00D40B14" w:rsidRPr="00D40B14" w:rsidRDefault="00D40B14" w:rsidP="00D40B14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20"/>
              </w:rPr>
            </w:pPr>
          </w:p>
          <w:p w:rsidR="00D40B14" w:rsidRPr="00D40B14" w:rsidRDefault="00D40B14" w:rsidP="00D40B14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center"/>
              <w:rPr>
                <w:rFonts w:cs="Arial"/>
                <w:color w:val="000000"/>
                <w:sz w:val="18"/>
                <w:szCs w:val="16"/>
              </w:rPr>
            </w:pPr>
            <w:r w:rsidRPr="00D40B14">
              <w:rPr>
                <w:rFonts w:cs="Arial"/>
                <w:b/>
                <w:bCs/>
                <w:sz w:val="18"/>
                <w:szCs w:val="16"/>
              </w:rPr>
              <w:t>GRUPO II</w:t>
            </w:r>
          </w:p>
          <w:p w:rsidR="00D40B14" w:rsidRPr="00D40B14" w:rsidRDefault="00D40B14" w:rsidP="00D40B14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2"/>
              </w:rPr>
            </w:pPr>
          </w:p>
          <w:p w:rsidR="00D40B14" w:rsidRPr="00D40B14" w:rsidRDefault="00D40B14" w:rsidP="00D40B14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D40B14">
              <w:rPr>
                <w:rFonts w:cs="Arial"/>
                <w:b/>
                <w:bCs/>
                <w:sz w:val="18"/>
                <w:szCs w:val="17"/>
              </w:rPr>
              <w:t xml:space="preserve">1.1. (C) </w:t>
            </w:r>
            <w:r w:rsidRPr="00D40B14">
              <w:rPr>
                <w:rFonts w:cs="Arial"/>
                <w:sz w:val="18"/>
                <w:szCs w:val="17"/>
              </w:rPr>
              <w:t>complemento do adjetivo.</w:t>
            </w:r>
          </w:p>
          <w:p w:rsidR="00D40B14" w:rsidRPr="00D40B14" w:rsidRDefault="00D40B14" w:rsidP="000A698C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rPr>
                <w:rFonts w:cs="Arial"/>
                <w:color w:val="000000"/>
                <w:sz w:val="18"/>
                <w:szCs w:val="17"/>
              </w:rPr>
            </w:pPr>
            <w:r w:rsidRPr="00D40B14">
              <w:rPr>
                <w:rFonts w:cs="Arial"/>
                <w:b/>
                <w:bCs/>
                <w:sz w:val="18"/>
                <w:szCs w:val="17"/>
              </w:rPr>
              <w:t xml:space="preserve">1.2. (B) </w:t>
            </w:r>
            <w:r w:rsidRPr="00D40B14">
              <w:rPr>
                <w:rFonts w:cs="Arial"/>
                <w:sz w:val="18"/>
                <w:szCs w:val="17"/>
              </w:rPr>
              <w:t>se segue à conjunção subordinativa concessiva</w:t>
            </w:r>
            <w:r>
              <w:rPr>
                <w:rFonts w:cs="Arial"/>
                <w:sz w:val="18"/>
                <w:szCs w:val="17"/>
              </w:rPr>
              <w:t xml:space="preserve"> </w:t>
            </w:r>
            <w:r w:rsidRPr="00D40B14">
              <w:rPr>
                <w:rFonts w:cs="Arial"/>
                <w:i/>
                <w:iCs/>
                <w:sz w:val="18"/>
                <w:szCs w:val="17"/>
              </w:rPr>
              <w:t>“embora”</w:t>
            </w:r>
            <w:r w:rsidRPr="00D40B14">
              <w:rPr>
                <w:rFonts w:cs="Arial"/>
                <w:sz w:val="18"/>
                <w:szCs w:val="17"/>
              </w:rPr>
              <w:t>.</w:t>
            </w:r>
          </w:p>
          <w:p w:rsidR="00D40B14" w:rsidRPr="00D40B14" w:rsidRDefault="00D40B14" w:rsidP="00D40B14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D40B14">
              <w:rPr>
                <w:rFonts w:cs="Arial"/>
                <w:b/>
                <w:bCs/>
                <w:sz w:val="18"/>
                <w:szCs w:val="17"/>
              </w:rPr>
              <w:t xml:space="preserve">1.3. (D) </w:t>
            </w:r>
            <w:r w:rsidRPr="00D40B14">
              <w:rPr>
                <w:rFonts w:cs="Arial"/>
                <w:sz w:val="18"/>
                <w:szCs w:val="17"/>
              </w:rPr>
              <w:t>sujeito.</w:t>
            </w:r>
          </w:p>
          <w:p w:rsidR="00D40B14" w:rsidRPr="00D40B14" w:rsidRDefault="00D40B14" w:rsidP="00D40B14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D40B14">
              <w:rPr>
                <w:rFonts w:cs="Arial"/>
                <w:b/>
                <w:bCs/>
                <w:sz w:val="18"/>
                <w:szCs w:val="17"/>
              </w:rPr>
              <w:t xml:space="preserve">1.4. (D) </w:t>
            </w:r>
            <w:r w:rsidRPr="00D40B14">
              <w:rPr>
                <w:rFonts w:cs="Arial"/>
                <w:sz w:val="18"/>
                <w:szCs w:val="17"/>
              </w:rPr>
              <w:t>pelo recurso a um verbo auxiliar aspetual.</w:t>
            </w:r>
          </w:p>
          <w:p w:rsidR="00D40B14" w:rsidRPr="00D40B14" w:rsidRDefault="00D40B14" w:rsidP="00D40B14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D40B14">
              <w:rPr>
                <w:rFonts w:cs="Arial"/>
                <w:b/>
                <w:bCs/>
                <w:sz w:val="18"/>
                <w:szCs w:val="17"/>
              </w:rPr>
              <w:t xml:space="preserve">1.5. (A) </w:t>
            </w:r>
            <w:r w:rsidRPr="00D40B14">
              <w:rPr>
                <w:rFonts w:cs="Arial"/>
                <w:sz w:val="18"/>
                <w:szCs w:val="17"/>
              </w:rPr>
              <w:t>o carácter universal das suas histórias.</w:t>
            </w:r>
          </w:p>
          <w:p w:rsidR="00D40B14" w:rsidRPr="00D40B14" w:rsidRDefault="00D40B14" w:rsidP="00D40B14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D40B14">
              <w:rPr>
                <w:rFonts w:cs="Arial"/>
                <w:b/>
                <w:bCs/>
                <w:sz w:val="18"/>
                <w:szCs w:val="17"/>
              </w:rPr>
              <w:t xml:space="preserve">1.6. (A) </w:t>
            </w:r>
            <w:r w:rsidRPr="00D40B14">
              <w:rPr>
                <w:rFonts w:cs="Arial"/>
                <w:sz w:val="18"/>
                <w:szCs w:val="17"/>
              </w:rPr>
              <w:t>adição.</w:t>
            </w:r>
          </w:p>
          <w:p w:rsidR="00D40B14" w:rsidRPr="00D40B14" w:rsidRDefault="00D40B14" w:rsidP="00D40B14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D40B14">
              <w:rPr>
                <w:rFonts w:cs="Arial"/>
                <w:b/>
                <w:bCs/>
                <w:sz w:val="18"/>
                <w:szCs w:val="17"/>
              </w:rPr>
              <w:t xml:space="preserve">1.7. (D) </w:t>
            </w:r>
            <w:r w:rsidRPr="00D40B14">
              <w:rPr>
                <w:rFonts w:cs="Arial"/>
                <w:sz w:val="18"/>
                <w:szCs w:val="17"/>
              </w:rPr>
              <w:t>a sua autoria ser facilmente identificável, mesmo quando traduzida.</w:t>
            </w:r>
          </w:p>
          <w:p w:rsidR="00D40B14" w:rsidRPr="00D40B14" w:rsidRDefault="00D40B14" w:rsidP="00D40B14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D40B14">
              <w:rPr>
                <w:rFonts w:cs="Arial"/>
                <w:b/>
                <w:bCs/>
                <w:sz w:val="18"/>
                <w:szCs w:val="17"/>
              </w:rPr>
              <w:t xml:space="preserve">2.1. </w:t>
            </w:r>
            <w:r w:rsidRPr="00D40B14">
              <w:rPr>
                <w:rFonts w:cs="Arial"/>
                <w:i/>
                <w:iCs/>
                <w:sz w:val="18"/>
                <w:szCs w:val="17"/>
              </w:rPr>
              <w:t xml:space="preserve">“José Saramago” </w:t>
            </w:r>
            <w:r w:rsidRPr="00D40B14">
              <w:rPr>
                <w:rFonts w:cs="Arial"/>
                <w:sz w:val="18"/>
                <w:szCs w:val="17"/>
              </w:rPr>
              <w:t>(l. 1).</w:t>
            </w:r>
          </w:p>
          <w:p w:rsidR="00D40B14" w:rsidRPr="00D40B14" w:rsidRDefault="00D40B14" w:rsidP="00D40B14">
            <w:pPr>
              <w:widowControl w:val="0"/>
              <w:autoSpaceDE w:val="0"/>
              <w:autoSpaceDN w:val="0"/>
              <w:adjustRightInd w:val="0"/>
              <w:spacing w:before="60" w:after="0" w:line="276" w:lineRule="auto"/>
              <w:ind w:left="57" w:right="113"/>
              <w:jc w:val="both"/>
              <w:rPr>
                <w:rFonts w:cs="Arial"/>
                <w:color w:val="000000"/>
                <w:sz w:val="18"/>
                <w:szCs w:val="17"/>
              </w:rPr>
            </w:pPr>
            <w:r w:rsidRPr="00D40B14">
              <w:rPr>
                <w:rFonts w:cs="Arial"/>
                <w:b/>
                <w:bCs/>
                <w:sz w:val="18"/>
                <w:szCs w:val="17"/>
              </w:rPr>
              <w:t xml:space="preserve">2.2. </w:t>
            </w:r>
            <w:r w:rsidRPr="00D40B14">
              <w:rPr>
                <w:rFonts w:cs="Arial"/>
                <w:sz w:val="18"/>
                <w:szCs w:val="17"/>
              </w:rPr>
              <w:t>Subordinada substantiva completiva.</w:t>
            </w:r>
          </w:p>
          <w:p w:rsidR="00A83526" w:rsidRPr="00D40B14" w:rsidRDefault="00D40B14" w:rsidP="00D40B14">
            <w:pPr>
              <w:spacing w:before="60" w:line="276" w:lineRule="auto"/>
              <w:ind w:left="57" w:right="113"/>
              <w:jc w:val="both"/>
              <w:rPr>
                <w:sz w:val="18"/>
              </w:rPr>
            </w:pPr>
            <w:r w:rsidRPr="00D40B14">
              <w:rPr>
                <w:rFonts w:cs="Arial"/>
                <w:b/>
                <w:bCs/>
                <w:sz w:val="18"/>
                <w:szCs w:val="17"/>
              </w:rPr>
              <w:t xml:space="preserve">2.3. </w:t>
            </w:r>
            <w:r w:rsidRPr="00D40B14">
              <w:rPr>
                <w:rFonts w:cs="Arial"/>
                <w:sz w:val="18"/>
                <w:szCs w:val="17"/>
              </w:rPr>
              <w:t>Futuro do conjuntivo.</w:t>
            </w:r>
          </w:p>
        </w:tc>
      </w:tr>
    </w:tbl>
    <w:p w:rsidR="00A83526" w:rsidRPr="00DE4DDE" w:rsidRDefault="00A83526" w:rsidP="00646054"/>
    <w:sectPr w:rsidR="00A83526" w:rsidRPr="00DE4DDE" w:rsidSect="0004748C">
      <w:headerReference w:type="default" r:id="rId11"/>
      <w:pgSz w:w="11906" w:h="16838"/>
      <w:pgMar w:top="1417" w:right="1417" w:bottom="1417" w:left="1417" w:header="567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5DD" w:rsidRDefault="00AD05DD" w:rsidP="004C039F">
      <w:pPr>
        <w:spacing w:after="0" w:line="240" w:lineRule="auto"/>
      </w:pPr>
      <w:r>
        <w:separator/>
      </w:r>
    </w:p>
  </w:endnote>
  <w:endnote w:type="continuationSeparator" w:id="0">
    <w:p w:rsidR="00AD05DD" w:rsidRDefault="00AD05DD" w:rsidP="004C0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075"/>
    </w:tblGrid>
    <w:tr w:rsidR="009875CF" w:rsidTr="00EA5201">
      <w:tc>
        <w:tcPr>
          <w:tcW w:w="4546" w:type="dxa"/>
        </w:tcPr>
        <w:p w:rsidR="009875CF" w:rsidRPr="00E848D3" w:rsidRDefault="009875CF" w:rsidP="00EA520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853405" w:rsidRPr="00853405">
            <w:rPr>
              <w:b/>
              <w:noProof/>
              <w:sz w:val="22"/>
              <w:lang w:val="cs-CZ"/>
            </w:rPr>
            <w:t>3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075" w:type="dxa"/>
          <w:vAlign w:val="center"/>
        </w:tcPr>
        <w:p w:rsidR="009875CF" w:rsidRDefault="009875CF" w:rsidP="00EA5201">
          <w:pPr>
            <w:spacing w:after="0"/>
            <w:jc w:val="right"/>
          </w:pPr>
          <w:r w:rsidRPr="004C039F">
            <w:rPr>
              <w:lang w:val="cs-CZ"/>
            </w:rPr>
            <w:t>EMAR12CP © Porto Editora</w:t>
          </w:r>
        </w:p>
      </w:tc>
    </w:tr>
  </w:tbl>
  <w:p w:rsidR="009875CF" w:rsidRPr="00563916" w:rsidRDefault="009875CF" w:rsidP="009875CF"/>
  <w:p w:rsidR="009875CF" w:rsidRDefault="009875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5DD" w:rsidRDefault="00AD05DD" w:rsidP="004C039F">
      <w:pPr>
        <w:spacing w:after="0" w:line="240" w:lineRule="auto"/>
      </w:pPr>
      <w:r>
        <w:separator/>
      </w:r>
    </w:p>
  </w:footnote>
  <w:footnote w:type="continuationSeparator" w:id="0">
    <w:p w:rsidR="00AD05DD" w:rsidRDefault="00AD05DD" w:rsidP="004C03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E75" w:rsidRPr="00C63E75" w:rsidRDefault="00552387" w:rsidP="00552387">
    <w:pPr>
      <w:pStyle w:val="Header"/>
      <w:spacing w:before="240"/>
    </w:pPr>
    <w:r w:rsidRPr="00DD3DFB">
      <w:rPr>
        <w:rFonts w:cs="Arial"/>
        <w:b/>
        <w:bCs/>
        <w:sz w:val="26"/>
        <w:szCs w:val="26"/>
      </w:rPr>
      <w:t>Propostas de resolução das fichas de avaliação</w:t>
    </w:r>
    <w:r>
      <w:rPr>
        <w:noProof/>
        <w:lang w:val="cs-CZ" w:eastAsia="cs-CZ"/>
      </w:rPr>
      <w:t xml:space="preserve"> </w: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0224" behindDoc="1" locked="0" layoutInCell="0" allowOverlap="1" wp14:anchorId="4586C3B9" wp14:editId="5E0F74F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2850" cy="798195"/>
              <wp:effectExtent l="0" t="0" r="0" b="1905"/>
              <wp:wrapNone/>
              <wp:docPr id="85" name="Skupina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798195"/>
                        <a:chOff x="0" y="0"/>
                        <a:chExt cx="11225" cy="1257"/>
                      </a:xfrm>
                    </wpg:grpSpPr>
                    <wps:wsp>
                      <wps:cNvPr id="86" name="Rectangle 2"/>
                      <wps:cNvSpPr>
                        <a:spLocks/>
                      </wps:cNvSpPr>
                      <wps:spPr bwMode="auto">
                        <a:xfrm>
                          <a:off x="10091" y="0"/>
                          <a:ext cx="1133" cy="736"/>
                        </a:xfrm>
                        <a:prstGeom prst="rect">
                          <a:avLst/>
                        </a:prstGeom>
                        <a:solidFill>
                          <a:srgbClr val="9698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7" name="Rectangle 3"/>
                      <wps:cNvSpPr>
                        <a:spLocks/>
                      </wps:cNvSpPr>
                      <wps:spPr bwMode="auto">
                        <a:xfrm>
                          <a:off x="0" y="0"/>
                          <a:ext cx="10091" cy="1247"/>
                        </a:xfrm>
                        <a:prstGeom prst="rect">
                          <a:avLst/>
                        </a:prstGeom>
                        <a:solidFill>
                          <a:srgbClr val="9698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Skupina 85" o:spid="_x0000_s1026" style="position:absolute;margin-left:0;margin-top:0;width:595.5pt;height:62.85pt;z-index:-251616256;mso-position-horizontal-relative:page;mso-position-vertical-relative:page" coordsize="11225,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" o:allowincell="f">
              <v:rect id="Rectangle 2" o:spid="_x0000_s1027" style="position:absolute;left:10091;width:1133;height:7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l8MMUA&#10;AADbAAAADwAAAGRycy9kb3ducmV2LnhtbESPQWvCQBSE7wX/w/IEb82mhYpG1xAtBUErGLXnR/Y1&#10;SZt9m2ZXjf/eLRR6HGbmG2ae9qYRF+pcbVnBUxSDIC6srrlUcDy8PU5AOI+ssbFMCm7kIF0MHuaY&#10;aHvlPV1yX4oAYZeggsr7NpHSFRUZdJFtiYP3aTuDPsiulLrDa4CbRj7H8VgarDksVNjSqqLiOz8b&#10;BZvTziyXmyzPv+rV9uXd6tefj6lSo2GfzUB46v1/+K+91gomY/j9En6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SXwwxQAAANsAAAAPAAAAAAAAAAAAAAAAAJgCAABkcnMv&#10;ZG93bnJldi54bWxQSwUGAAAAAAQABAD1AAAAigMAAAAA&#10;" fillcolor="#96989a" stroked="f">
                <v:path arrowok="t"/>
              </v:rect>
              <v:rect id="Rectangle 3" o:spid="_x0000_s1028" style="position:absolute;width:10091;height:12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XZq8UA&#10;AADbAAAADwAAAGRycy9kb3ducmV2LnhtbESP3WrCQBSE7wu+w3KE3tWNgtZGV/GHgmAVTFuvD9lj&#10;Es2ejdmtxrfvCoKXw8x8w4ynjSnFhWpXWFbQ7UQgiFOrC84U/Hx/vg1BOI+ssbRMCm7kYDppvYwx&#10;1vbKO7okPhMBwi5GBbn3VSylS3My6Dq2Ig7ewdYGfZB1JnWN1wA3pexF0UAaLDgs5FjRIqf0lPwZ&#10;BevfrZnP17MkORaLr/7G6uV5/6HUa7uZjUB4avwz/GivtILhO9y/hB8gJ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BdmrxQAAANsAAAAPAAAAAAAAAAAAAAAAAJgCAABkcnMv&#10;ZG93bnJldi54bWxQSwUGAAAAAAQABAD1AAAAigMAAAAA&#10;" fillcolor="#96989a" stroked="f">
                <v:path arrowok="t"/>
              </v:rect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B42" w:rsidRPr="00282E5C" w:rsidRDefault="00282E5C" w:rsidP="00282E5C">
    <w:pPr>
      <w:ind w:right="2325"/>
      <w:jc w:val="right"/>
    </w:pPr>
    <w:r w:rsidRPr="002F60E5">
      <w:rPr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702272" behindDoc="1" locked="0" layoutInCell="0" allowOverlap="1" wp14:anchorId="340117D1" wp14:editId="28FB8199">
              <wp:simplePos x="0" y="0"/>
              <wp:positionH relativeFrom="page">
                <wp:posOffset>5255260</wp:posOffset>
              </wp:positionH>
              <wp:positionV relativeFrom="page">
                <wp:posOffset>0</wp:posOffset>
              </wp:positionV>
              <wp:extent cx="2313305" cy="648000"/>
              <wp:effectExtent l="0" t="0" r="0" b="0"/>
              <wp:wrapNone/>
              <wp:docPr id="121" name="Obdélník 1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313305" cy="648000"/>
                      </a:xfrm>
                      <a:prstGeom prst="rect">
                        <a:avLst/>
                      </a:prstGeom>
                      <a:solidFill>
                        <a:srgbClr val="9698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Obdélník 121" o:spid="_x0000_s1026" style="position:absolute;margin-left:413.8pt;margin-top:0;width:182.15pt;height:51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" o:allowincell="f" fillcolor="#96989a" stroked="f">
              <v:path arrowok="t"/>
              <w10:wrap anchorx="page" anchory="page"/>
            </v:rect>
          </w:pict>
        </mc:Fallback>
      </mc:AlternateContent>
    </w:r>
    <w:r w:rsidRPr="00282E5C">
      <w:rPr>
        <w:b/>
        <w:noProof/>
        <w:lang w:val="cs-CZ" w:eastAsia="cs-CZ"/>
      </w:rPr>
      <w:t>Propostas de resolução das fichas de avaliação</w:t>
    </w:r>
    <w:r>
      <w:br/>
    </w:r>
    <w:r w:rsidRPr="005A0AEA">
      <w:t xml:space="preserve">Entre Margens, 12.° </w:t>
    </w:r>
    <w:proofErr w:type="gramStart"/>
    <w:r w:rsidRPr="005A0AEA">
      <w:t>ano</w:t>
    </w:r>
    <w:proofErr w:type="gramEnd"/>
    <w:r w:rsidRPr="005A0AEA">
      <w:t xml:space="preserve"> | Caderno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C72A9"/>
    <w:multiLevelType w:val="hybridMultilevel"/>
    <w:tmpl w:val="A9DCF1AE"/>
    <w:lvl w:ilvl="0" w:tplc="5ABEA4A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E457D"/>
    <w:multiLevelType w:val="hybridMultilevel"/>
    <w:tmpl w:val="7C0C4C70"/>
    <w:lvl w:ilvl="0" w:tplc="5ABEA4A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02045E"/>
    <w:multiLevelType w:val="hybridMultilevel"/>
    <w:tmpl w:val="7C0C4C70"/>
    <w:lvl w:ilvl="0" w:tplc="5ABEA4A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611287"/>
    <w:multiLevelType w:val="hybridMultilevel"/>
    <w:tmpl w:val="472E41C0"/>
    <w:lvl w:ilvl="0" w:tplc="5ABEA4A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972A8F"/>
    <w:multiLevelType w:val="hybridMultilevel"/>
    <w:tmpl w:val="A9DCF1AE"/>
    <w:lvl w:ilvl="0" w:tplc="5ABEA4A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1721B7"/>
    <w:multiLevelType w:val="hybridMultilevel"/>
    <w:tmpl w:val="54AA6C10"/>
    <w:lvl w:ilvl="0" w:tplc="5ABEA4A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270E8C"/>
    <w:multiLevelType w:val="multilevel"/>
    <w:tmpl w:val="3EACA6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0EA57509"/>
    <w:multiLevelType w:val="hybridMultilevel"/>
    <w:tmpl w:val="7C0C4C70"/>
    <w:lvl w:ilvl="0" w:tplc="5ABEA4A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A57BD6"/>
    <w:multiLevelType w:val="hybridMultilevel"/>
    <w:tmpl w:val="298680F0"/>
    <w:lvl w:ilvl="0" w:tplc="5ABEA4A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142520"/>
    <w:multiLevelType w:val="hybridMultilevel"/>
    <w:tmpl w:val="A9DCF1AE"/>
    <w:lvl w:ilvl="0" w:tplc="5ABEA4A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5F4796"/>
    <w:multiLevelType w:val="hybridMultilevel"/>
    <w:tmpl w:val="298680F0"/>
    <w:lvl w:ilvl="0" w:tplc="5ABEA4A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C20F41"/>
    <w:multiLevelType w:val="multilevel"/>
    <w:tmpl w:val="3EACA6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C2A2CAF"/>
    <w:multiLevelType w:val="hybridMultilevel"/>
    <w:tmpl w:val="54AA6C10"/>
    <w:lvl w:ilvl="0" w:tplc="5ABEA4A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39366A"/>
    <w:multiLevelType w:val="hybridMultilevel"/>
    <w:tmpl w:val="95601C7A"/>
    <w:lvl w:ilvl="0" w:tplc="5ABEA4A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18794F"/>
    <w:multiLevelType w:val="hybridMultilevel"/>
    <w:tmpl w:val="479C83FE"/>
    <w:lvl w:ilvl="0" w:tplc="5ABEA4A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D96FF0"/>
    <w:multiLevelType w:val="multilevel"/>
    <w:tmpl w:val="3EACA6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31AB287B"/>
    <w:multiLevelType w:val="hybridMultilevel"/>
    <w:tmpl w:val="32E624D6"/>
    <w:lvl w:ilvl="0" w:tplc="5ABEA4AE">
      <w:start w:val="1"/>
      <w:numFmt w:val="upperLetter"/>
      <w:lvlText w:val="(%1)"/>
      <w:lvlJc w:val="left"/>
      <w:pPr>
        <w:ind w:left="76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D54C5A"/>
    <w:multiLevelType w:val="hybridMultilevel"/>
    <w:tmpl w:val="7C0C4C70"/>
    <w:lvl w:ilvl="0" w:tplc="5ABEA4A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9053F6"/>
    <w:multiLevelType w:val="hybridMultilevel"/>
    <w:tmpl w:val="A9DCF1AE"/>
    <w:lvl w:ilvl="0" w:tplc="5ABEA4A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BD51C3"/>
    <w:multiLevelType w:val="hybridMultilevel"/>
    <w:tmpl w:val="7C0C4C70"/>
    <w:lvl w:ilvl="0" w:tplc="5ABEA4A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107D04"/>
    <w:multiLevelType w:val="multilevel"/>
    <w:tmpl w:val="3EACA6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4FBB0F35"/>
    <w:multiLevelType w:val="hybridMultilevel"/>
    <w:tmpl w:val="A9DCF1AE"/>
    <w:lvl w:ilvl="0" w:tplc="5ABEA4A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6F4CF9"/>
    <w:multiLevelType w:val="hybridMultilevel"/>
    <w:tmpl w:val="298680F0"/>
    <w:lvl w:ilvl="0" w:tplc="5ABEA4A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D22B8B"/>
    <w:multiLevelType w:val="multilevel"/>
    <w:tmpl w:val="3EACA6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5B60340A"/>
    <w:multiLevelType w:val="hybridMultilevel"/>
    <w:tmpl w:val="4C2C9FB4"/>
    <w:lvl w:ilvl="0" w:tplc="5ABEA4A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1808BF"/>
    <w:multiLevelType w:val="hybridMultilevel"/>
    <w:tmpl w:val="298680F0"/>
    <w:lvl w:ilvl="0" w:tplc="5ABEA4A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6C296F"/>
    <w:multiLevelType w:val="hybridMultilevel"/>
    <w:tmpl w:val="32E624D6"/>
    <w:lvl w:ilvl="0" w:tplc="5ABEA4AE">
      <w:start w:val="1"/>
      <w:numFmt w:val="upperLetter"/>
      <w:lvlText w:val="(%1)"/>
      <w:lvlJc w:val="left"/>
      <w:pPr>
        <w:ind w:left="76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9E4B4F"/>
    <w:multiLevelType w:val="hybridMultilevel"/>
    <w:tmpl w:val="7C0C4C70"/>
    <w:lvl w:ilvl="0" w:tplc="5ABEA4A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A24A9C"/>
    <w:multiLevelType w:val="hybridMultilevel"/>
    <w:tmpl w:val="32E624D6"/>
    <w:lvl w:ilvl="0" w:tplc="5ABEA4AE">
      <w:start w:val="1"/>
      <w:numFmt w:val="upperLetter"/>
      <w:lvlText w:val="(%1)"/>
      <w:lvlJc w:val="left"/>
      <w:pPr>
        <w:ind w:left="76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415E7C"/>
    <w:multiLevelType w:val="hybridMultilevel"/>
    <w:tmpl w:val="0F14F7E0"/>
    <w:lvl w:ilvl="0" w:tplc="5ABEA4A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E371DB"/>
    <w:multiLevelType w:val="multilevel"/>
    <w:tmpl w:val="3EACA6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730D02F2"/>
    <w:multiLevelType w:val="multilevel"/>
    <w:tmpl w:val="3EACA6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77315316"/>
    <w:multiLevelType w:val="multilevel"/>
    <w:tmpl w:val="3EACA6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7DE34177"/>
    <w:multiLevelType w:val="hybridMultilevel"/>
    <w:tmpl w:val="472E41C0"/>
    <w:lvl w:ilvl="0" w:tplc="5ABEA4A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A07980"/>
    <w:multiLevelType w:val="hybridMultilevel"/>
    <w:tmpl w:val="A9DCF1AE"/>
    <w:lvl w:ilvl="0" w:tplc="5ABEA4A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E433C4"/>
    <w:multiLevelType w:val="hybridMultilevel"/>
    <w:tmpl w:val="298680F0"/>
    <w:lvl w:ilvl="0" w:tplc="5ABEA4A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5"/>
  </w:num>
  <w:num w:numId="3">
    <w:abstractNumId w:val="28"/>
  </w:num>
  <w:num w:numId="4">
    <w:abstractNumId w:val="26"/>
  </w:num>
  <w:num w:numId="5">
    <w:abstractNumId w:val="16"/>
  </w:num>
  <w:num w:numId="6">
    <w:abstractNumId w:val="24"/>
  </w:num>
  <w:num w:numId="7">
    <w:abstractNumId w:val="33"/>
  </w:num>
  <w:num w:numId="8">
    <w:abstractNumId w:val="3"/>
  </w:num>
  <w:num w:numId="9">
    <w:abstractNumId w:val="29"/>
  </w:num>
  <w:num w:numId="10">
    <w:abstractNumId w:val="11"/>
  </w:num>
  <w:num w:numId="11">
    <w:abstractNumId w:val="20"/>
  </w:num>
  <w:num w:numId="12">
    <w:abstractNumId w:val="14"/>
  </w:num>
  <w:num w:numId="13">
    <w:abstractNumId w:val="7"/>
  </w:num>
  <w:num w:numId="14">
    <w:abstractNumId w:val="27"/>
  </w:num>
  <w:num w:numId="15">
    <w:abstractNumId w:val="2"/>
  </w:num>
  <w:num w:numId="16">
    <w:abstractNumId w:val="1"/>
  </w:num>
  <w:num w:numId="17">
    <w:abstractNumId w:val="19"/>
  </w:num>
  <w:num w:numId="18">
    <w:abstractNumId w:val="17"/>
  </w:num>
  <w:num w:numId="19">
    <w:abstractNumId w:val="30"/>
  </w:num>
  <w:num w:numId="20">
    <w:abstractNumId w:val="32"/>
  </w:num>
  <w:num w:numId="21">
    <w:abstractNumId w:val="8"/>
  </w:num>
  <w:num w:numId="22">
    <w:abstractNumId w:val="10"/>
  </w:num>
  <w:num w:numId="23">
    <w:abstractNumId w:val="22"/>
  </w:num>
  <w:num w:numId="24">
    <w:abstractNumId w:val="35"/>
  </w:num>
  <w:num w:numId="25">
    <w:abstractNumId w:val="25"/>
  </w:num>
  <w:num w:numId="26">
    <w:abstractNumId w:val="5"/>
  </w:num>
  <w:num w:numId="27">
    <w:abstractNumId w:val="12"/>
  </w:num>
  <w:num w:numId="28">
    <w:abstractNumId w:val="6"/>
  </w:num>
  <w:num w:numId="29">
    <w:abstractNumId w:val="23"/>
  </w:num>
  <w:num w:numId="30">
    <w:abstractNumId w:val="18"/>
  </w:num>
  <w:num w:numId="31">
    <w:abstractNumId w:val="9"/>
  </w:num>
  <w:num w:numId="32">
    <w:abstractNumId w:val="21"/>
  </w:num>
  <w:num w:numId="33">
    <w:abstractNumId w:val="34"/>
  </w:num>
  <w:num w:numId="34">
    <w:abstractNumId w:val="0"/>
  </w:num>
  <w:num w:numId="35">
    <w:abstractNumId w:val="4"/>
  </w:num>
  <w:num w:numId="36">
    <w:abstractNumId w:val="13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D68"/>
    <w:rsid w:val="0000705F"/>
    <w:rsid w:val="00013A2C"/>
    <w:rsid w:val="00015480"/>
    <w:rsid w:val="000207EE"/>
    <w:rsid w:val="000365E9"/>
    <w:rsid w:val="00036BC6"/>
    <w:rsid w:val="00042260"/>
    <w:rsid w:val="00046C3B"/>
    <w:rsid w:val="0004748C"/>
    <w:rsid w:val="00051909"/>
    <w:rsid w:val="000520A2"/>
    <w:rsid w:val="00055279"/>
    <w:rsid w:val="00073F57"/>
    <w:rsid w:val="00084F10"/>
    <w:rsid w:val="00085E9B"/>
    <w:rsid w:val="000A698C"/>
    <w:rsid w:val="000D1A5B"/>
    <w:rsid w:val="000D78BB"/>
    <w:rsid w:val="001002C4"/>
    <w:rsid w:val="00111BD3"/>
    <w:rsid w:val="001163A1"/>
    <w:rsid w:val="00130BAD"/>
    <w:rsid w:val="00136A05"/>
    <w:rsid w:val="001400B9"/>
    <w:rsid w:val="00153270"/>
    <w:rsid w:val="00185C65"/>
    <w:rsid w:val="001B161C"/>
    <w:rsid w:val="001D042D"/>
    <w:rsid w:val="001D09A1"/>
    <w:rsid w:val="001D4D14"/>
    <w:rsid w:val="001F0DA6"/>
    <w:rsid w:val="00206D07"/>
    <w:rsid w:val="002139BF"/>
    <w:rsid w:val="002308C4"/>
    <w:rsid w:val="0024638A"/>
    <w:rsid w:val="00252D67"/>
    <w:rsid w:val="0026355C"/>
    <w:rsid w:val="00282E5C"/>
    <w:rsid w:val="002A646B"/>
    <w:rsid w:val="002B221D"/>
    <w:rsid w:val="002B25AE"/>
    <w:rsid w:val="002C13AE"/>
    <w:rsid w:val="002C1875"/>
    <w:rsid w:val="002C571F"/>
    <w:rsid w:val="002D673F"/>
    <w:rsid w:val="002D7F1B"/>
    <w:rsid w:val="002F054A"/>
    <w:rsid w:val="002F60E5"/>
    <w:rsid w:val="00302003"/>
    <w:rsid w:val="00305105"/>
    <w:rsid w:val="00321FAE"/>
    <w:rsid w:val="003460B7"/>
    <w:rsid w:val="003543AC"/>
    <w:rsid w:val="003563CC"/>
    <w:rsid w:val="00392379"/>
    <w:rsid w:val="003B3E2A"/>
    <w:rsid w:val="003D76C4"/>
    <w:rsid w:val="003E3D55"/>
    <w:rsid w:val="003F2E46"/>
    <w:rsid w:val="003F6695"/>
    <w:rsid w:val="00425C13"/>
    <w:rsid w:val="00495ACD"/>
    <w:rsid w:val="00497CB3"/>
    <w:rsid w:val="004B46ED"/>
    <w:rsid w:val="004C039F"/>
    <w:rsid w:val="004C596B"/>
    <w:rsid w:val="004D7114"/>
    <w:rsid w:val="004F3D33"/>
    <w:rsid w:val="00510979"/>
    <w:rsid w:val="00523E9D"/>
    <w:rsid w:val="005346AA"/>
    <w:rsid w:val="0054310B"/>
    <w:rsid w:val="00546535"/>
    <w:rsid w:val="0054788A"/>
    <w:rsid w:val="00552387"/>
    <w:rsid w:val="00560A06"/>
    <w:rsid w:val="00563916"/>
    <w:rsid w:val="005831DF"/>
    <w:rsid w:val="005A0AEA"/>
    <w:rsid w:val="005B5483"/>
    <w:rsid w:val="005C298D"/>
    <w:rsid w:val="005D6B42"/>
    <w:rsid w:val="005E1E07"/>
    <w:rsid w:val="005F027B"/>
    <w:rsid w:val="00614642"/>
    <w:rsid w:val="00614B38"/>
    <w:rsid w:val="00615A56"/>
    <w:rsid w:val="00623E0E"/>
    <w:rsid w:val="00630C64"/>
    <w:rsid w:val="00637A49"/>
    <w:rsid w:val="00637D7F"/>
    <w:rsid w:val="0064138B"/>
    <w:rsid w:val="00645E96"/>
    <w:rsid w:val="00646054"/>
    <w:rsid w:val="0064665E"/>
    <w:rsid w:val="00646CCF"/>
    <w:rsid w:val="00666D03"/>
    <w:rsid w:val="00676219"/>
    <w:rsid w:val="00677407"/>
    <w:rsid w:val="006A3279"/>
    <w:rsid w:val="006B36F2"/>
    <w:rsid w:val="006C2993"/>
    <w:rsid w:val="006F24D1"/>
    <w:rsid w:val="007139D9"/>
    <w:rsid w:val="00713BBD"/>
    <w:rsid w:val="00720673"/>
    <w:rsid w:val="007257F6"/>
    <w:rsid w:val="00753D3C"/>
    <w:rsid w:val="007620AB"/>
    <w:rsid w:val="007649F7"/>
    <w:rsid w:val="00765D77"/>
    <w:rsid w:val="00795C40"/>
    <w:rsid w:val="00797BCF"/>
    <w:rsid w:val="007B1D68"/>
    <w:rsid w:val="007B3094"/>
    <w:rsid w:val="007B652D"/>
    <w:rsid w:val="007D442E"/>
    <w:rsid w:val="007D4CB2"/>
    <w:rsid w:val="007F2D7A"/>
    <w:rsid w:val="007F355E"/>
    <w:rsid w:val="007F4BA9"/>
    <w:rsid w:val="0080036D"/>
    <w:rsid w:val="00802247"/>
    <w:rsid w:val="0081016B"/>
    <w:rsid w:val="008224B9"/>
    <w:rsid w:val="008259BC"/>
    <w:rsid w:val="00827E0A"/>
    <w:rsid w:val="00833CC0"/>
    <w:rsid w:val="008357E2"/>
    <w:rsid w:val="00853405"/>
    <w:rsid w:val="00853BDB"/>
    <w:rsid w:val="00853EA3"/>
    <w:rsid w:val="00865CD9"/>
    <w:rsid w:val="008674FD"/>
    <w:rsid w:val="00880169"/>
    <w:rsid w:val="00881A0E"/>
    <w:rsid w:val="0089303A"/>
    <w:rsid w:val="008A2B0A"/>
    <w:rsid w:val="008D12C0"/>
    <w:rsid w:val="008D1771"/>
    <w:rsid w:val="00902A68"/>
    <w:rsid w:val="00904A64"/>
    <w:rsid w:val="00915E3F"/>
    <w:rsid w:val="00940F77"/>
    <w:rsid w:val="0096733D"/>
    <w:rsid w:val="00971BDE"/>
    <w:rsid w:val="00972914"/>
    <w:rsid w:val="009875CF"/>
    <w:rsid w:val="009B2D6D"/>
    <w:rsid w:val="009C5B90"/>
    <w:rsid w:val="009D036C"/>
    <w:rsid w:val="009D338E"/>
    <w:rsid w:val="009D4701"/>
    <w:rsid w:val="009F0680"/>
    <w:rsid w:val="009F4173"/>
    <w:rsid w:val="00A374A3"/>
    <w:rsid w:val="00A461E9"/>
    <w:rsid w:val="00A7593D"/>
    <w:rsid w:val="00A8088A"/>
    <w:rsid w:val="00A83526"/>
    <w:rsid w:val="00A97305"/>
    <w:rsid w:val="00AA1F61"/>
    <w:rsid w:val="00AB316F"/>
    <w:rsid w:val="00AD05C0"/>
    <w:rsid w:val="00AD05DD"/>
    <w:rsid w:val="00B01CE5"/>
    <w:rsid w:val="00B15055"/>
    <w:rsid w:val="00B33EDE"/>
    <w:rsid w:val="00B34ADE"/>
    <w:rsid w:val="00B57EA3"/>
    <w:rsid w:val="00B60E61"/>
    <w:rsid w:val="00B70050"/>
    <w:rsid w:val="00B80388"/>
    <w:rsid w:val="00B8079E"/>
    <w:rsid w:val="00BB47B6"/>
    <w:rsid w:val="00BC22A0"/>
    <w:rsid w:val="00BC5E74"/>
    <w:rsid w:val="00BD1726"/>
    <w:rsid w:val="00C0739C"/>
    <w:rsid w:val="00C1458D"/>
    <w:rsid w:val="00C23A04"/>
    <w:rsid w:val="00C2586C"/>
    <w:rsid w:val="00C41EB5"/>
    <w:rsid w:val="00C47605"/>
    <w:rsid w:val="00C507FA"/>
    <w:rsid w:val="00C5404D"/>
    <w:rsid w:val="00C63E75"/>
    <w:rsid w:val="00C7462C"/>
    <w:rsid w:val="00C81059"/>
    <w:rsid w:val="00C8494A"/>
    <w:rsid w:val="00C94650"/>
    <w:rsid w:val="00C9742D"/>
    <w:rsid w:val="00CB2458"/>
    <w:rsid w:val="00CB4A93"/>
    <w:rsid w:val="00CC788F"/>
    <w:rsid w:val="00CD6F8E"/>
    <w:rsid w:val="00CD7190"/>
    <w:rsid w:val="00D24ED0"/>
    <w:rsid w:val="00D34BF2"/>
    <w:rsid w:val="00D40B14"/>
    <w:rsid w:val="00D614ED"/>
    <w:rsid w:val="00D67C6F"/>
    <w:rsid w:val="00D90CCC"/>
    <w:rsid w:val="00D94F14"/>
    <w:rsid w:val="00DA6592"/>
    <w:rsid w:val="00DB1361"/>
    <w:rsid w:val="00DB142F"/>
    <w:rsid w:val="00DC5454"/>
    <w:rsid w:val="00DE4DDE"/>
    <w:rsid w:val="00DF1290"/>
    <w:rsid w:val="00E200F0"/>
    <w:rsid w:val="00E400AC"/>
    <w:rsid w:val="00E4296D"/>
    <w:rsid w:val="00E45BB1"/>
    <w:rsid w:val="00E54D64"/>
    <w:rsid w:val="00E621E9"/>
    <w:rsid w:val="00E6619B"/>
    <w:rsid w:val="00E67864"/>
    <w:rsid w:val="00EA3879"/>
    <w:rsid w:val="00EB0EAA"/>
    <w:rsid w:val="00ED49EF"/>
    <w:rsid w:val="00ED5D7A"/>
    <w:rsid w:val="00EE0CFD"/>
    <w:rsid w:val="00F023E5"/>
    <w:rsid w:val="00F03851"/>
    <w:rsid w:val="00F12887"/>
    <w:rsid w:val="00F138E6"/>
    <w:rsid w:val="00F22BFF"/>
    <w:rsid w:val="00F23E08"/>
    <w:rsid w:val="00F23F86"/>
    <w:rsid w:val="00F319C2"/>
    <w:rsid w:val="00F34392"/>
    <w:rsid w:val="00F633F0"/>
    <w:rsid w:val="00F7026F"/>
    <w:rsid w:val="00F708BD"/>
    <w:rsid w:val="00F75E4B"/>
    <w:rsid w:val="00F77EF4"/>
    <w:rsid w:val="00F903A4"/>
    <w:rsid w:val="00F975F0"/>
    <w:rsid w:val="00FB5039"/>
    <w:rsid w:val="00FD63D0"/>
    <w:rsid w:val="00FE1247"/>
    <w:rsid w:val="00FF2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D14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0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39F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4C0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39F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4C03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F1290"/>
    <w:pPr>
      <w:ind w:left="720"/>
      <w:contextualSpacing/>
    </w:pPr>
  </w:style>
  <w:style w:type="paragraph" w:styleId="NoSpacing">
    <w:name w:val="No Spacing"/>
    <w:uiPriority w:val="1"/>
    <w:qFormat/>
    <w:rsid w:val="001D4D14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C64"/>
    <w:rPr>
      <w:rFonts w:ascii="Tahoma" w:hAnsi="Tahoma" w:cs="Tahoma"/>
      <w:color w:val="363435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D14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0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39F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4C0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39F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4C03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F1290"/>
    <w:pPr>
      <w:ind w:left="720"/>
      <w:contextualSpacing/>
    </w:pPr>
  </w:style>
  <w:style w:type="paragraph" w:styleId="NoSpacing">
    <w:name w:val="No Spacing"/>
    <w:uiPriority w:val="1"/>
    <w:qFormat/>
    <w:rsid w:val="001D4D14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C64"/>
    <w:rPr>
      <w:rFonts w:ascii="Tahoma" w:hAnsi="Tahoma" w:cs="Tahoma"/>
      <w:color w:val="363435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8B9E1-7865-4056-B033-F72B82D99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608</TotalTime>
  <Pages>3</Pages>
  <Words>1290</Words>
  <Characters>6969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217</cp:revision>
  <dcterms:created xsi:type="dcterms:W3CDTF">2012-04-22T14:35:00Z</dcterms:created>
  <dcterms:modified xsi:type="dcterms:W3CDTF">2012-05-17T11:24:00Z</dcterms:modified>
</cp:coreProperties>
</file>